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97458" w14:textId="77465EBF" w:rsidR="001326D9" w:rsidRPr="00CC10EC" w:rsidRDefault="001326D9" w:rsidP="00C44039">
      <w:pPr>
        <w:spacing w:line="300" w:lineRule="atLeast"/>
        <w:jc w:val="right"/>
        <w:outlineLvl w:val="0"/>
        <w:rPr>
          <w:rFonts w:ascii="Arial" w:hAnsi="Arial" w:cs="Arial"/>
          <w:b/>
          <w:sz w:val="28"/>
          <w:szCs w:val="28"/>
        </w:rPr>
      </w:pPr>
      <w:r w:rsidRPr="00CC10EC">
        <w:rPr>
          <w:rFonts w:ascii="Arial" w:hAnsi="Arial" w:cs="Arial"/>
          <w:b/>
          <w:sz w:val="28"/>
          <w:szCs w:val="28"/>
        </w:rPr>
        <w:t xml:space="preserve">Chapter </w:t>
      </w:r>
      <w:r w:rsidR="00F5299C">
        <w:rPr>
          <w:rFonts w:ascii="Arial" w:hAnsi="Arial" w:cs="Arial"/>
          <w:b/>
          <w:sz w:val="28"/>
          <w:szCs w:val="28"/>
        </w:rPr>
        <w:t>2</w:t>
      </w:r>
      <w:bookmarkStart w:id="0" w:name="_GoBack"/>
      <w:bookmarkEnd w:id="0"/>
    </w:p>
    <w:p w14:paraId="347120C5" w14:textId="77777777" w:rsidR="001326D9" w:rsidRPr="00CC10EC" w:rsidRDefault="001326D9" w:rsidP="00C44039">
      <w:pPr>
        <w:spacing w:line="300" w:lineRule="atLeast"/>
        <w:jc w:val="right"/>
        <w:outlineLvl w:val="0"/>
        <w:rPr>
          <w:rFonts w:ascii="Arial" w:hAnsi="Arial" w:cs="Arial"/>
          <w:b/>
          <w:sz w:val="28"/>
          <w:szCs w:val="28"/>
        </w:rPr>
      </w:pPr>
      <w:r w:rsidRPr="00CC10EC">
        <w:rPr>
          <w:rFonts w:ascii="Arial" w:hAnsi="Arial" w:cs="Arial"/>
          <w:b/>
          <w:sz w:val="28"/>
          <w:szCs w:val="28"/>
        </w:rPr>
        <w:t>Property Acquisition and Cost Recovery</w:t>
      </w:r>
    </w:p>
    <w:p w14:paraId="7303065F" w14:textId="77777777" w:rsidR="001326D9" w:rsidRPr="00CC10EC" w:rsidRDefault="001326D9" w:rsidP="00C44039">
      <w:pPr>
        <w:spacing w:line="300" w:lineRule="atLeast"/>
        <w:outlineLvl w:val="0"/>
        <w:rPr>
          <w:rFonts w:ascii="Arial" w:hAnsi="Arial" w:cs="Arial"/>
          <w:b/>
          <w:sz w:val="28"/>
          <w:szCs w:val="28"/>
        </w:rPr>
      </w:pPr>
    </w:p>
    <w:p w14:paraId="56185E6D" w14:textId="77777777" w:rsidR="001326D9" w:rsidRPr="00CC10EC" w:rsidRDefault="001326D9" w:rsidP="00C44039">
      <w:pPr>
        <w:spacing w:line="300" w:lineRule="atLeast"/>
        <w:jc w:val="center"/>
        <w:outlineLvl w:val="0"/>
        <w:rPr>
          <w:rFonts w:ascii="Arial" w:hAnsi="Arial" w:cs="Arial"/>
          <w:b/>
          <w:sz w:val="28"/>
          <w:szCs w:val="28"/>
        </w:rPr>
      </w:pPr>
      <w:r w:rsidRPr="00CC10EC">
        <w:rPr>
          <w:rFonts w:ascii="Arial" w:hAnsi="Arial" w:cs="Arial"/>
          <w:b/>
          <w:sz w:val="28"/>
          <w:szCs w:val="28"/>
        </w:rPr>
        <w:t>SOLUTIONS MANUAL</w:t>
      </w:r>
    </w:p>
    <w:p w14:paraId="7FEB556F" w14:textId="77777777" w:rsidR="001326D9" w:rsidRPr="00CC10EC" w:rsidRDefault="001326D9" w:rsidP="00C44039">
      <w:pPr>
        <w:spacing w:line="300" w:lineRule="atLeast"/>
        <w:rPr>
          <w:rFonts w:ascii="Arial" w:hAnsi="Arial" w:cs="Arial"/>
          <w:b/>
          <w:sz w:val="28"/>
          <w:szCs w:val="28"/>
        </w:rPr>
      </w:pPr>
    </w:p>
    <w:p w14:paraId="02397B5D" w14:textId="77777777" w:rsidR="001326D9" w:rsidRDefault="001326D9" w:rsidP="00C44039">
      <w:pPr>
        <w:spacing w:line="300" w:lineRule="atLeast"/>
        <w:rPr>
          <w:rFonts w:ascii="Arial" w:hAnsi="Arial" w:cs="Arial"/>
          <w:b/>
          <w:sz w:val="28"/>
          <w:szCs w:val="28"/>
        </w:rPr>
      </w:pPr>
      <w:r w:rsidRPr="00CC10EC">
        <w:rPr>
          <w:rFonts w:ascii="Arial" w:hAnsi="Arial" w:cs="Arial"/>
          <w:b/>
          <w:sz w:val="28"/>
          <w:szCs w:val="28"/>
        </w:rPr>
        <w:t>Discussion Questions</w:t>
      </w:r>
    </w:p>
    <w:p w14:paraId="08D3F1DE" w14:textId="77777777" w:rsidR="00C44039" w:rsidRPr="00CC10EC" w:rsidRDefault="00C44039" w:rsidP="00C44039">
      <w:pPr>
        <w:spacing w:line="300" w:lineRule="atLeast"/>
        <w:rPr>
          <w:rFonts w:ascii="Arial" w:hAnsi="Arial" w:cs="Arial"/>
          <w:b/>
          <w:sz w:val="28"/>
          <w:szCs w:val="28"/>
        </w:rPr>
      </w:pPr>
    </w:p>
    <w:p w14:paraId="723E51F5" w14:textId="07232EF4" w:rsidR="001326D9" w:rsidRPr="00CC10EC" w:rsidRDefault="001326D9" w:rsidP="00C44039">
      <w:pPr>
        <w:numPr>
          <w:ilvl w:val="0"/>
          <w:numId w:val="1"/>
        </w:numPr>
        <w:tabs>
          <w:tab w:val="clear" w:pos="720"/>
          <w:tab w:val="num" w:pos="450"/>
        </w:tabs>
        <w:spacing w:line="300" w:lineRule="atLeast"/>
        <w:ind w:left="477" w:hanging="477"/>
      </w:pPr>
      <w:r w:rsidRPr="00CC10EC">
        <w:t>[LO 1] Explain the reasoning why the tax laws require the cost of certain assets to be capitalized and recovered over time rather than immediately expensed</w:t>
      </w:r>
      <w:r w:rsidR="00F4752A">
        <w:t xml:space="preserve">. </w:t>
      </w:r>
    </w:p>
    <w:p w14:paraId="5BDB2688" w14:textId="77777777" w:rsidR="001326D9" w:rsidRPr="00CC10EC" w:rsidRDefault="001326D9" w:rsidP="00C44039">
      <w:pPr>
        <w:spacing w:line="300" w:lineRule="atLeast"/>
      </w:pPr>
    </w:p>
    <w:p w14:paraId="01620A00" w14:textId="6CAE5533" w:rsidR="001326D9" w:rsidRPr="00CC10EC" w:rsidRDefault="001326D9" w:rsidP="00C44039">
      <w:pPr>
        <w:spacing w:line="300" w:lineRule="atLeast"/>
        <w:ind w:left="477"/>
        <w:rPr>
          <w:i/>
        </w:rPr>
      </w:pPr>
      <w:r w:rsidRPr="00CC10EC">
        <w:rPr>
          <w:i/>
        </w:rPr>
        <w:t>Assets with an expected life of more than one year must be capitalized and recovered through depreciation, amortization, or depletion deductions—depending on the type of underlying asset</w:t>
      </w:r>
      <w:r w:rsidR="00F4752A">
        <w:rPr>
          <w:i/>
        </w:rPr>
        <w:t xml:space="preserve">. </w:t>
      </w:r>
      <w:r w:rsidRPr="00CC10EC">
        <w:rPr>
          <w:i/>
        </w:rPr>
        <w:t>The policy attempts to match the revenues and expenses for these assets because the assets have a useful life of more than one year</w:t>
      </w:r>
      <w:r w:rsidR="00F4752A">
        <w:rPr>
          <w:i/>
        </w:rPr>
        <w:t>.</w:t>
      </w:r>
      <w:r w:rsidR="00C44039">
        <w:rPr>
          <w:i/>
        </w:rPr>
        <w:t xml:space="preserve"> </w:t>
      </w:r>
      <w:r w:rsidRPr="00CC10EC">
        <w:rPr>
          <w:i/>
        </w:rPr>
        <w:t xml:space="preserve"> </w:t>
      </w:r>
    </w:p>
    <w:p w14:paraId="29264644" w14:textId="77777777" w:rsidR="001326D9" w:rsidRPr="00CC10EC" w:rsidRDefault="001326D9" w:rsidP="00C44039">
      <w:pPr>
        <w:spacing w:line="300" w:lineRule="atLeast"/>
      </w:pPr>
    </w:p>
    <w:p w14:paraId="3C62753F" w14:textId="43E7A4E3" w:rsidR="001326D9" w:rsidRPr="00CC10EC" w:rsidRDefault="001326D9" w:rsidP="00C44039">
      <w:pPr>
        <w:numPr>
          <w:ilvl w:val="0"/>
          <w:numId w:val="1"/>
        </w:numPr>
        <w:tabs>
          <w:tab w:val="clear" w:pos="720"/>
          <w:tab w:val="num" w:pos="450"/>
        </w:tabs>
        <w:spacing w:line="300" w:lineRule="atLeast"/>
        <w:ind w:left="477" w:hanging="477"/>
      </w:pPr>
      <w:r w:rsidRPr="00CC10EC">
        <w:t>[LO 1] Explain the differences and similarities between personal property, real property, intangible property, and natural resources</w:t>
      </w:r>
      <w:r w:rsidR="00F4752A">
        <w:t xml:space="preserve">. </w:t>
      </w:r>
      <w:r w:rsidRPr="00CC10EC">
        <w:t>Also, provide an example of each type of asset.</w:t>
      </w:r>
      <w:r w:rsidRPr="00CC10EC">
        <w:rPr>
          <w:color w:val="0000FF"/>
        </w:rPr>
        <w:t xml:space="preserve"> </w:t>
      </w:r>
    </w:p>
    <w:p w14:paraId="2838CF5D" w14:textId="77777777" w:rsidR="001326D9" w:rsidRPr="00CC10EC" w:rsidRDefault="001326D9" w:rsidP="00C44039">
      <w:pPr>
        <w:spacing w:line="300" w:lineRule="atLeast"/>
        <w:rPr>
          <w:color w:val="0000FF"/>
        </w:rPr>
      </w:pPr>
    </w:p>
    <w:p w14:paraId="2677D9EF" w14:textId="22DB76EE" w:rsidR="001326D9" w:rsidRPr="00CC10EC" w:rsidRDefault="001326D9" w:rsidP="00C44039">
      <w:pPr>
        <w:spacing w:line="300" w:lineRule="atLeast"/>
        <w:ind w:left="477"/>
        <w:rPr>
          <w:i/>
        </w:rPr>
      </w:pPr>
      <w:r w:rsidRPr="00CC10EC">
        <w:rPr>
          <w:i/>
        </w:rPr>
        <w:t>Personal property, real property, and natural resources are all tangible property than can be seen and touched</w:t>
      </w:r>
      <w:r w:rsidR="00F4752A">
        <w:rPr>
          <w:i/>
        </w:rPr>
        <w:t xml:space="preserve">. </w:t>
      </w:r>
      <w:r w:rsidRPr="00CC10EC">
        <w:rPr>
          <w:i/>
        </w:rPr>
        <w:t>Natural resources are assets that occur naturally (e.g. timber or coal). Real property is land and all property that is attached to land (e.g. buildings). Personal property is all tangible property that is not a natural resource or real property</w:t>
      </w:r>
      <w:r w:rsidR="00F4752A">
        <w:rPr>
          <w:i/>
        </w:rPr>
        <w:t xml:space="preserve">. </w:t>
      </w:r>
      <w:r w:rsidRPr="00CC10EC">
        <w:rPr>
          <w:i/>
        </w:rPr>
        <w:t>Intangibles are all intellectual property rights (e.g. patents and copyrights) and any other value not assigned as a tangible asset during a purchase (e.g. goodwill). Each of these has an expected useful life of more than one year.</w:t>
      </w:r>
    </w:p>
    <w:p w14:paraId="5EF073AC" w14:textId="77777777" w:rsidR="001326D9" w:rsidRPr="00CC10EC" w:rsidRDefault="001326D9" w:rsidP="00C44039">
      <w:pPr>
        <w:spacing w:line="300" w:lineRule="atLeast"/>
        <w:ind w:left="720"/>
        <w:rPr>
          <w:i/>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5254"/>
      </w:tblGrid>
      <w:tr w:rsidR="001326D9" w:rsidRPr="00CC10EC" w14:paraId="3608697B" w14:textId="77777777" w:rsidTr="00C44039">
        <w:tc>
          <w:tcPr>
            <w:tcW w:w="2294" w:type="dxa"/>
          </w:tcPr>
          <w:p w14:paraId="4992831F" w14:textId="77777777" w:rsidR="001326D9" w:rsidRPr="00CC10EC" w:rsidRDefault="001326D9" w:rsidP="00C44039">
            <w:pPr>
              <w:spacing w:line="300" w:lineRule="atLeast"/>
              <w:rPr>
                <w:b/>
              </w:rPr>
            </w:pPr>
            <w:r w:rsidRPr="00CC10EC">
              <w:rPr>
                <w:b/>
              </w:rPr>
              <w:t>Asset Type</w:t>
            </w:r>
          </w:p>
        </w:tc>
        <w:tc>
          <w:tcPr>
            <w:tcW w:w="5254" w:type="dxa"/>
          </w:tcPr>
          <w:p w14:paraId="14BD1CD9" w14:textId="77777777" w:rsidR="001326D9" w:rsidRPr="00CC10EC" w:rsidRDefault="001326D9" w:rsidP="00C44039">
            <w:pPr>
              <w:spacing w:line="300" w:lineRule="atLeast"/>
              <w:rPr>
                <w:b/>
              </w:rPr>
            </w:pPr>
            <w:r w:rsidRPr="00CC10EC">
              <w:rPr>
                <w:b/>
              </w:rPr>
              <w:t>Examples</w:t>
            </w:r>
          </w:p>
        </w:tc>
      </w:tr>
      <w:tr w:rsidR="001326D9" w:rsidRPr="00CC10EC" w14:paraId="37638749" w14:textId="77777777" w:rsidTr="00C44039">
        <w:tc>
          <w:tcPr>
            <w:tcW w:w="2294" w:type="dxa"/>
          </w:tcPr>
          <w:p w14:paraId="7BC35372" w14:textId="77777777" w:rsidR="001326D9" w:rsidRPr="00CC10EC" w:rsidRDefault="001326D9" w:rsidP="00C44039">
            <w:pPr>
              <w:spacing w:line="300" w:lineRule="atLeast"/>
            </w:pPr>
            <w:r w:rsidRPr="00CC10EC">
              <w:rPr>
                <w:b/>
              </w:rPr>
              <w:t>Personal property</w:t>
            </w:r>
            <w:r w:rsidRPr="00CC10EC">
              <w:t xml:space="preserve"> </w:t>
            </w:r>
          </w:p>
        </w:tc>
        <w:tc>
          <w:tcPr>
            <w:tcW w:w="5254" w:type="dxa"/>
          </w:tcPr>
          <w:p w14:paraId="0F652C5C" w14:textId="77777777" w:rsidR="001326D9" w:rsidRPr="00CC10EC" w:rsidRDefault="001326D9" w:rsidP="00C44039">
            <w:pPr>
              <w:spacing w:line="300" w:lineRule="atLeast"/>
            </w:pPr>
            <w:r w:rsidRPr="00CC10EC">
              <w:t>Automobiles, equipment, furniture, and machinery</w:t>
            </w:r>
          </w:p>
        </w:tc>
      </w:tr>
      <w:tr w:rsidR="001326D9" w:rsidRPr="00CC10EC" w14:paraId="08606F07" w14:textId="77777777" w:rsidTr="00C44039">
        <w:tc>
          <w:tcPr>
            <w:tcW w:w="2294" w:type="dxa"/>
          </w:tcPr>
          <w:p w14:paraId="0049C866" w14:textId="77777777" w:rsidR="001326D9" w:rsidRPr="00CC10EC" w:rsidRDefault="001326D9" w:rsidP="00C44039">
            <w:pPr>
              <w:spacing w:line="300" w:lineRule="atLeast"/>
            </w:pPr>
            <w:r w:rsidRPr="00CC10EC">
              <w:rPr>
                <w:b/>
              </w:rPr>
              <w:t>Real property</w:t>
            </w:r>
            <w:r w:rsidRPr="00CC10EC">
              <w:t xml:space="preserve"> </w:t>
            </w:r>
          </w:p>
        </w:tc>
        <w:tc>
          <w:tcPr>
            <w:tcW w:w="5254" w:type="dxa"/>
          </w:tcPr>
          <w:p w14:paraId="2999B278" w14:textId="77777777" w:rsidR="001326D9" w:rsidRPr="00CC10EC" w:rsidRDefault="001326D9" w:rsidP="00C44039">
            <w:pPr>
              <w:spacing w:line="300" w:lineRule="atLeast"/>
            </w:pPr>
            <w:r w:rsidRPr="00CC10EC">
              <w:t>Land and items attached to land such as buildings (warehouse, office building, and residential dwellings)</w:t>
            </w:r>
          </w:p>
        </w:tc>
      </w:tr>
      <w:tr w:rsidR="001326D9" w:rsidRPr="00CC10EC" w14:paraId="02A23F86" w14:textId="77777777" w:rsidTr="00C44039">
        <w:tc>
          <w:tcPr>
            <w:tcW w:w="2294" w:type="dxa"/>
          </w:tcPr>
          <w:p w14:paraId="769021B4" w14:textId="77777777" w:rsidR="001326D9" w:rsidRPr="00CC10EC" w:rsidRDefault="001326D9" w:rsidP="00C44039">
            <w:pPr>
              <w:spacing w:line="300" w:lineRule="atLeast"/>
            </w:pPr>
            <w:r w:rsidRPr="00CC10EC">
              <w:rPr>
                <w:b/>
              </w:rPr>
              <w:t>Intangibles</w:t>
            </w:r>
            <w:r w:rsidRPr="00CC10EC">
              <w:t xml:space="preserve"> </w:t>
            </w:r>
          </w:p>
        </w:tc>
        <w:tc>
          <w:tcPr>
            <w:tcW w:w="5254" w:type="dxa"/>
          </w:tcPr>
          <w:p w14:paraId="1269DF25" w14:textId="77777777" w:rsidR="001326D9" w:rsidRPr="00CC10EC" w:rsidRDefault="001326D9" w:rsidP="00C44039">
            <w:pPr>
              <w:spacing w:line="300" w:lineRule="atLeast"/>
            </w:pPr>
            <w:r w:rsidRPr="00CC10EC">
              <w:t xml:space="preserve">Start-up and organizational costs, copyrights, patents, covenants not to compete and goodwill </w:t>
            </w:r>
          </w:p>
        </w:tc>
      </w:tr>
      <w:tr w:rsidR="001326D9" w:rsidRPr="00CC10EC" w14:paraId="15FF2DB5" w14:textId="77777777" w:rsidTr="00C44039">
        <w:tc>
          <w:tcPr>
            <w:tcW w:w="2294" w:type="dxa"/>
          </w:tcPr>
          <w:p w14:paraId="256BAA2F" w14:textId="77777777" w:rsidR="001326D9" w:rsidRPr="00CC10EC" w:rsidRDefault="001326D9" w:rsidP="00C44039">
            <w:pPr>
              <w:spacing w:line="300" w:lineRule="atLeast"/>
            </w:pPr>
            <w:r w:rsidRPr="00CC10EC">
              <w:rPr>
                <w:b/>
              </w:rPr>
              <w:t>Natural Resources</w:t>
            </w:r>
            <w:r w:rsidRPr="00CC10EC">
              <w:t xml:space="preserve"> </w:t>
            </w:r>
          </w:p>
        </w:tc>
        <w:tc>
          <w:tcPr>
            <w:tcW w:w="5254" w:type="dxa"/>
          </w:tcPr>
          <w:p w14:paraId="2E6C90E3" w14:textId="77777777" w:rsidR="001326D9" w:rsidRPr="00CC10EC" w:rsidRDefault="001326D9" w:rsidP="00C44039">
            <w:pPr>
              <w:spacing w:line="300" w:lineRule="atLeast"/>
            </w:pPr>
            <w:r w:rsidRPr="00CC10EC">
              <w:t>Commodities such as oil, coal, copper, timber, and gold</w:t>
            </w:r>
          </w:p>
        </w:tc>
      </w:tr>
    </w:tbl>
    <w:p w14:paraId="7989390A" w14:textId="77777777" w:rsidR="001326D9" w:rsidRPr="00CC10EC" w:rsidRDefault="001326D9" w:rsidP="00C44039">
      <w:pPr>
        <w:spacing w:line="300" w:lineRule="atLeast"/>
      </w:pPr>
    </w:p>
    <w:p w14:paraId="205E2EFE" w14:textId="586E4E4B" w:rsidR="001326D9" w:rsidRPr="00CC10EC" w:rsidRDefault="001326D9" w:rsidP="00C44039">
      <w:pPr>
        <w:numPr>
          <w:ilvl w:val="0"/>
          <w:numId w:val="1"/>
        </w:numPr>
        <w:tabs>
          <w:tab w:val="clear" w:pos="720"/>
          <w:tab w:val="num" w:pos="450"/>
        </w:tabs>
        <w:spacing w:line="300" w:lineRule="atLeast"/>
        <w:ind w:left="477" w:hanging="477"/>
      </w:pPr>
      <w:r w:rsidRPr="00CC10EC">
        <w:t>[LO 1] Explain the similarities and dissimilarities between depreciation, amortization, and depletion</w:t>
      </w:r>
      <w:r w:rsidR="00F4752A">
        <w:t xml:space="preserve">. </w:t>
      </w:r>
      <w:r w:rsidRPr="00CC10EC">
        <w:t>Describe the cost recovery method used for each of the four asset types (personal property, real property, intangible property, and natural resources).</w:t>
      </w:r>
    </w:p>
    <w:p w14:paraId="583D9193" w14:textId="77777777" w:rsidR="001326D9" w:rsidRPr="00CC10EC" w:rsidRDefault="001326D9" w:rsidP="00C44039">
      <w:pPr>
        <w:spacing w:line="300" w:lineRule="atLeast"/>
      </w:pPr>
    </w:p>
    <w:p w14:paraId="4D06A34C" w14:textId="76320DA5" w:rsidR="001326D9" w:rsidRPr="00CC10EC" w:rsidRDefault="001326D9" w:rsidP="00C44039">
      <w:pPr>
        <w:spacing w:line="300" w:lineRule="atLeast"/>
        <w:ind w:left="477"/>
        <w:rPr>
          <w:i/>
        </w:rPr>
      </w:pPr>
      <w:r w:rsidRPr="00CC10EC">
        <w:rPr>
          <w:i/>
        </w:rPr>
        <w:t>There are three types of cost recovery: depreciation, amortization, and depletion</w:t>
      </w:r>
      <w:r w:rsidR="00F4752A">
        <w:rPr>
          <w:i/>
        </w:rPr>
        <w:t xml:space="preserve">. </w:t>
      </w:r>
      <w:r w:rsidRPr="00CC10EC">
        <w:rPr>
          <w:i/>
        </w:rPr>
        <w:t>Each is similar in that they recover the cost basis of long-lived assets</w:t>
      </w:r>
      <w:r w:rsidR="00F4752A">
        <w:rPr>
          <w:i/>
        </w:rPr>
        <w:t xml:space="preserve">. </w:t>
      </w:r>
      <w:r w:rsidRPr="00CC10EC">
        <w:rPr>
          <w:i/>
        </w:rPr>
        <w:t>Depreciation for real property, amortization, and cost depletion are on a straight-line basis. (Taxpayers may elect straight-line on tangible personal property as well.)</w:t>
      </w:r>
      <w:r w:rsidR="00C44039">
        <w:rPr>
          <w:i/>
        </w:rPr>
        <w:t xml:space="preserve"> </w:t>
      </w:r>
      <w:r w:rsidRPr="00CC10EC">
        <w:rPr>
          <w:i/>
        </w:rPr>
        <w:t>The primary difference is that they are used for property with unique characteristics</w:t>
      </w:r>
      <w:r w:rsidR="00F4752A">
        <w:rPr>
          <w:i/>
        </w:rPr>
        <w:t xml:space="preserve">. </w:t>
      </w:r>
      <w:r w:rsidRPr="00CC10EC">
        <w:rPr>
          <w:i/>
        </w:rPr>
        <w:t>Depreciation of tangible personal property is done on an accelerated (most often double-declining balance) method</w:t>
      </w:r>
      <w:r w:rsidR="00F4752A">
        <w:rPr>
          <w:i/>
        </w:rPr>
        <w:t xml:space="preserve">. </w:t>
      </w:r>
      <w:r w:rsidRPr="00CC10EC">
        <w:rPr>
          <w:i/>
        </w:rPr>
        <w:t>Percentage depletion assigns a statutory rate that may recover more than the original cost of the asset.</w:t>
      </w:r>
    </w:p>
    <w:p w14:paraId="12B36DDC" w14:textId="77777777" w:rsidR="001326D9" w:rsidRPr="00CC10EC" w:rsidRDefault="001326D9" w:rsidP="00C44039">
      <w:pPr>
        <w:spacing w:line="300" w:lineRule="atLeast"/>
        <w:ind w:left="477"/>
      </w:pP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255"/>
      </w:tblGrid>
      <w:tr w:rsidR="001326D9" w:rsidRPr="00CC10EC" w14:paraId="2335C801" w14:textId="77777777" w:rsidTr="00C44039">
        <w:tc>
          <w:tcPr>
            <w:tcW w:w="2293" w:type="dxa"/>
          </w:tcPr>
          <w:p w14:paraId="088A3CD5" w14:textId="77777777" w:rsidR="001326D9" w:rsidRPr="00CC10EC" w:rsidRDefault="001326D9" w:rsidP="00C44039">
            <w:pPr>
              <w:spacing w:line="300" w:lineRule="atLeast"/>
              <w:rPr>
                <w:b/>
              </w:rPr>
            </w:pPr>
            <w:r w:rsidRPr="00CC10EC">
              <w:rPr>
                <w:b/>
              </w:rPr>
              <w:t>Asset Type</w:t>
            </w:r>
          </w:p>
        </w:tc>
        <w:tc>
          <w:tcPr>
            <w:tcW w:w="5255" w:type="dxa"/>
          </w:tcPr>
          <w:p w14:paraId="3A4C7BCA" w14:textId="77777777" w:rsidR="001326D9" w:rsidRPr="00CC10EC" w:rsidRDefault="001326D9" w:rsidP="00C44039">
            <w:pPr>
              <w:spacing w:line="300" w:lineRule="atLeast"/>
              <w:rPr>
                <w:b/>
              </w:rPr>
            </w:pPr>
            <w:r w:rsidRPr="00CC10EC">
              <w:rPr>
                <w:b/>
              </w:rPr>
              <w:t>Cost Recovery Type, Characteristics</w:t>
            </w:r>
          </w:p>
        </w:tc>
      </w:tr>
      <w:tr w:rsidR="001326D9" w:rsidRPr="00CC10EC" w14:paraId="2293C9E3" w14:textId="77777777" w:rsidTr="00C44039">
        <w:tc>
          <w:tcPr>
            <w:tcW w:w="2293" w:type="dxa"/>
          </w:tcPr>
          <w:p w14:paraId="61469D1C" w14:textId="77777777" w:rsidR="001326D9" w:rsidRPr="00CC10EC" w:rsidRDefault="001326D9" w:rsidP="00C44039">
            <w:pPr>
              <w:spacing w:line="300" w:lineRule="atLeast"/>
            </w:pPr>
            <w:r w:rsidRPr="00CC10EC">
              <w:rPr>
                <w:b/>
              </w:rPr>
              <w:t>Personal property</w:t>
            </w:r>
            <w:r w:rsidRPr="00CC10EC">
              <w:t xml:space="preserve"> </w:t>
            </w:r>
          </w:p>
        </w:tc>
        <w:tc>
          <w:tcPr>
            <w:tcW w:w="5255" w:type="dxa"/>
          </w:tcPr>
          <w:p w14:paraId="6D0637B3" w14:textId="77777777" w:rsidR="001326D9" w:rsidRPr="00CC10EC" w:rsidRDefault="001326D9" w:rsidP="00C44039">
            <w:pPr>
              <w:spacing w:line="300" w:lineRule="atLeast"/>
            </w:pPr>
            <w:r w:rsidRPr="00CC10EC">
              <w:t xml:space="preserve">MACRS depreciation, characterized by double declining balance method (although 150% DB or straight-line may be elected), half-year convention (although mid-quarter may be required), and shorter recovery periods. </w:t>
            </w:r>
          </w:p>
        </w:tc>
      </w:tr>
      <w:tr w:rsidR="001326D9" w:rsidRPr="00CC10EC" w14:paraId="69CB98E1" w14:textId="77777777" w:rsidTr="00C44039">
        <w:tc>
          <w:tcPr>
            <w:tcW w:w="2293" w:type="dxa"/>
          </w:tcPr>
          <w:p w14:paraId="1AB4C6AF" w14:textId="77777777" w:rsidR="001326D9" w:rsidRPr="00CC10EC" w:rsidRDefault="001326D9" w:rsidP="00C44039">
            <w:pPr>
              <w:spacing w:line="300" w:lineRule="atLeast"/>
            </w:pPr>
            <w:r w:rsidRPr="00CC10EC">
              <w:rPr>
                <w:b/>
              </w:rPr>
              <w:t>Real property</w:t>
            </w:r>
            <w:r w:rsidRPr="00CC10EC">
              <w:t xml:space="preserve"> </w:t>
            </w:r>
          </w:p>
        </w:tc>
        <w:tc>
          <w:tcPr>
            <w:tcW w:w="5255" w:type="dxa"/>
          </w:tcPr>
          <w:p w14:paraId="2436EA6A" w14:textId="77777777" w:rsidR="001326D9" w:rsidRPr="00CC10EC" w:rsidRDefault="001326D9" w:rsidP="00C44039">
            <w:pPr>
              <w:spacing w:line="300" w:lineRule="atLeast"/>
            </w:pPr>
            <w:r w:rsidRPr="00CC10EC">
              <w:t>MACRS depreciation, characterized by straight-line method, mid-month convention, and longer recovery periods.</w:t>
            </w:r>
          </w:p>
        </w:tc>
      </w:tr>
      <w:tr w:rsidR="001326D9" w:rsidRPr="00CC10EC" w14:paraId="322BD5F5" w14:textId="77777777" w:rsidTr="00C44039">
        <w:tc>
          <w:tcPr>
            <w:tcW w:w="2293" w:type="dxa"/>
          </w:tcPr>
          <w:p w14:paraId="42B4EEAB" w14:textId="77777777" w:rsidR="001326D9" w:rsidRPr="00CC10EC" w:rsidRDefault="001326D9" w:rsidP="00C44039">
            <w:pPr>
              <w:spacing w:line="300" w:lineRule="atLeast"/>
            </w:pPr>
            <w:r w:rsidRPr="00CC10EC">
              <w:rPr>
                <w:b/>
              </w:rPr>
              <w:t>Intangibles</w:t>
            </w:r>
            <w:r w:rsidRPr="00CC10EC">
              <w:t xml:space="preserve"> </w:t>
            </w:r>
          </w:p>
        </w:tc>
        <w:tc>
          <w:tcPr>
            <w:tcW w:w="5255" w:type="dxa"/>
          </w:tcPr>
          <w:p w14:paraId="3234E46C" w14:textId="77777777" w:rsidR="001326D9" w:rsidRPr="00CC10EC" w:rsidRDefault="001326D9" w:rsidP="00C44039">
            <w:pPr>
              <w:spacing w:line="300" w:lineRule="atLeast"/>
            </w:pPr>
            <w:r w:rsidRPr="00CC10EC">
              <w:t>Amortization, characterized by straight-line method, full-month convention, various recovery periods (usually not based on actual life) depending on intangible type.</w:t>
            </w:r>
          </w:p>
        </w:tc>
      </w:tr>
      <w:tr w:rsidR="001326D9" w:rsidRPr="00CC10EC" w14:paraId="7716A1B5" w14:textId="77777777" w:rsidTr="00C44039">
        <w:tc>
          <w:tcPr>
            <w:tcW w:w="2293" w:type="dxa"/>
          </w:tcPr>
          <w:p w14:paraId="56BBDFDC" w14:textId="77777777" w:rsidR="001326D9" w:rsidRPr="00CC10EC" w:rsidRDefault="001326D9" w:rsidP="00C44039">
            <w:pPr>
              <w:spacing w:line="300" w:lineRule="atLeast"/>
            </w:pPr>
            <w:r w:rsidRPr="00CC10EC">
              <w:rPr>
                <w:b/>
              </w:rPr>
              <w:t>Natural Resources</w:t>
            </w:r>
            <w:r w:rsidRPr="00CC10EC">
              <w:t xml:space="preserve"> </w:t>
            </w:r>
          </w:p>
        </w:tc>
        <w:tc>
          <w:tcPr>
            <w:tcW w:w="5255" w:type="dxa"/>
          </w:tcPr>
          <w:p w14:paraId="0087DC2F" w14:textId="7417742D" w:rsidR="001326D9" w:rsidRPr="00CC10EC" w:rsidRDefault="001326D9" w:rsidP="00C44039">
            <w:pPr>
              <w:spacing w:line="300" w:lineRule="atLeast"/>
            </w:pPr>
            <w:r w:rsidRPr="00CC10EC">
              <w:t>Depletion (cost or percentage), cost depletion allocates the cost of a natural resource based on resource estimates (tons, ounces, barrels, etc.), straight-line method, based on actual extraction quantities, percentage depletion allocates a statutory expense (depending on resource type) based on gross income, but limited to 50%</w:t>
            </w:r>
            <w:r w:rsidR="00E5079C">
              <w:t xml:space="preserve"> (100% for oil and gas property)</w:t>
            </w:r>
            <w:r w:rsidRPr="00CC10EC">
              <w:t xml:space="preserve"> of net income, and is the only cost recovery method that allows a taxpayer to recover more than the original basis of an asset.</w:t>
            </w:r>
          </w:p>
        </w:tc>
      </w:tr>
    </w:tbl>
    <w:p w14:paraId="3A468428" w14:textId="77777777" w:rsidR="001326D9" w:rsidRPr="00CC10EC" w:rsidRDefault="001326D9" w:rsidP="00C44039">
      <w:pPr>
        <w:spacing w:line="300" w:lineRule="atLeast"/>
      </w:pPr>
    </w:p>
    <w:p w14:paraId="3E48CB06" w14:textId="0650984B" w:rsidR="001326D9" w:rsidRPr="00CC10EC" w:rsidRDefault="001326D9" w:rsidP="00C44039">
      <w:pPr>
        <w:numPr>
          <w:ilvl w:val="0"/>
          <w:numId w:val="1"/>
        </w:numPr>
        <w:tabs>
          <w:tab w:val="clear" w:pos="720"/>
          <w:tab w:val="num" w:pos="450"/>
        </w:tabs>
        <w:spacing w:line="300" w:lineRule="atLeast"/>
        <w:ind w:left="477" w:hanging="477"/>
      </w:pPr>
      <w:r w:rsidRPr="00CC10EC">
        <w:t>[LO 1] Is an asset’s initial or cost basis simply its purchase price?</w:t>
      </w:r>
      <w:r w:rsidR="00C44039">
        <w:t xml:space="preserve"> </w:t>
      </w:r>
      <w:r w:rsidRPr="00CC10EC">
        <w:t>Explain.</w:t>
      </w:r>
    </w:p>
    <w:p w14:paraId="09A16C84" w14:textId="77777777" w:rsidR="001326D9" w:rsidRPr="00CC10EC" w:rsidRDefault="001326D9" w:rsidP="00C44039">
      <w:pPr>
        <w:spacing w:line="300" w:lineRule="atLeast"/>
      </w:pPr>
    </w:p>
    <w:p w14:paraId="10CCB46F" w14:textId="0D56E6F1" w:rsidR="001326D9" w:rsidRPr="00CC10EC" w:rsidRDefault="001326D9" w:rsidP="00C44039">
      <w:pPr>
        <w:spacing w:line="300" w:lineRule="atLeast"/>
        <w:ind w:left="477"/>
        <w:rPr>
          <w:i/>
        </w:rPr>
      </w:pPr>
      <w:r w:rsidRPr="00CC10EC">
        <w:rPr>
          <w:i/>
        </w:rPr>
        <w:t>The initial basis of any purchased business asset is historical cost</w:t>
      </w:r>
      <w:r w:rsidR="00F4752A">
        <w:rPr>
          <w:i/>
        </w:rPr>
        <w:t xml:space="preserve">. </w:t>
      </w:r>
      <w:r w:rsidRPr="00CC10EC">
        <w:rPr>
          <w:i/>
        </w:rPr>
        <w:t>This is generally the purchase price, plus any other expenses (e.g. sales tax and installation costs) incurred to get the asset in working condition</w:t>
      </w:r>
      <w:r w:rsidR="00F4752A">
        <w:rPr>
          <w:i/>
        </w:rPr>
        <w:t xml:space="preserve">. </w:t>
      </w:r>
      <w:r w:rsidRPr="00CC10EC">
        <w:rPr>
          <w:i/>
        </w:rPr>
        <w:t>This does not include costs</w:t>
      </w:r>
      <w:r w:rsidR="00C44039">
        <w:rPr>
          <w:i/>
        </w:rPr>
        <w:t>,</w:t>
      </w:r>
      <w:r w:rsidRPr="00CC10EC">
        <w:rPr>
          <w:i/>
        </w:rPr>
        <w:t xml:space="preserve"> which </w:t>
      </w:r>
      <w:r w:rsidR="00206AB2">
        <w:rPr>
          <w:i/>
        </w:rPr>
        <w:t>constitute a betterment, restoration, or adaptation to a new or different use for</w:t>
      </w:r>
      <w:r w:rsidRPr="00CC10EC">
        <w:rPr>
          <w:i/>
        </w:rPr>
        <w:t xml:space="preserve"> an asset such as a building addition.</w:t>
      </w:r>
    </w:p>
    <w:p w14:paraId="1832CDCF" w14:textId="77777777" w:rsidR="001326D9" w:rsidRPr="00CC10EC" w:rsidRDefault="001326D9" w:rsidP="00C44039">
      <w:pPr>
        <w:spacing w:line="300" w:lineRule="atLeast"/>
        <w:ind w:left="477"/>
        <w:rPr>
          <w:i/>
        </w:rPr>
      </w:pPr>
    </w:p>
    <w:p w14:paraId="700E3C9D" w14:textId="77777777" w:rsidR="001326D9" w:rsidRPr="00CC10EC" w:rsidRDefault="001326D9" w:rsidP="00C44039">
      <w:pPr>
        <w:numPr>
          <w:ilvl w:val="0"/>
          <w:numId w:val="1"/>
        </w:numPr>
        <w:tabs>
          <w:tab w:val="clear" w:pos="720"/>
          <w:tab w:val="num" w:pos="450"/>
        </w:tabs>
        <w:spacing w:line="300" w:lineRule="atLeast"/>
        <w:ind w:left="477" w:hanging="477"/>
      </w:pPr>
      <w:r w:rsidRPr="00CC10EC">
        <w:lastRenderedPageBreak/>
        <w:t>[LO 1] Compare and contrast the basis of property acquired via purchase, conversion from personal use to business or rental use, a nontaxable exchange, gift, and inheritance.</w:t>
      </w:r>
    </w:p>
    <w:p w14:paraId="6D3838A3" w14:textId="77777777" w:rsidR="001326D9" w:rsidRPr="00CC10EC" w:rsidRDefault="001326D9" w:rsidP="00C44039">
      <w:pPr>
        <w:spacing w:line="300" w:lineRule="atLeast"/>
      </w:pPr>
    </w:p>
    <w:p w14:paraId="20E1AABF" w14:textId="5FA37FBD" w:rsidR="001326D9" w:rsidRPr="00CC10EC" w:rsidRDefault="001326D9" w:rsidP="00C44039">
      <w:pPr>
        <w:spacing w:line="300" w:lineRule="atLeast"/>
        <w:ind w:left="477"/>
        <w:rPr>
          <w:i/>
        </w:rPr>
      </w:pPr>
      <w:r w:rsidRPr="00CC10EC">
        <w:rPr>
          <w:i/>
        </w:rPr>
        <w:t>The basis of purchased assets is historical cost</w:t>
      </w:r>
      <w:r w:rsidR="00F4752A">
        <w:rPr>
          <w:i/>
        </w:rPr>
        <w:t xml:space="preserve">. </w:t>
      </w:r>
      <w:r w:rsidRPr="00CC10EC">
        <w:rPr>
          <w:i/>
        </w:rPr>
        <w:t xml:space="preserve">The </w:t>
      </w:r>
      <w:proofErr w:type="spellStart"/>
      <w:r w:rsidRPr="00CC10EC">
        <w:rPr>
          <w:i/>
        </w:rPr>
        <w:t>basis</w:t>
      </w:r>
      <w:proofErr w:type="spellEnd"/>
      <w:r w:rsidRPr="00CC10EC">
        <w:rPr>
          <w:i/>
        </w:rPr>
        <w:t xml:space="preserve"> rules for other acquisitions depend on whether the transaction was taxable or not</w:t>
      </w:r>
      <w:r w:rsidR="00F4752A">
        <w:rPr>
          <w:i/>
        </w:rPr>
        <w:t xml:space="preserve">. </w:t>
      </w:r>
      <w:r w:rsidRPr="00CC10EC">
        <w:rPr>
          <w:i/>
        </w:rPr>
        <w:t>For taxable transactions there is usually a step-up in basis to fair market value</w:t>
      </w:r>
      <w:r w:rsidR="00F4752A">
        <w:rPr>
          <w:i/>
        </w:rPr>
        <w:t xml:space="preserve">. </w:t>
      </w:r>
      <w:r w:rsidRPr="00CC10EC">
        <w:rPr>
          <w:i/>
        </w:rPr>
        <w:t>For non-taxable transactions, there is usually a carryover basis</w:t>
      </w:r>
      <w:r w:rsidR="00F4752A">
        <w:rPr>
          <w:i/>
        </w:rPr>
        <w:t xml:space="preserve">. </w:t>
      </w:r>
      <w:r w:rsidRPr="00CC10EC">
        <w:rPr>
          <w:i/>
        </w:rPr>
        <w:t>Conversion of assets from personal use gets the lesser of the two values</w:t>
      </w:r>
      <w:r w:rsidR="00F4752A">
        <w:rPr>
          <w:i/>
        </w:rPr>
        <w:t>.</w:t>
      </w:r>
      <w:r w:rsidR="00C44039">
        <w:rPr>
          <w:i/>
        </w:rPr>
        <w:t xml:space="preserve"> </w:t>
      </w:r>
      <w:r w:rsidRPr="00CC10EC">
        <w:rPr>
          <w:i/>
        </w:rPr>
        <w:t>The specific rules are as follows:</w:t>
      </w:r>
    </w:p>
    <w:p w14:paraId="0C6019A9" w14:textId="77777777" w:rsidR="001326D9" w:rsidRPr="00CC10EC" w:rsidRDefault="001326D9" w:rsidP="00C44039">
      <w:pPr>
        <w:spacing w:line="300" w:lineRule="atLeast"/>
        <w:ind w:left="477"/>
        <w:rPr>
          <w:i/>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5254"/>
      </w:tblGrid>
      <w:tr w:rsidR="001326D9" w:rsidRPr="00CC10EC" w14:paraId="059558E6" w14:textId="77777777" w:rsidTr="00C44039">
        <w:tc>
          <w:tcPr>
            <w:tcW w:w="2294" w:type="dxa"/>
          </w:tcPr>
          <w:p w14:paraId="5DC52BAE" w14:textId="77777777" w:rsidR="001326D9" w:rsidRPr="00CC10EC" w:rsidRDefault="001326D9" w:rsidP="00C44039">
            <w:pPr>
              <w:spacing w:line="300" w:lineRule="atLeast"/>
              <w:rPr>
                <w:b/>
              </w:rPr>
            </w:pPr>
            <w:r w:rsidRPr="00CC10EC">
              <w:rPr>
                <w:b/>
              </w:rPr>
              <w:t>Acquisition Type</w:t>
            </w:r>
          </w:p>
        </w:tc>
        <w:tc>
          <w:tcPr>
            <w:tcW w:w="5254" w:type="dxa"/>
          </w:tcPr>
          <w:p w14:paraId="70299065" w14:textId="77777777" w:rsidR="001326D9" w:rsidRPr="00CC10EC" w:rsidRDefault="001326D9" w:rsidP="00C44039">
            <w:pPr>
              <w:spacing w:line="300" w:lineRule="atLeast"/>
              <w:rPr>
                <w:b/>
              </w:rPr>
            </w:pPr>
            <w:r w:rsidRPr="00CC10EC">
              <w:rPr>
                <w:b/>
              </w:rPr>
              <w:t>Basis Rules</w:t>
            </w:r>
          </w:p>
        </w:tc>
      </w:tr>
      <w:tr w:rsidR="001326D9" w:rsidRPr="00CC10EC" w14:paraId="2A29ABB7" w14:textId="77777777" w:rsidTr="00C44039">
        <w:tc>
          <w:tcPr>
            <w:tcW w:w="2294" w:type="dxa"/>
          </w:tcPr>
          <w:p w14:paraId="4D8019BD" w14:textId="77777777" w:rsidR="001326D9" w:rsidRPr="00CC10EC" w:rsidRDefault="001326D9" w:rsidP="00C44039">
            <w:pPr>
              <w:spacing w:line="300" w:lineRule="atLeast"/>
            </w:pPr>
            <w:r w:rsidRPr="00CC10EC">
              <w:rPr>
                <w:b/>
              </w:rPr>
              <w:t>Purchase</w:t>
            </w:r>
          </w:p>
        </w:tc>
        <w:tc>
          <w:tcPr>
            <w:tcW w:w="5254" w:type="dxa"/>
          </w:tcPr>
          <w:p w14:paraId="46684B9D" w14:textId="77777777" w:rsidR="001326D9" w:rsidRPr="00CC10EC" w:rsidRDefault="001326D9" w:rsidP="00C44039">
            <w:pPr>
              <w:spacing w:line="300" w:lineRule="atLeast"/>
            </w:pPr>
            <w:r w:rsidRPr="00CC10EC">
              <w:t>The initial basis is historical cost plus all costs incurred to get the asset to its destination and in working order.</w:t>
            </w:r>
          </w:p>
        </w:tc>
      </w:tr>
      <w:tr w:rsidR="001326D9" w:rsidRPr="00CC10EC" w14:paraId="7C9DDB02" w14:textId="77777777" w:rsidTr="00C44039">
        <w:tc>
          <w:tcPr>
            <w:tcW w:w="2294" w:type="dxa"/>
          </w:tcPr>
          <w:p w14:paraId="1BAD519E" w14:textId="77777777" w:rsidR="001326D9" w:rsidRPr="00CC10EC" w:rsidRDefault="001326D9" w:rsidP="00C44039">
            <w:pPr>
              <w:spacing w:line="300" w:lineRule="atLeast"/>
            </w:pPr>
            <w:r w:rsidRPr="00CC10EC">
              <w:rPr>
                <w:b/>
              </w:rPr>
              <w:t>Conversion from personal use</w:t>
            </w:r>
          </w:p>
        </w:tc>
        <w:tc>
          <w:tcPr>
            <w:tcW w:w="5254" w:type="dxa"/>
          </w:tcPr>
          <w:p w14:paraId="6320CE79" w14:textId="77777777" w:rsidR="001326D9" w:rsidRPr="00CC10EC" w:rsidRDefault="001326D9" w:rsidP="00C44039">
            <w:pPr>
              <w:spacing w:line="300" w:lineRule="atLeast"/>
            </w:pPr>
            <w:r w:rsidRPr="00CC10EC">
              <w:t>The depreciable basis would be the lesser of the fair market value of the asset on the date of conversion or the adjusted basis of the transferor.</w:t>
            </w:r>
          </w:p>
        </w:tc>
      </w:tr>
      <w:tr w:rsidR="001326D9" w:rsidRPr="00CC10EC" w14:paraId="21FB1D66" w14:textId="77777777" w:rsidTr="00C44039">
        <w:tc>
          <w:tcPr>
            <w:tcW w:w="2294" w:type="dxa"/>
          </w:tcPr>
          <w:p w14:paraId="4EE7E0E0" w14:textId="77777777" w:rsidR="001326D9" w:rsidRPr="00CC10EC" w:rsidRDefault="001326D9" w:rsidP="00C44039">
            <w:pPr>
              <w:spacing w:line="300" w:lineRule="atLeast"/>
            </w:pPr>
            <w:r w:rsidRPr="00CC10EC">
              <w:rPr>
                <w:b/>
              </w:rPr>
              <w:t>Non-taxable exchange</w:t>
            </w:r>
            <w:r w:rsidRPr="00CC10EC">
              <w:t xml:space="preserve"> </w:t>
            </w:r>
          </w:p>
        </w:tc>
        <w:tc>
          <w:tcPr>
            <w:tcW w:w="5254" w:type="dxa"/>
          </w:tcPr>
          <w:p w14:paraId="30AAC2AC" w14:textId="77777777" w:rsidR="001326D9" w:rsidRPr="00CC10EC" w:rsidRDefault="001326D9" w:rsidP="00C44039">
            <w:pPr>
              <w:spacing w:line="300" w:lineRule="atLeast"/>
            </w:pPr>
            <w:r w:rsidRPr="00CC10EC">
              <w:t>The basis is a carryover basis of the transferor since there is no recognition of gain or loss on the transfer (not a taxable transaction).</w:t>
            </w:r>
          </w:p>
        </w:tc>
      </w:tr>
      <w:tr w:rsidR="001326D9" w:rsidRPr="00CC10EC" w14:paraId="4A476F89" w14:textId="77777777" w:rsidTr="00C44039">
        <w:tc>
          <w:tcPr>
            <w:tcW w:w="2294" w:type="dxa"/>
          </w:tcPr>
          <w:p w14:paraId="39A38E86" w14:textId="77777777" w:rsidR="001326D9" w:rsidRPr="00CC10EC" w:rsidRDefault="001326D9" w:rsidP="00C44039">
            <w:pPr>
              <w:spacing w:line="300" w:lineRule="atLeast"/>
            </w:pPr>
            <w:r w:rsidRPr="00CC10EC">
              <w:rPr>
                <w:b/>
              </w:rPr>
              <w:t>Gift</w:t>
            </w:r>
          </w:p>
        </w:tc>
        <w:tc>
          <w:tcPr>
            <w:tcW w:w="5254" w:type="dxa"/>
          </w:tcPr>
          <w:p w14:paraId="529F748F" w14:textId="584BD855" w:rsidR="001326D9" w:rsidRPr="00CC10EC" w:rsidRDefault="001326D9" w:rsidP="00C44039">
            <w:pPr>
              <w:spacing w:line="300" w:lineRule="atLeast"/>
            </w:pPr>
            <w:r w:rsidRPr="00CC10EC">
              <w:t>The basis is generally a carryover basis, because these transactions usually aren’t taxable</w:t>
            </w:r>
            <w:r w:rsidR="00F4752A">
              <w:t xml:space="preserve">. </w:t>
            </w:r>
            <w:r w:rsidRPr="00CC10EC">
              <w:t>If gift tax is paid, the basis may be increased by a portion of the gift tax paid</w:t>
            </w:r>
            <w:r w:rsidR="00F4752A">
              <w:t xml:space="preserve">. </w:t>
            </w:r>
          </w:p>
        </w:tc>
      </w:tr>
      <w:tr w:rsidR="001326D9" w:rsidRPr="00CC10EC" w14:paraId="0A2DD0B0" w14:textId="77777777" w:rsidTr="00C44039">
        <w:tc>
          <w:tcPr>
            <w:tcW w:w="2294" w:type="dxa"/>
          </w:tcPr>
          <w:p w14:paraId="318EAF97" w14:textId="77777777" w:rsidR="001326D9" w:rsidRPr="00CC10EC" w:rsidRDefault="001326D9" w:rsidP="00C44039">
            <w:pPr>
              <w:spacing w:line="300" w:lineRule="atLeast"/>
              <w:rPr>
                <w:b/>
              </w:rPr>
            </w:pPr>
            <w:r w:rsidRPr="00CC10EC">
              <w:rPr>
                <w:b/>
              </w:rPr>
              <w:t>Inheritance</w:t>
            </w:r>
          </w:p>
        </w:tc>
        <w:tc>
          <w:tcPr>
            <w:tcW w:w="5254" w:type="dxa"/>
          </w:tcPr>
          <w:p w14:paraId="49F2FF02" w14:textId="70B724BF" w:rsidR="001326D9" w:rsidRPr="00CC10EC" w:rsidRDefault="001326D9" w:rsidP="00C44039">
            <w:pPr>
              <w:spacing w:line="300" w:lineRule="atLeast"/>
            </w:pPr>
            <w:r w:rsidRPr="00CC10EC">
              <w:t>The basis is the fair market value on the date of death or the alternate valuation date six months later (if elected by the estate)</w:t>
            </w:r>
            <w:r w:rsidR="00F4752A">
              <w:t xml:space="preserve">. </w:t>
            </w:r>
            <w:r w:rsidRPr="00CC10EC">
              <w:t>The fair market value is used because the transfer arises from a taxable transaction.</w:t>
            </w:r>
          </w:p>
        </w:tc>
      </w:tr>
    </w:tbl>
    <w:p w14:paraId="1AABA510" w14:textId="77777777" w:rsidR="001326D9" w:rsidRPr="00CC10EC" w:rsidRDefault="001326D9" w:rsidP="00C44039">
      <w:pPr>
        <w:spacing w:line="300" w:lineRule="atLeast"/>
      </w:pPr>
    </w:p>
    <w:p w14:paraId="45E82856" w14:textId="77777777" w:rsidR="001326D9" w:rsidRPr="00CC10EC" w:rsidRDefault="001326D9" w:rsidP="00C44039">
      <w:pPr>
        <w:numPr>
          <w:ilvl w:val="0"/>
          <w:numId w:val="1"/>
        </w:numPr>
        <w:tabs>
          <w:tab w:val="clear" w:pos="720"/>
          <w:tab w:val="num" w:pos="450"/>
        </w:tabs>
        <w:spacing w:line="300" w:lineRule="atLeast"/>
        <w:ind w:left="477" w:hanging="477"/>
      </w:pPr>
      <w:r w:rsidRPr="00CC10EC">
        <w:t xml:space="preserve">[LO 1] Explain why the expenses incurred to get an asset in place and operable should be included in the asset’s basis. </w:t>
      </w:r>
    </w:p>
    <w:p w14:paraId="766036B1" w14:textId="77777777" w:rsidR="001326D9" w:rsidRPr="00CC10EC" w:rsidRDefault="001326D9" w:rsidP="00C44039">
      <w:pPr>
        <w:spacing w:line="300" w:lineRule="atLeast"/>
      </w:pPr>
    </w:p>
    <w:p w14:paraId="641F2121" w14:textId="4F06DC64" w:rsidR="001326D9" w:rsidRPr="00CC10EC" w:rsidRDefault="001326D9" w:rsidP="00C44039">
      <w:pPr>
        <w:spacing w:line="300" w:lineRule="atLeast"/>
        <w:ind w:left="477"/>
        <w:rPr>
          <w:i/>
        </w:rPr>
      </w:pPr>
      <w:r w:rsidRPr="00CC10EC">
        <w:rPr>
          <w:i/>
        </w:rPr>
        <w:t>Additional expenses, including sales tax, shipping, installation costs, and the like are capitalized into an asset’s basis because all costs required to place an asset into service are required to be included into its basis. That is, without these costs, the taxpayer would not be able to place in service or use the asset in a business.</w:t>
      </w:r>
    </w:p>
    <w:p w14:paraId="1946E082" w14:textId="77777777" w:rsidR="001326D9" w:rsidRPr="00CC10EC" w:rsidRDefault="001326D9" w:rsidP="00C44039">
      <w:pPr>
        <w:spacing w:line="300" w:lineRule="atLeast"/>
        <w:ind w:left="1200"/>
        <w:rPr>
          <w:i/>
        </w:rPr>
      </w:pPr>
    </w:p>
    <w:p w14:paraId="4F1F95D2" w14:textId="2342ED3A" w:rsidR="001326D9" w:rsidRPr="00CC10EC" w:rsidRDefault="001326D9" w:rsidP="00C44039">
      <w:pPr>
        <w:numPr>
          <w:ilvl w:val="0"/>
          <w:numId w:val="1"/>
        </w:numPr>
        <w:tabs>
          <w:tab w:val="clear" w:pos="720"/>
          <w:tab w:val="num" w:pos="450"/>
        </w:tabs>
        <w:spacing w:line="300" w:lineRule="atLeast"/>
        <w:ind w:left="477" w:hanging="477"/>
      </w:pPr>
      <w:r w:rsidRPr="00CC10EC">
        <w:t>[LO 1] Graber Corporation runs a long-haul trucking business</w:t>
      </w:r>
      <w:r w:rsidR="00F4752A">
        <w:t xml:space="preserve">. </w:t>
      </w:r>
      <w:r w:rsidRPr="00CC10EC">
        <w:t>Graber incurs the following expenses: replacement tires, oil changes, and a transmission overhaul</w:t>
      </w:r>
      <w:r w:rsidR="00F4752A">
        <w:t xml:space="preserve">. </w:t>
      </w:r>
      <w:r w:rsidRPr="00CC10EC">
        <w:t>Which of these expenditures may be deducted currently and which must be capitalized?</w:t>
      </w:r>
      <w:r w:rsidR="00C44039">
        <w:t xml:space="preserve"> </w:t>
      </w:r>
      <w:r w:rsidRPr="00CC10EC">
        <w:t>Explain.</w:t>
      </w:r>
    </w:p>
    <w:p w14:paraId="09C374C8" w14:textId="77777777" w:rsidR="001326D9" w:rsidRPr="00CC10EC" w:rsidRDefault="001326D9" w:rsidP="00C44039">
      <w:pPr>
        <w:spacing w:line="300" w:lineRule="atLeast"/>
      </w:pPr>
    </w:p>
    <w:p w14:paraId="2A63C7D1" w14:textId="4EEE61A5" w:rsidR="001326D9" w:rsidRPr="00CC10EC" w:rsidRDefault="001326D9" w:rsidP="00C44039">
      <w:pPr>
        <w:spacing w:line="300" w:lineRule="atLeast"/>
        <w:ind w:left="477"/>
        <w:rPr>
          <w:i/>
        </w:rPr>
      </w:pPr>
      <w:r w:rsidRPr="00CC10EC">
        <w:rPr>
          <w:i/>
        </w:rPr>
        <w:t xml:space="preserve">An expense that </w:t>
      </w:r>
      <w:r w:rsidR="00F4752A">
        <w:rPr>
          <w:i/>
        </w:rPr>
        <w:t xml:space="preserve">results in a betterment, restoration, or </w:t>
      </w:r>
      <w:r w:rsidR="00F4752A" w:rsidRPr="00F4752A">
        <w:rPr>
          <w:i/>
        </w:rPr>
        <w:t>adaptation for a new or different use for the property</w:t>
      </w:r>
      <w:r w:rsidR="00F4752A">
        <w:rPr>
          <w:i/>
        </w:rPr>
        <w:t xml:space="preserve"> </w:t>
      </w:r>
      <w:r w:rsidRPr="00CC10EC">
        <w:rPr>
          <w:i/>
        </w:rPr>
        <w:t>will be capitalized as a new asset—depreciated over the same MACRS recovery period of the original asset rather than the remaining life of the existing asset</w:t>
      </w:r>
      <w:r w:rsidR="00F4752A">
        <w:rPr>
          <w:i/>
        </w:rPr>
        <w:t xml:space="preserve">. </w:t>
      </w:r>
      <w:r w:rsidRPr="00CC10EC">
        <w:rPr>
          <w:i/>
        </w:rPr>
        <w:t xml:space="preserve">Alternatively, expenses that constitute routine maintenance </w:t>
      </w:r>
      <w:r w:rsidR="00F4752A">
        <w:rPr>
          <w:i/>
        </w:rPr>
        <w:t xml:space="preserve">or meet the other safe harbor rules </w:t>
      </w:r>
      <w:r w:rsidRPr="00CC10EC">
        <w:rPr>
          <w:i/>
        </w:rPr>
        <w:t>should be expensed immediately</w:t>
      </w:r>
      <w:r w:rsidR="00F4752A">
        <w:rPr>
          <w:i/>
        </w:rPr>
        <w:t xml:space="preserve">. </w:t>
      </w:r>
      <w:r w:rsidRPr="00CC10EC">
        <w:rPr>
          <w:i/>
        </w:rPr>
        <w:t>An engine overhaul is likely to be a capitalized expense</w:t>
      </w:r>
      <w:r w:rsidR="00E92D59">
        <w:rPr>
          <w:i/>
        </w:rPr>
        <w:t xml:space="preserve"> as a restoration</w:t>
      </w:r>
      <w:r w:rsidR="00F4752A">
        <w:rPr>
          <w:i/>
        </w:rPr>
        <w:t xml:space="preserve">. </w:t>
      </w:r>
      <w:r w:rsidRPr="00CC10EC">
        <w:rPr>
          <w:i/>
        </w:rPr>
        <w:t>Tires and oil changes are likely to be expensed currently</w:t>
      </w:r>
      <w:r w:rsidR="00F4752A">
        <w:rPr>
          <w:i/>
        </w:rPr>
        <w:t xml:space="preserve">. </w:t>
      </w:r>
      <w:r w:rsidRPr="00CC10EC">
        <w:rPr>
          <w:i/>
        </w:rPr>
        <w:t>However, all expenses are subject to a facts and circumstances test.</w:t>
      </w:r>
    </w:p>
    <w:p w14:paraId="50F56861" w14:textId="77777777" w:rsidR="001326D9" w:rsidRPr="00CC10EC" w:rsidRDefault="001326D9" w:rsidP="00C44039">
      <w:pPr>
        <w:spacing w:line="300" w:lineRule="atLeast"/>
      </w:pPr>
    </w:p>
    <w:p w14:paraId="71B227B4" w14:textId="1E7FC1E5" w:rsidR="001326D9" w:rsidRPr="00CC10EC" w:rsidRDefault="001326D9" w:rsidP="00C44039">
      <w:pPr>
        <w:numPr>
          <w:ilvl w:val="0"/>
          <w:numId w:val="1"/>
        </w:numPr>
        <w:tabs>
          <w:tab w:val="clear" w:pos="720"/>
          <w:tab w:val="num" w:pos="450"/>
        </w:tabs>
        <w:spacing w:line="300" w:lineRule="atLeast"/>
        <w:ind w:left="477" w:hanging="477"/>
      </w:pPr>
      <w:r w:rsidRPr="00CC10EC">
        <w:t>[LO 2] MACRS depreciation requires the use of a recovery period, method, and convention to depreciate tangible personal property assets</w:t>
      </w:r>
      <w:r w:rsidR="00F4752A">
        <w:t xml:space="preserve">. </w:t>
      </w:r>
      <w:r w:rsidRPr="00CC10EC">
        <w:t>Briefly explain why each is important to the calculation.</w:t>
      </w:r>
    </w:p>
    <w:p w14:paraId="5AAA15C1" w14:textId="77777777" w:rsidR="001326D9" w:rsidRPr="00CC10EC" w:rsidRDefault="001326D9" w:rsidP="00C44039">
      <w:pPr>
        <w:spacing w:line="300" w:lineRule="atLeast"/>
      </w:pPr>
    </w:p>
    <w:p w14:paraId="4A118692" w14:textId="4D30DCD2" w:rsidR="001326D9" w:rsidRPr="00CC10EC" w:rsidRDefault="001326D9" w:rsidP="00C44039">
      <w:pPr>
        <w:spacing w:line="300" w:lineRule="atLeast"/>
        <w:ind w:left="477"/>
        <w:rPr>
          <w:i/>
        </w:rPr>
      </w:pPr>
      <w:r w:rsidRPr="00CC10EC">
        <w:rPr>
          <w:i/>
        </w:rPr>
        <w:t>MACRS depreciation calculations are straightforward once you know the recovery period (life), method, and convention for the asset</w:t>
      </w:r>
      <w:r w:rsidR="00F4752A">
        <w:rPr>
          <w:i/>
        </w:rPr>
        <w:t xml:space="preserve">. </w:t>
      </w:r>
      <w:r w:rsidRPr="00CC10EC">
        <w:rPr>
          <w:i/>
        </w:rPr>
        <w:t>Recovery period is the statutory life or the period over which a taxpayer will allocate the depreciation expense</w:t>
      </w:r>
      <w:r w:rsidR="00F4752A">
        <w:rPr>
          <w:i/>
        </w:rPr>
        <w:t xml:space="preserve">. </w:t>
      </w:r>
      <w:r w:rsidRPr="00CC10EC">
        <w:rPr>
          <w:i/>
        </w:rPr>
        <w:t>Profitable taxpayers prefer the recovery period to be as short as possible so that they may recoup the basis as quickly as possible</w:t>
      </w:r>
      <w:r w:rsidR="00F4752A">
        <w:rPr>
          <w:i/>
        </w:rPr>
        <w:t xml:space="preserve">. </w:t>
      </w:r>
      <w:r w:rsidRPr="00CC10EC">
        <w:rPr>
          <w:i/>
        </w:rPr>
        <w:t>The method is generally the double-declining (200% DB) method</w:t>
      </w:r>
      <w:r w:rsidR="00F4752A">
        <w:rPr>
          <w:i/>
        </w:rPr>
        <w:t xml:space="preserve">. </w:t>
      </w:r>
      <w:r w:rsidRPr="00CC10EC">
        <w:rPr>
          <w:i/>
        </w:rPr>
        <w:t>However, taxpayers may elect to use either the 150% DB method (useful if they are subject to AMT, to avoid calculating both regular and AMT depreciation) or straight-line method (to lengthen depreciation expense for taxpayers in an expiring NOL situation)</w:t>
      </w:r>
      <w:r w:rsidR="00F4752A">
        <w:rPr>
          <w:i/>
        </w:rPr>
        <w:t xml:space="preserve">. </w:t>
      </w:r>
      <w:r w:rsidRPr="00CC10EC">
        <w:rPr>
          <w:i/>
        </w:rPr>
        <w:t>The convention determines how much depreciation is taken in both the year of acquisition and the year of disposition</w:t>
      </w:r>
      <w:r w:rsidR="00F4752A">
        <w:rPr>
          <w:i/>
        </w:rPr>
        <w:t xml:space="preserve">. </w:t>
      </w:r>
      <w:r w:rsidRPr="00CC10EC">
        <w:rPr>
          <w:i/>
        </w:rPr>
        <w:t>The half-year convention is used to simplify calculating depreciation based on the number of days an asset was owned during the year, but the mid-quarter convention is required if more than 40% of the tangible personal property placed in service during the year was placed in service during the fourth quarter.</w:t>
      </w:r>
    </w:p>
    <w:p w14:paraId="1D6479BD" w14:textId="77777777" w:rsidR="001326D9" w:rsidRPr="00CC10EC" w:rsidRDefault="001326D9" w:rsidP="00C44039">
      <w:pPr>
        <w:spacing w:line="300" w:lineRule="atLeast"/>
      </w:pPr>
    </w:p>
    <w:p w14:paraId="329F1450" w14:textId="0A89326E" w:rsidR="001326D9" w:rsidRPr="00CC10EC" w:rsidRDefault="001326D9" w:rsidP="00C44039">
      <w:pPr>
        <w:numPr>
          <w:ilvl w:val="0"/>
          <w:numId w:val="1"/>
        </w:numPr>
        <w:tabs>
          <w:tab w:val="clear" w:pos="720"/>
          <w:tab w:val="num" w:pos="450"/>
        </w:tabs>
        <w:spacing w:line="300" w:lineRule="atLeast"/>
        <w:ind w:left="477" w:hanging="477"/>
      </w:pPr>
      <w:r w:rsidRPr="00CC10EC">
        <w:t>[LO 2] Can a taxpayer with very little current year income choose to not claim any depreciation expense for the current year and thus save depreciation deductions for the future when the taxpayer expects to be more profitable?</w:t>
      </w:r>
      <w:r w:rsidR="00C44039">
        <w:t xml:space="preserve"> </w:t>
      </w:r>
    </w:p>
    <w:p w14:paraId="1BDB13F0" w14:textId="77777777" w:rsidR="001326D9" w:rsidRPr="00CC10EC" w:rsidRDefault="001326D9" w:rsidP="00C44039">
      <w:pPr>
        <w:spacing w:line="300" w:lineRule="atLeast"/>
      </w:pPr>
    </w:p>
    <w:p w14:paraId="3E988D9E" w14:textId="601D69CA" w:rsidR="001326D9" w:rsidRPr="00CC10EC" w:rsidRDefault="001326D9" w:rsidP="00C44039">
      <w:pPr>
        <w:spacing w:line="300" w:lineRule="atLeast"/>
        <w:ind w:left="477"/>
        <w:rPr>
          <w:i/>
          <w:iCs/>
        </w:rPr>
      </w:pPr>
      <w:r w:rsidRPr="00CC10EC">
        <w:rPr>
          <w:i/>
          <w:iCs/>
        </w:rPr>
        <w:t>Taxpayers must reduce the basis of depreciable property by the depreciation allowed or allowable (</w:t>
      </w:r>
      <w:r w:rsidRPr="00CC10EC">
        <w:rPr>
          <w:i/>
        </w:rPr>
        <w:t>§</w:t>
      </w:r>
      <w:r w:rsidRPr="00CC10EC">
        <w:rPr>
          <w:i/>
          <w:iCs/>
        </w:rPr>
        <w:t>1011)</w:t>
      </w:r>
      <w:r w:rsidR="00F4752A">
        <w:rPr>
          <w:i/>
          <w:iCs/>
        </w:rPr>
        <w:t xml:space="preserve">. </w:t>
      </w:r>
      <w:r w:rsidRPr="00CC10EC">
        <w:rPr>
          <w:i/>
          <w:iCs/>
        </w:rPr>
        <w:t>Therefore, taxpayers must reduce their basis whether or not they claim the depreciation expense</w:t>
      </w:r>
      <w:r w:rsidR="00F4752A">
        <w:rPr>
          <w:i/>
          <w:iCs/>
        </w:rPr>
        <w:t xml:space="preserve">. </w:t>
      </w:r>
      <w:r w:rsidRPr="00CC10EC">
        <w:rPr>
          <w:i/>
          <w:iCs/>
        </w:rPr>
        <w:t xml:space="preserve">As a result, taxpayers are better off taking the depreciation expense even if it creates a net operating loss or is taxed at a relatively low marginal tax rate. </w:t>
      </w:r>
    </w:p>
    <w:p w14:paraId="7D7DBF69" w14:textId="77777777" w:rsidR="001326D9" w:rsidRPr="00CC10EC" w:rsidRDefault="001326D9" w:rsidP="00C44039">
      <w:pPr>
        <w:spacing w:line="300" w:lineRule="atLeast"/>
      </w:pPr>
    </w:p>
    <w:p w14:paraId="5C251741" w14:textId="29AF9434" w:rsidR="001326D9" w:rsidRPr="00CC10EC" w:rsidRDefault="001326D9" w:rsidP="00C44039">
      <w:pPr>
        <w:numPr>
          <w:ilvl w:val="0"/>
          <w:numId w:val="1"/>
        </w:numPr>
        <w:tabs>
          <w:tab w:val="clear" w:pos="720"/>
          <w:tab w:val="num" w:pos="450"/>
        </w:tabs>
        <w:spacing w:line="300" w:lineRule="atLeast"/>
        <w:ind w:left="477" w:hanging="477"/>
      </w:pPr>
      <w:r w:rsidRPr="00CC10EC">
        <w:t>[LO 2] [Planning] What depreciation methods are available for tangible personal property?</w:t>
      </w:r>
      <w:r w:rsidR="00C44039">
        <w:t xml:space="preserve"> </w:t>
      </w:r>
      <w:r w:rsidRPr="00CC10EC">
        <w:t>Explain the characteristics of a business likely to adopt each method.</w:t>
      </w:r>
    </w:p>
    <w:p w14:paraId="15F9F90D" w14:textId="77777777" w:rsidR="001326D9" w:rsidRPr="00CC10EC" w:rsidRDefault="001326D9" w:rsidP="00C44039">
      <w:pPr>
        <w:spacing w:line="300" w:lineRule="atLeast"/>
      </w:pPr>
    </w:p>
    <w:p w14:paraId="31D4126F" w14:textId="0949CE28" w:rsidR="001326D9" w:rsidRPr="00CC10EC" w:rsidRDefault="001326D9" w:rsidP="00C44039">
      <w:pPr>
        <w:spacing w:line="300" w:lineRule="atLeast"/>
        <w:ind w:left="477"/>
        <w:rPr>
          <w:i/>
        </w:rPr>
      </w:pPr>
      <w:r w:rsidRPr="00CC10EC">
        <w:rPr>
          <w:i/>
        </w:rPr>
        <w:lastRenderedPageBreak/>
        <w:t>Taxpayers may elect to use the 200% DB, 150% DB, or the straight-line method for tangible personal property</w:t>
      </w:r>
      <w:r w:rsidR="00F4752A">
        <w:rPr>
          <w:i/>
        </w:rPr>
        <w:t xml:space="preserve">. </w:t>
      </w:r>
      <w:r w:rsidRPr="00CC10EC">
        <w:rPr>
          <w:i/>
        </w:rPr>
        <w:t>It is important to note that all three methods allow the same depreciation expense over the same recovery period. Nevertheless, profitable taxpayers will elect to use the 200% DB method because it minimizes the after-tax cost of the asset by maximizing the present value of the depreciation expenses—through accelerating the depreciation expenses</w:t>
      </w:r>
      <w:r w:rsidR="00F4752A">
        <w:rPr>
          <w:i/>
        </w:rPr>
        <w:t xml:space="preserve">. </w:t>
      </w:r>
      <w:r w:rsidRPr="00CC10EC">
        <w:rPr>
          <w:i/>
        </w:rPr>
        <w:t xml:space="preserve">Taxpayers traditionally subject to the AMT may elect to use the 150% DB method because it saves them the administrative inconvenience of calculating depreciation under </w:t>
      </w:r>
      <w:r w:rsidR="00206AB2">
        <w:rPr>
          <w:i/>
        </w:rPr>
        <w:t>two separate</w:t>
      </w:r>
      <w:r w:rsidR="00206AB2" w:rsidRPr="00CC10EC">
        <w:rPr>
          <w:i/>
        </w:rPr>
        <w:t xml:space="preserve"> </w:t>
      </w:r>
      <w:r w:rsidRPr="00CC10EC">
        <w:rPr>
          <w:i/>
        </w:rPr>
        <w:t>methods</w:t>
      </w:r>
      <w:r w:rsidR="00206AB2">
        <w:rPr>
          <w:i/>
        </w:rPr>
        <w:t>.</w:t>
      </w:r>
      <w:r w:rsidRPr="00CC10EC">
        <w:rPr>
          <w:i/>
        </w:rPr>
        <w:t xml:space="preserve"> Taxpayers may elect to use the straight-line method if they want to slow down depreciation expense—which is counterintuitive but often occurs for companies that regularly incur NOLs and would like to preserve these losses for a time when they expect profitability or will be acquired by another taxpayer that may be able to utilize the NOLs.</w:t>
      </w:r>
    </w:p>
    <w:p w14:paraId="2FD3F455" w14:textId="77777777" w:rsidR="001326D9" w:rsidRPr="00CC10EC" w:rsidRDefault="001326D9" w:rsidP="00C44039">
      <w:pPr>
        <w:spacing w:line="300" w:lineRule="atLeast"/>
      </w:pPr>
    </w:p>
    <w:p w14:paraId="715129B5" w14:textId="45D8455E" w:rsidR="001326D9" w:rsidRPr="00CC10EC" w:rsidRDefault="001326D9" w:rsidP="00C44039">
      <w:pPr>
        <w:numPr>
          <w:ilvl w:val="0"/>
          <w:numId w:val="1"/>
        </w:numPr>
        <w:tabs>
          <w:tab w:val="clear" w:pos="720"/>
          <w:tab w:val="num" w:pos="450"/>
        </w:tabs>
        <w:spacing w:line="300" w:lineRule="atLeast"/>
        <w:ind w:left="477" w:hanging="477"/>
      </w:pPr>
      <w:r w:rsidRPr="00CC10EC">
        <w:t>[LO 2] If a business places several different assets in service during the year, must it use the same depreciation method for all assets?</w:t>
      </w:r>
      <w:r w:rsidR="00C44039">
        <w:t xml:space="preserve"> </w:t>
      </w:r>
      <w:r w:rsidRPr="00CC10EC">
        <w:t>If not, what restrictions apply to the business’s choices of depreciation methods?</w:t>
      </w:r>
    </w:p>
    <w:p w14:paraId="51B9F3DF" w14:textId="77777777" w:rsidR="001326D9" w:rsidRPr="00CC10EC" w:rsidRDefault="001326D9" w:rsidP="00C44039">
      <w:pPr>
        <w:spacing w:line="300" w:lineRule="atLeast"/>
      </w:pPr>
    </w:p>
    <w:p w14:paraId="65CD9A3C" w14:textId="15FC207D" w:rsidR="001326D9" w:rsidRPr="00CC10EC" w:rsidRDefault="001326D9" w:rsidP="00C44039">
      <w:pPr>
        <w:spacing w:line="300" w:lineRule="atLeast"/>
        <w:ind w:left="477"/>
        <w:rPr>
          <w:i/>
        </w:rPr>
      </w:pPr>
      <w:r w:rsidRPr="00CC10EC">
        <w:rPr>
          <w:i/>
        </w:rPr>
        <w:t>Taxpayers may generally choose the depreciation method used for assets placed in service</w:t>
      </w:r>
      <w:r w:rsidR="00F4752A">
        <w:rPr>
          <w:i/>
        </w:rPr>
        <w:t xml:space="preserve">. </w:t>
      </w:r>
      <w:r w:rsidRPr="00CC10EC">
        <w:rPr>
          <w:i/>
        </w:rPr>
        <w:t>The MACRS general depreciation system generally uses the 200% DB method for tangible personal property and the straight line method for real property. However, taxpayers may elect either the 150% DB or straight-line method for tangible personal property on an asset class by asset class basis (§168(g)(7))</w:t>
      </w:r>
      <w:r w:rsidR="00F4752A">
        <w:rPr>
          <w:i/>
        </w:rPr>
        <w:t xml:space="preserve">. </w:t>
      </w:r>
      <w:r w:rsidRPr="00CC10EC">
        <w:rPr>
          <w:i/>
        </w:rPr>
        <w:t xml:space="preserve">For example, if a taxpayer places in service a computer (5-year property), a delivery truck (5-year property), and machinery (7-year property) an election could be made to use the straight-line method for all </w:t>
      </w:r>
      <w:r w:rsidR="00C44039" w:rsidRPr="00CC10EC">
        <w:rPr>
          <w:i/>
        </w:rPr>
        <w:t>5-year</w:t>
      </w:r>
      <w:r w:rsidRPr="00CC10EC">
        <w:rPr>
          <w:i/>
        </w:rPr>
        <w:t xml:space="preserve"> property and continue to use the 200% DB method for the 7-year property</w:t>
      </w:r>
      <w:r w:rsidR="00F4752A">
        <w:rPr>
          <w:i/>
        </w:rPr>
        <w:t xml:space="preserve">. </w:t>
      </w:r>
      <w:r w:rsidRPr="00CC10EC">
        <w:rPr>
          <w:i/>
        </w:rPr>
        <w:t>Alternatively, an election could be made to use the straight line method for only the 7-year property or all tangible personal property placed in service during the year</w:t>
      </w:r>
      <w:r w:rsidR="00F4752A">
        <w:rPr>
          <w:i/>
        </w:rPr>
        <w:t xml:space="preserve">. </w:t>
      </w:r>
      <w:r w:rsidRPr="00CC10EC">
        <w:rPr>
          <w:i/>
        </w:rPr>
        <w:t>Once made, the method choice is an accounting method election and is irrevocable</w:t>
      </w:r>
      <w:r w:rsidR="00F4752A">
        <w:rPr>
          <w:i/>
        </w:rPr>
        <w:t xml:space="preserve">. </w:t>
      </w:r>
    </w:p>
    <w:p w14:paraId="1BA2E30A" w14:textId="77777777" w:rsidR="001326D9" w:rsidRPr="00CC10EC" w:rsidRDefault="001326D9" w:rsidP="00C44039">
      <w:pPr>
        <w:spacing w:line="300" w:lineRule="atLeast"/>
      </w:pPr>
    </w:p>
    <w:p w14:paraId="52ECB80B" w14:textId="77777777" w:rsidR="001326D9" w:rsidRPr="00CC10EC" w:rsidRDefault="001326D9" w:rsidP="00C44039">
      <w:pPr>
        <w:numPr>
          <w:ilvl w:val="0"/>
          <w:numId w:val="1"/>
        </w:numPr>
        <w:tabs>
          <w:tab w:val="clear" w:pos="720"/>
          <w:tab w:val="num" w:pos="450"/>
        </w:tabs>
        <w:spacing w:line="300" w:lineRule="atLeast"/>
        <w:ind w:left="477" w:hanging="477"/>
      </w:pPr>
      <w:r w:rsidRPr="00CC10EC">
        <w:t>[LO 2] Describe how you would determine the MACRS recovery period for an asset if you did not already know it.</w:t>
      </w:r>
    </w:p>
    <w:p w14:paraId="5E5D6DCA" w14:textId="77777777" w:rsidR="001326D9" w:rsidRPr="00CC10EC" w:rsidRDefault="001326D9" w:rsidP="00C44039">
      <w:pPr>
        <w:spacing w:line="300" w:lineRule="atLeast"/>
      </w:pPr>
    </w:p>
    <w:p w14:paraId="4149B886" w14:textId="723FE40B" w:rsidR="001326D9" w:rsidRPr="00CC10EC" w:rsidRDefault="001326D9" w:rsidP="00C44039">
      <w:pPr>
        <w:spacing w:line="300" w:lineRule="atLeast"/>
        <w:ind w:left="477"/>
        <w:rPr>
          <w:i/>
        </w:rPr>
      </w:pPr>
      <w:r w:rsidRPr="00CC10EC">
        <w:rPr>
          <w:i/>
        </w:rPr>
        <w:t>Rev. Proc. 87-56 is the definitive authority for determining the recovery period of all assets under MACRS</w:t>
      </w:r>
      <w:r w:rsidR="00F4752A">
        <w:rPr>
          <w:i/>
        </w:rPr>
        <w:t xml:space="preserve">. </w:t>
      </w:r>
      <w:r w:rsidRPr="00CC10EC">
        <w:rPr>
          <w:i/>
        </w:rPr>
        <w:t>This guidance divides assets into asset classes (groups of similar property) upon which the recovery period is determined as the midpoint of the asset depreciation range (ADR) (the system developed by the IRS for pre-ACRS property)</w:t>
      </w:r>
      <w:r w:rsidR="00F4752A">
        <w:rPr>
          <w:i/>
        </w:rPr>
        <w:t xml:space="preserve">. </w:t>
      </w:r>
      <w:r w:rsidRPr="00CC10EC">
        <w:rPr>
          <w:i/>
        </w:rPr>
        <w:t>However, the “87” in the citation indicates that the Rev. Proc. was issued in 1987</w:t>
      </w:r>
      <w:r w:rsidR="00F4752A">
        <w:rPr>
          <w:i/>
        </w:rPr>
        <w:t xml:space="preserve">. </w:t>
      </w:r>
      <w:r w:rsidRPr="00CC10EC">
        <w:rPr>
          <w:i/>
        </w:rPr>
        <w:t>As a result, taxpayers, or their advisors, must verify that the guidance is still valid</w:t>
      </w:r>
      <w:r w:rsidR="00F4752A">
        <w:rPr>
          <w:i/>
        </w:rPr>
        <w:t xml:space="preserve">. </w:t>
      </w:r>
      <w:r w:rsidRPr="00CC10EC">
        <w:rPr>
          <w:i/>
        </w:rPr>
        <w:t>For example, qualified restaurant property, qualified leasehold improvement property, and qualified Alaska natural gas pipeline are examples of assets to which Congress has given preferential recovery periods since 1987</w:t>
      </w:r>
      <w:r w:rsidR="00F4752A">
        <w:rPr>
          <w:i/>
        </w:rPr>
        <w:t>.</w:t>
      </w:r>
      <w:r w:rsidR="00C44039">
        <w:rPr>
          <w:i/>
        </w:rPr>
        <w:t xml:space="preserve"> </w:t>
      </w:r>
      <w:r w:rsidRPr="00CC10EC">
        <w:rPr>
          <w:i/>
        </w:rPr>
        <w:t xml:space="preserve"> </w:t>
      </w:r>
    </w:p>
    <w:p w14:paraId="4438B3DD" w14:textId="77777777" w:rsidR="001326D9" w:rsidRPr="00CC10EC" w:rsidRDefault="001326D9" w:rsidP="00C44039">
      <w:pPr>
        <w:spacing w:line="300" w:lineRule="atLeast"/>
      </w:pPr>
    </w:p>
    <w:p w14:paraId="4E58EE31" w14:textId="7AAE44B7" w:rsidR="001326D9" w:rsidRPr="00CC10EC" w:rsidRDefault="00C44039" w:rsidP="00C44039">
      <w:pPr>
        <w:numPr>
          <w:ilvl w:val="0"/>
          <w:numId w:val="1"/>
        </w:numPr>
        <w:tabs>
          <w:tab w:val="clear" w:pos="720"/>
          <w:tab w:val="num" w:pos="450"/>
        </w:tabs>
        <w:spacing w:line="300" w:lineRule="atLeast"/>
        <w:ind w:left="477" w:hanging="477"/>
      </w:pPr>
      <w:r>
        <w:t>[LO 2] {Research}</w:t>
      </w:r>
      <w:r w:rsidR="001326D9" w:rsidRPr="00CC10EC">
        <w:t xml:space="preserve"> Compare and contrast the recovery periods used by MACRS and those used under generally accepted accounting principles (GAAP). </w:t>
      </w:r>
    </w:p>
    <w:p w14:paraId="44B69D86" w14:textId="77777777" w:rsidR="001326D9" w:rsidRPr="00CC10EC" w:rsidRDefault="001326D9" w:rsidP="00C44039">
      <w:pPr>
        <w:spacing w:line="300" w:lineRule="atLeast"/>
      </w:pPr>
    </w:p>
    <w:p w14:paraId="433C6966" w14:textId="0A8F129A" w:rsidR="001326D9" w:rsidRPr="00C44039" w:rsidRDefault="001326D9" w:rsidP="00C44039">
      <w:pPr>
        <w:spacing w:line="300" w:lineRule="atLeast"/>
        <w:ind w:left="477"/>
        <w:rPr>
          <w:i/>
        </w:rPr>
      </w:pPr>
      <w:r w:rsidRPr="00CC10EC">
        <w:rPr>
          <w:i/>
        </w:rPr>
        <w:t>Rev. Proc. 87-56 is the definitive authority for determining the recovery period of all assets under MACRS</w:t>
      </w:r>
      <w:r w:rsidR="00F4752A">
        <w:rPr>
          <w:i/>
        </w:rPr>
        <w:t xml:space="preserve">. </w:t>
      </w:r>
      <w:r w:rsidRPr="00CC10EC">
        <w:rPr>
          <w:i/>
        </w:rPr>
        <w:t>However, Congress in §168 has recently modified the recovery period of some assets</w:t>
      </w:r>
      <w:r w:rsidR="00F4752A">
        <w:rPr>
          <w:i/>
        </w:rPr>
        <w:t xml:space="preserve">. </w:t>
      </w:r>
      <w:r w:rsidRPr="00CC10EC">
        <w:rPr>
          <w:i/>
        </w:rPr>
        <w:t>Financial accounting rules are vague at best</w:t>
      </w:r>
      <w:r w:rsidR="00F4752A">
        <w:rPr>
          <w:i/>
        </w:rPr>
        <w:t xml:space="preserve">. </w:t>
      </w:r>
      <w:r w:rsidRPr="00CC10EC">
        <w:rPr>
          <w:i/>
        </w:rPr>
        <w:t>FASB Concept Statement 5 indicates that assets should be recognized over the accounting period of their life</w:t>
      </w:r>
      <w:r w:rsidR="00F4752A">
        <w:rPr>
          <w:i/>
        </w:rPr>
        <w:t xml:space="preserve">. </w:t>
      </w:r>
      <w:r w:rsidRPr="00CC10EC">
        <w:rPr>
          <w:i/>
        </w:rPr>
        <w:t>FASB Concept Statement 6 defines an asset as a probable future benefit</w:t>
      </w:r>
      <w:r w:rsidR="00F4752A">
        <w:rPr>
          <w:i/>
        </w:rPr>
        <w:t xml:space="preserve">. </w:t>
      </w:r>
      <w:r w:rsidR="00E5079C">
        <w:rPr>
          <w:i/>
        </w:rPr>
        <w:t>ASC 360-10-35</w:t>
      </w:r>
      <w:r w:rsidRPr="00CC10EC">
        <w:rPr>
          <w:i/>
        </w:rPr>
        <w:t xml:space="preserve"> indicates that the cost should be spread over the assets useful life in a systematic and rational manner. </w:t>
      </w:r>
      <w:r w:rsidR="00E5079C">
        <w:rPr>
          <w:i/>
        </w:rPr>
        <w:t>In addition, it</w:t>
      </w:r>
      <w:r w:rsidRPr="00CC10EC">
        <w:rPr>
          <w:i/>
        </w:rPr>
        <w:t xml:space="preserve"> requires companies, through financial statement disclosure, to disclose to investors current depreciation expense, depreciation method, and recovery period used for assets. As a result, companies could use any rational recovery period for financial accounting purposes.</w:t>
      </w:r>
    </w:p>
    <w:p w14:paraId="7FA4566D" w14:textId="77777777" w:rsidR="001326D9" w:rsidRPr="00CC10EC" w:rsidRDefault="001326D9" w:rsidP="00C44039">
      <w:pPr>
        <w:spacing w:line="300" w:lineRule="atLeast"/>
      </w:pPr>
    </w:p>
    <w:p w14:paraId="5E9494C6" w14:textId="144CED86" w:rsidR="001326D9" w:rsidRPr="00CC10EC" w:rsidRDefault="001326D9" w:rsidP="00C44039">
      <w:pPr>
        <w:numPr>
          <w:ilvl w:val="0"/>
          <w:numId w:val="1"/>
        </w:numPr>
        <w:tabs>
          <w:tab w:val="clear" w:pos="720"/>
          <w:tab w:val="num" w:pos="450"/>
        </w:tabs>
        <w:spacing w:line="300" w:lineRule="atLeast"/>
        <w:ind w:left="477" w:hanging="477"/>
      </w:pPr>
      <w:r w:rsidRPr="00CC10EC">
        <w:t>[LO 2] What are the two depreciation conventions that apply to tangible personal property under MACRS?</w:t>
      </w:r>
      <w:r w:rsidR="00C44039">
        <w:t xml:space="preserve"> </w:t>
      </w:r>
      <w:r w:rsidRPr="00CC10EC">
        <w:t>Explain why Congress provides two methods.</w:t>
      </w:r>
    </w:p>
    <w:p w14:paraId="051C4F78" w14:textId="77777777" w:rsidR="001326D9" w:rsidRPr="00CC10EC" w:rsidRDefault="001326D9" w:rsidP="00C44039">
      <w:pPr>
        <w:spacing w:line="300" w:lineRule="atLeast"/>
      </w:pPr>
    </w:p>
    <w:p w14:paraId="2A215269" w14:textId="67DEBC7C" w:rsidR="001326D9" w:rsidRPr="00CC10EC" w:rsidRDefault="001326D9" w:rsidP="00C44039">
      <w:pPr>
        <w:spacing w:line="300" w:lineRule="atLeast"/>
        <w:ind w:left="477"/>
        <w:rPr>
          <w:i/>
        </w:rPr>
      </w:pPr>
      <w:r w:rsidRPr="00CC10EC">
        <w:rPr>
          <w:i/>
        </w:rPr>
        <w:t>The two depreciation conventions that apply to tangible personal property under MACRS are the half-year convention and the mid-quarter convention</w:t>
      </w:r>
      <w:r w:rsidR="00F4752A">
        <w:rPr>
          <w:i/>
        </w:rPr>
        <w:t xml:space="preserve">. </w:t>
      </w:r>
      <w:r w:rsidRPr="00CC10EC">
        <w:rPr>
          <w:i/>
        </w:rPr>
        <w:t>MACRS uses a simplifying half-year convention. The half-year convention allows one-half of a full year’s depreciation in the year the asset is placed in service, regardless of when it was actually placed in service</w:t>
      </w:r>
      <w:r w:rsidR="00F4752A">
        <w:rPr>
          <w:i/>
        </w:rPr>
        <w:t xml:space="preserve">. </w:t>
      </w:r>
      <w:r w:rsidR="00C44039" w:rsidRPr="00CC10EC">
        <w:rPr>
          <w:i/>
        </w:rPr>
        <w:t>For example, when the half-year convention applies, an asset placed in service on either January 30 or December 17 is treated as though it was placed in service on July 1</w:t>
      </w:r>
      <w:r w:rsidR="00C44039">
        <w:rPr>
          <w:i/>
        </w:rPr>
        <w:t>,</w:t>
      </w:r>
      <w:r w:rsidR="00C44039" w:rsidRPr="00CC10EC">
        <w:rPr>
          <w:i/>
        </w:rPr>
        <w:t xml:space="preserve"> which is the middle of the calendar year</w:t>
      </w:r>
      <w:r w:rsidR="00C44039">
        <w:rPr>
          <w:i/>
        </w:rPr>
        <w:t xml:space="preserve">. </w:t>
      </w:r>
      <w:r w:rsidRPr="00CC10EC">
        <w:rPr>
          <w:i/>
        </w:rPr>
        <w:t>The original ACRS system included only the half-year convention; however, Congress felt that some taxpayers were abusing the system by purposely acquiring assets at the end of the year that they otherwise would have acquired at the beginning of the next taxable year (allowable tax planning under ACRS)</w:t>
      </w:r>
      <w:r w:rsidR="00F4752A">
        <w:rPr>
          <w:i/>
        </w:rPr>
        <w:t xml:space="preserve">. </w:t>
      </w:r>
      <w:r w:rsidRPr="00CC10EC">
        <w:rPr>
          <w:i/>
        </w:rPr>
        <w:t>In 1987, as part of MACRS, the mid-quarter convention was implemented</w:t>
      </w:r>
      <w:r w:rsidR="00F4752A">
        <w:rPr>
          <w:i/>
        </w:rPr>
        <w:t xml:space="preserve">. </w:t>
      </w:r>
      <w:r w:rsidRPr="00CC10EC">
        <w:rPr>
          <w:i/>
        </w:rPr>
        <w:t>The mid-quarter convention treats assets as though they were placed in service during the middle of the quarter in which the business actually placed the asset into service</w:t>
      </w:r>
      <w:r w:rsidR="00F4752A">
        <w:rPr>
          <w:i/>
        </w:rPr>
        <w:t xml:space="preserve">. </w:t>
      </w:r>
      <w:r w:rsidRPr="00CC10EC">
        <w:rPr>
          <w:i/>
        </w:rPr>
        <w:t>For example, when the mid-quarter convention applies, if a business places an asset in service on December 1 (in the fourth quarter) it must treat the asset as though it was placed in service on November 15, which is the middle of the fourth quarter</w:t>
      </w:r>
      <w:r w:rsidR="00F4752A">
        <w:rPr>
          <w:i/>
        </w:rPr>
        <w:t xml:space="preserve">. </w:t>
      </w:r>
    </w:p>
    <w:p w14:paraId="5B63593D" w14:textId="77777777" w:rsidR="001326D9" w:rsidRPr="00CC10EC" w:rsidRDefault="001326D9" w:rsidP="00C44039">
      <w:pPr>
        <w:spacing w:line="300" w:lineRule="atLeast"/>
      </w:pPr>
    </w:p>
    <w:p w14:paraId="0D6363DD" w14:textId="2EB61C89" w:rsidR="001326D9" w:rsidRPr="00CC10EC" w:rsidRDefault="001326D9" w:rsidP="00C44039">
      <w:pPr>
        <w:numPr>
          <w:ilvl w:val="0"/>
          <w:numId w:val="1"/>
        </w:numPr>
        <w:tabs>
          <w:tab w:val="clear" w:pos="720"/>
          <w:tab w:val="num" w:pos="450"/>
        </w:tabs>
        <w:spacing w:line="300" w:lineRule="atLeast"/>
        <w:ind w:left="477" w:hanging="477"/>
      </w:pPr>
      <w:r w:rsidRPr="00CC10EC">
        <w:t>[LO 2] A business buys two identical tangible personal property assets for the same identical price</w:t>
      </w:r>
      <w:r w:rsidR="00F4752A">
        <w:t xml:space="preserve">. </w:t>
      </w:r>
      <w:r w:rsidRPr="00CC10EC">
        <w:t>It buys one at the beginning of the year and one at the end of year</w:t>
      </w:r>
      <w:r w:rsidR="00F4752A">
        <w:t xml:space="preserve">. </w:t>
      </w:r>
      <w:r w:rsidRPr="00CC10EC">
        <w:t>Under what conditions would the taxpayer’s depreciation on each asset be exactly the same?</w:t>
      </w:r>
      <w:r w:rsidR="00C44039">
        <w:t xml:space="preserve"> </w:t>
      </w:r>
      <w:r w:rsidRPr="00CC10EC">
        <w:t>Under what conditions would it be different?</w:t>
      </w:r>
      <w:r w:rsidR="00C44039">
        <w:t xml:space="preserve"> </w:t>
      </w:r>
    </w:p>
    <w:p w14:paraId="38FABB93" w14:textId="77777777" w:rsidR="001326D9" w:rsidRPr="00CC10EC" w:rsidRDefault="001326D9" w:rsidP="00C44039">
      <w:pPr>
        <w:spacing w:line="300" w:lineRule="atLeast"/>
      </w:pPr>
    </w:p>
    <w:p w14:paraId="05FAC947" w14:textId="72A7297A" w:rsidR="001326D9" w:rsidRPr="00CC10EC" w:rsidRDefault="001326D9" w:rsidP="00C44039">
      <w:pPr>
        <w:spacing w:line="300" w:lineRule="atLeast"/>
        <w:ind w:left="477"/>
        <w:rPr>
          <w:i/>
        </w:rPr>
      </w:pPr>
      <w:r w:rsidRPr="00CC10EC">
        <w:rPr>
          <w:i/>
        </w:rPr>
        <w:lastRenderedPageBreak/>
        <w:t>MACRS has two conventions: half-year and mid-quarter conventions. The half-year convention is the general rule and simplifies the depreciation process by allowing one half year of depreciation taken on all assets placed in service during the year</w:t>
      </w:r>
      <w:r w:rsidR="00F4752A">
        <w:rPr>
          <w:i/>
        </w:rPr>
        <w:t xml:space="preserve">. </w:t>
      </w:r>
      <w:r w:rsidRPr="00CC10EC">
        <w:rPr>
          <w:i/>
        </w:rPr>
        <w:t>The mid-quarter convention is required if more than 40% of a taxpayer’s tangible personal property is placed in service during the fourth quarter of the year</w:t>
      </w:r>
      <w:r w:rsidR="00F4752A">
        <w:rPr>
          <w:i/>
        </w:rPr>
        <w:t xml:space="preserve">. </w:t>
      </w:r>
      <w:r w:rsidRPr="00CC10EC">
        <w:rPr>
          <w:i/>
        </w:rPr>
        <w:t>The depreciation on the two assets would be the same if the taxpayer was using the half-year convention—which would apply if the taxpayer purchased and placed in service other assets during the year so that the 40% placed in service fourth quarter test is failed</w:t>
      </w:r>
      <w:r w:rsidR="00F4752A">
        <w:rPr>
          <w:i/>
        </w:rPr>
        <w:t xml:space="preserve">. </w:t>
      </w:r>
      <w:r w:rsidRPr="00CC10EC">
        <w:rPr>
          <w:i/>
        </w:rPr>
        <w:t>The depreciation on the two assets would be different if the two assets were the only assets placed in service during the year—so that 50% was placed in service during the 4</w:t>
      </w:r>
      <w:r w:rsidRPr="00CC10EC">
        <w:rPr>
          <w:i/>
          <w:vertAlign w:val="superscript"/>
        </w:rPr>
        <w:t>th</w:t>
      </w:r>
      <w:r w:rsidRPr="00CC10EC">
        <w:rPr>
          <w:i/>
        </w:rPr>
        <w:t xml:space="preserve"> quarter and the mid-quarter convention was required to be used.</w:t>
      </w:r>
    </w:p>
    <w:p w14:paraId="0108583A" w14:textId="77777777" w:rsidR="001326D9" w:rsidRPr="00CC10EC" w:rsidRDefault="001326D9" w:rsidP="00C44039">
      <w:pPr>
        <w:spacing w:line="300" w:lineRule="atLeast"/>
      </w:pPr>
    </w:p>
    <w:p w14:paraId="382D5BB9" w14:textId="6BF106C2" w:rsidR="001326D9" w:rsidRPr="00CC10EC" w:rsidRDefault="001326D9" w:rsidP="00C44039">
      <w:pPr>
        <w:numPr>
          <w:ilvl w:val="0"/>
          <w:numId w:val="1"/>
        </w:numPr>
        <w:tabs>
          <w:tab w:val="clear" w:pos="720"/>
          <w:tab w:val="num" w:pos="450"/>
        </w:tabs>
        <w:spacing w:line="300" w:lineRule="atLeast"/>
        <w:ind w:left="477" w:hanging="477"/>
      </w:pPr>
      <w:r w:rsidRPr="00CC10EC">
        <w:t>[LO 2] AAA, Inc., acquired a machine in year 1</w:t>
      </w:r>
      <w:r w:rsidR="00F4752A">
        <w:t xml:space="preserve">. </w:t>
      </w:r>
      <w:r w:rsidRPr="00CC10EC">
        <w:t>In May of year 3, it sold the asset</w:t>
      </w:r>
      <w:r w:rsidR="00F4752A">
        <w:t xml:space="preserve">. </w:t>
      </w:r>
      <w:r w:rsidRPr="00CC10EC">
        <w:t>Can AAA find its year 3 depreciation percentage for the machine on the MACRS table?</w:t>
      </w:r>
      <w:r w:rsidR="00C44039">
        <w:t xml:space="preserve"> </w:t>
      </w:r>
      <w:r w:rsidRPr="00CC10EC">
        <w:t>If not, what adjustment must AAA make to its full year depreciation percentage to determine its year 3 depreciation?</w:t>
      </w:r>
    </w:p>
    <w:p w14:paraId="3F2499F5" w14:textId="77777777" w:rsidR="001326D9" w:rsidRPr="00CC10EC" w:rsidRDefault="001326D9" w:rsidP="00C44039">
      <w:pPr>
        <w:spacing w:line="300" w:lineRule="atLeast"/>
      </w:pPr>
    </w:p>
    <w:p w14:paraId="7A331176" w14:textId="2D8C8442" w:rsidR="001326D9" w:rsidRPr="00CC10EC" w:rsidRDefault="001326D9" w:rsidP="00C44039">
      <w:pPr>
        <w:spacing w:line="300" w:lineRule="atLeast"/>
        <w:ind w:left="477"/>
        <w:rPr>
          <w:i/>
        </w:rPr>
      </w:pPr>
      <w:r w:rsidRPr="00CC10EC">
        <w:rPr>
          <w:i/>
        </w:rPr>
        <w:t>The applicable depreciation convention applies in the year of disposal as well as the year of acquisition</w:t>
      </w:r>
      <w:r w:rsidR="00F4752A">
        <w:rPr>
          <w:i/>
        </w:rPr>
        <w:t xml:space="preserve">. </w:t>
      </w:r>
      <w:r w:rsidRPr="00CC10EC">
        <w:rPr>
          <w:i/>
        </w:rPr>
        <w:t>The MACRS tables cannot anticipate an asset</w:t>
      </w:r>
      <w:r w:rsidR="00206AB2">
        <w:rPr>
          <w:i/>
        </w:rPr>
        <w:t>’</w:t>
      </w:r>
      <w:r w:rsidRPr="00CC10EC">
        <w:rPr>
          <w:i/>
        </w:rPr>
        <w:t>s disposal and therefore assume the asset was used in a trade or business for the entire year</w:t>
      </w:r>
      <w:r w:rsidR="00F4752A">
        <w:rPr>
          <w:i/>
        </w:rPr>
        <w:t xml:space="preserve">. </w:t>
      </w:r>
      <w:r w:rsidRPr="00CC10EC">
        <w:rPr>
          <w:i/>
        </w:rPr>
        <w:t>As a result, AAA must apply the applicable convention to the table percentage upon disposal to arrive at the correct percentage</w:t>
      </w:r>
      <w:r w:rsidR="00F4752A">
        <w:rPr>
          <w:i/>
        </w:rPr>
        <w:t xml:space="preserve">. </w:t>
      </w:r>
      <w:r w:rsidRPr="00CC10EC">
        <w:rPr>
          <w:i/>
        </w:rPr>
        <w:t>If the half-year convention applies, then multiplying the MARCRS table full year depreciation by 50% (one-half of a year’s depreciation) will help you arrive at the correct percentage</w:t>
      </w:r>
      <w:r w:rsidR="00F4752A">
        <w:rPr>
          <w:i/>
        </w:rPr>
        <w:t xml:space="preserve">. </w:t>
      </w:r>
      <w:r w:rsidRPr="00CC10EC">
        <w:rPr>
          <w:i/>
        </w:rPr>
        <w:t>Alternatively, if the mid-quarter convention applies, the asset is treated as though it is sold in the middle of the quarter of which it was actually sold</w:t>
      </w:r>
      <w:r w:rsidR="00F4752A">
        <w:rPr>
          <w:i/>
        </w:rPr>
        <w:t xml:space="preserve">. </w:t>
      </w:r>
      <w:r w:rsidRPr="00CC10EC">
        <w:rPr>
          <w:i/>
        </w:rPr>
        <w:t xml:space="preserve">The simplest process for calculating mid-quarter convention depreciation for the year of sale is to use the following four step approach: (1) determine the amount of depreciation expense for the asset as if the asset were held for the entire year; (2) subtract one-half of a quarter from the quarter in which the asset was sold (if sold in 3rd quarter subtract .5 from 3 to get 2.5); (3) divide the outcome from Step 2 by 4 (quarters) (2.5/4) this is the fraction of the full year’s depreciation the taxpayer is eligible to deduct, and (4) multiply the Step (3) outcome by the full depreciation determined in Step (1). </w:t>
      </w:r>
    </w:p>
    <w:p w14:paraId="1431C452" w14:textId="77777777" w:rsidR="001326D9" w:rsidRPr="00CC10EC" w:rsidRDefault="001326D9" w:rsidP="00C44039">
      <w:pPr>
        <w:spacing w:line="300" w:lineRule="atLeast"/>
      </w:pPr>
    </w:p>
    <w:p w14:paraId="5445395B" w14:textId="5E327E2B" w:rsidR="001326D9" w:rsidRPr="00CC10EC" w:rsidRDefault="001326D9" w:rsidP="00C44039">
      <w:pPr>
        <w:numPr>
          <w:ilvl w:val="0"/>
          <w:numId w:val="1"/>
        </w:numPr>
        <w:tabs>
          <w:tab w:val="clear" w:pos="720"/>
          <w:tab w:val="num" w:pos="450"/>
        </w:tabs>
        <w:spacing w:line="300" w:lineRule="atLeast"/>
        <w:ind w:left="477" w:hanging="477"/>
      </w:pPr>
      <w:r w:rsidRPr="00CC10EC">
        <w:t>[LO 2] There are two recovery period classifications for real property</w:t>
      </w:r>
      <w:r w:rsidR="00F4752A">
        <w:t xml:space="preserve">. </w:t>
      </w:r>
      <w:r w:rsidRPr="00CC10EC">
        <w:t xml:space="preserve">What reasons might Congress have to allow residential real estate a shorter recovery period than nonresidential real property? </w:t>
      </w:r>
    </w:p>
    <w:p w14:paraId="7EB64167" w14:textId="77777777" w:rsidR="001326D9" w:rsidRPr="00CC10EC" w:rsidRDefault="001326D9" w:rsidP="00C44039">
      <w:pPr>
        <w:spacing w:line="300" w:lineRule="atLeast"/>
      </w:pPr>
    </w:p>
    <w:p w14:paraId="30F81B75" w14:textId="34B5E9CB" w:rsidR="001326D9" w:rsidRPr="00CC10EC" w:rsidRDefault="001326D9" w:rsidP="00C44039">
      <w:pPr>
        <w:spacing w:line="300" w:lineRule="atLeast"/>
        <w:ind w:left="477"/>
        <w:rPr>
          <w:i/>
        </w:rPr>
      </w:pPr>
      <w:r w:rsidRPr="00CC10EC">
        <w:rPr>
          <w:i/>
        </w:rPr>
        <w:t>Non-residential property currently has a recovery period of 39 years while residential property has a recovery period of 27.5 years</w:t>
      </w:r>
      <w:r w:rsidR="00F4752A">
        <w:rPr>
          <w:i/>
        </w:rPr>
        <w:t xml:space="preserve">. </w:t>
      </w:r>
      <w:r w:rsidRPr="00CC10EC">
        <w:rPr>
          <w:i/>
        </w:rPr>
        <w:t>Non-residential has longer lives because the construction methods are more substantial which results in longer lives</w:t>
      </w:r>
      <w:r w:rsidR="00F4752A">
        <w:rPr>
          <w:i/>
        </w:rPr>
        <w:t xml:space="preserve">. </w:t>
      </w:r>
      <w:r w:rsidRPr="00CC10EC">
        <w:rPr>
          <w:i/>
        </w:rPr>
        <w:t xml:space="preserve">For example, non-residential often uses steel frame with concrete and/or block </w:t>
      </w:r>
      <w:r w:rsidRPr="00CC10EC">
        <w:rPr>
          <w:i/>
        </w:rPr>
        <w:lastRenderedPageBreak/>
        <w:t>floors and walls</w:t>
      </w:r>
      <w:r w:rsidR="00F4752A">
        <w:rPr>
          <w:i/>
        </w:rPr>
        <w:t xml:space="preserve">. </w:t>
      </w:r>
      <w:r w:rsidRPr="00CC10EC">
        <w:rPr>
          <w:i/>
        </w:rPr>
        <w:t>In contrast, residential uses balloon construction using 2x4 timbers for structure</w:t>
      </w:r>
      <w:r w:rsidR="00F4752A">
        <w:rPr>
          <w:i/>
        </w:rPr>
        <w:t xml:space="preserve">. </w:t>
      </w:r>
      <w:r w:rsidRPr="00CC10EC">
        <w:rPr>
          <w:i/>
        </w:rPr>
        <w:t>The non-residential components often are built with more substantial materials as well</w:t>
      </w:r>
      <w:r w:rsidR="00F4752A">
        <w:rPr>
          <w:i/>
        </w:rPr>
        <w:t xml:space="preserve">. </w:t>
      </w:r>
      <w:r w:rsidRPr="00CC10EC">
        <w:rPr>
          <w:i/>
        </w:rPr>
        <w:t>Some argue that residential property receives higher use percentages and is subject to more wear and tear.</w:t>
      </w:r>
    </w:p>
    <w:p w14:paraId="394227E7" w14:textId="77777777" w:rsidR="001326D9" w:rsidRPr="00CC10EC" w:rsidRDefault="001326D9" w:rsidP="00C44039">
      <w:pPr>
        <w:spacing w:line="300" w:lineRule="atLeast"/>
      </w:pPr>
    </w:p>
    <w:p w14:paraId="3A019EF0" w14:textId="77777777" w:rsidR="001326D9" w:rsidRPr="00CC10EC" w:rsidRDefault="001326D9" w:rsidP="00C44039">
      <w:pPr>
        <w:numPr>
          <w:ilvl w:val="0"/>
          <w:numId w:val="1"/>
        </w:numPr>
        <w:tabs>
          <w:tab w:val="clear" w:pos="720"/>
          <w:tab w:val="num" w:pos="450"/>
        </w:tabs>
        <w:spacing w:line="300" w:lineRule="atLeast"/>
        <w:ind w:left="477" w:hanging="477"/>
      </w:pPr>
      <w:r w:rsidRPr="00CC10EC">
        <w:t xml:space="preserve">[LO 2] Discuss why Congress has instructed taxpayers that real property be depreciated using the mid-month convention as opposed to the half-year or mid-quarter conventions used for tangible personal property. </w:t>
      </w:r>
    </w:p>
    <w:p w14:paraId="6B3B24BE" w14:textId="77777777" w:rsidR="001326D9" w:rsidRPr="00CC10EC" w:rsidRDefault="001326D9" w:rsidP="00C44039">
      <w:pPr>
        <w:spacing w:line="300" w:lineRule="atLeast"/>
      </w:pPr>
    </w:p>
    <w:p w14:paraId="56FD78C5" w14:textId="5CF327EF" w:rsidR="001326D9" w:rsidRPr="00CC10EC" w:rsidRDefault="001326D9" w:rsidP="00C44039">
      <w:pPr>
        <w:spacing w:line="300" w:lineRule="atLeast"/>
        <w:ind w:left="477"/>
        <w:rPr>
          <w:i/>
        </w:rPr>
      </w:pPr>
      <w:r w:rsidRPr="00CC10EC">
        <w:rPr>
          <w:i/>
        </w:rPr>
        <w:t>The purpose of MACRS conventions is to simplify the calculation of depreciation</w:t>
      </w:r>
      <w:r w:rsidR="00F4752A">
        <w:rPr>
          <w:i/>
        </w:rPr>
        <w:t xml:space="preserve">. </w:t>
      </w:r>
      <w:r w:rsidRPr="00CC10EC">
        <w:rPr>
          <w:i/>
        </w:rPr>
        <w:t>Real property is characterized by higher basis and less frequent acquisition than tangible personal property</w:t>
      </w:r>
      <w:r w:rsidR="00F4752A">
        <w:rPr>
          <w:i/>
        </w:rPr>
        <w:t xml:space="preserve">. </w:t>
      </w:r>
      <w:r w:rsidRPr="00CC10EC">
        <w:rPr>
          <w:i/>
        </w:rPr>
        <w:t>These two reasons suggest that mid-month convention approximates actual wear and tear on real property better than the half-year and mid-quarter conventions would</w:t>
      </w:r>
      <w:r w:rsidR="00F4752A">
        <w:rPr>
          <w:i/>
        </w:rPr>
        <w:t xml:space="preserve">. </w:t>
      </w:r>
      <w:r w:rsidRPr="00CC10EC">
        <w:rPr>
          <w:i/>
        </w:rPr>
        <w:t>For example, if a building was purchased in January or December it would be entitled to 11.5 or .5 months, respectively, of depreciation under the mid-month convention--which is close to the actual time the asset was placed in service</w:t>
      </w:r>
      <w:r w:rsidR="00F4752A">
        <w:rPr>
          <w:i/>
        </w:rPr>
        <w:t xml:space="preserve">. </w:t>
      </w:r>
      <w:r w:rsidRPr="00CC10EC">
        <w:rPr>
          <w:i/>
        </w:rPr>
        <w:t>This contrasts with the half-year convention that would allow 6 months or the mid-quarter convention that would allow 10.5 or 1.5 months, respectively, of depreciation</w:t>
      </w:r>
      <w:r w:rsidR="00F4752A">
        <w:rPr>
          <w:i/>
        </w:rPr>
        <w:t xml:space="preserve">. </w:t>
      </w:r>
    </w:p>
    <w:p w14:paraId="550EFF32" w14:textId="77777777" w:rsidR="001326D9" w:rsidRPr="00CC10EC" w:rsidRDefault="001326D9" w:rsidP="00C44039">
      <w:pPr>
        <w:spacing w:line="300" w:lineRule="atLeast"/>
      </w:pPr>
    </w:p>
    <w:p w14:paraId="3B611501" w14:textId="4FE28D66" w:rsidR="001326D9" w:rsidRPr="00CC10EC" w:rsidRDefault="00C44039" w:rsidP="00C44039">
      <w:pPr>
        <w:numPr>
          <w:ilvl w:val="0"/>
          <w:numId w:val="1"/>
        </w:numPr>
        <w:tabs>
          <w:tab w:val="clear" w:pos="720"/>
          <w:tab w:val="num" w:pos="450"/>
        </w:tabs>
        <w:spacing w:line="300" w:lineRule="atLeast"/>
        <w:ind w:left="477" w:hanging="477"/>
      </w:pPr>
      <w:r>
        <w:t>[LO 2] {Research}</w:t>
      </w:r>
      <w:r w:rsidR="001326D9" w:rsidRPr="00CC10EC">
        <w:t xml:space="preserve"> If a taxpayer has owned a building for 10 years and decides that it should make significant improvements to the building, what is the recovery period for the improvements?</w:t>
      </w:r>
    </w:p>
    <w:p w14:paraId="166F9A29" w14:textId="77777777" w:rsidR="001326D9" w:rsidRPr="00CC10EC" w:rsidRDefault="001326D9" w:rsidP="00C44039">
      <w:pPr>
        <w:spacing w:line="300" w:lineRule="atLeast"/>
      </w:pPr>
    </w:p>
    <w:p w14:paraId="5279E5B8" w14:textId="19D5C48D" w:rsidR="001326D9" w:rsidRPr="00CC10EC" w:rsidRDefault="001326D9" w:rsidP="00C44039">
      <w:pPr>
        <w:spacing w:line="300" w:lineRule="atLeast"/>
        <w:ind w:left="477"/>
        <w:rPr>
          <w:i/>
        </w:rPr>
      </w:pPr>
      <w:r w:rsidRPr="00CC10EC">
        <w:rPr>
          <w:i/>
        </w:rPr>
        <w:t>MACRS generally classifies additions to property as a new asset placed in service subject to the same depreciable life as the original asset</w:t>
      </w:r>
      <w:r w:rsidR="00F4752A">
        <w:rPr>
          <w:i/>
        </w:rPr>
        <w:t xml:space="preserve">. </w:t>
      </w:r>
      <w:r w:rsidRPr="00CC10EC">
        <w:rPr>
          <w:i/>
        </w:rPr>
        <w:t>For example, if a $2,000,000 addition is made to an office building (non-residential property) then the asset’s basis is $2,000,000 and its recovery period is 39 years</w:t>
      </w:r>
      <w:r w:rsidR="00F4752A">
        <w:rPr>
          <w:i/>
        </w:rPr>
        <w:t xml:space="preserve">. </w:t>
      </w:r>
      <w:r w:rsidRPr="00CC10EC">
        <w:rPr>
          <w:i/>
        </w:rPr>
        <w:t>However, if the improvements are in the form of minor repairs that simply maintain the integrity of the structure they would be expensed</w:t>
      </w:r>
      <w:r w:rsidR="00F4752A">
        <w:rPr>
          <w:i/>
        </w:rPr>
        <w:t xml:space="preserve">. </w:t>
      </w:r>
      <w:r w:rsidRPr="00CC10EC">
        <w:rPr>
          <w:i/>
        </w:rPr>
        <w:t>A third alternative is that all or a portion of the improvements could represent non-structural components (such as leasehold improvements) of the non-residential property and, therefore, qualify as tangible personal property which is generally subject to accelerated methods and shorter recovery periods.</w:t>
      </w:r>
    </w:p>
    <w:p w14:paraId="296EA0FB" w14:textId="77777777" w:rsidR="001326D9" w:rsidRPr="00CC10EC" w:rsidRDefault="001326D9" w:rsidP="00C44039">
      <w:pPr>
        <w:spacing w:line="300" w:lineRule="atLeast"/>
      </w:pPr>
    </w:p>
    <w:p w14:paraId="14228E8F" w14:textId="77777777" w:rsidR="001326D9" w:rsidRPr="00CC10EC" w:rsidRDefault="001326D9" w:rsidP="00C44039">
      <w:pPr>
        <w:numPr>
          <w:ilvl w:val="0"/>
          <w:numId w:val="1"/>
        </w:numPr>
        <w:tabs>
          <w:tab w:val="clear" w:pos="720"/>
          <w:tab w:val="num" w:pos="450"/>
        </w:tabs>
        <w:spacing w:line="300" w:lineRule="atLeast"/>
        <w:ind w:left="477" w:hanging="477"/>
      </w:pPr>
      <w:r w:rsidRPr="00CC10EC">
        <w:t>[LO 2] Compare and contrast the differences between computing depreciation expense for tangible personal property and depreciation expense for real property under both the regular tax and alternative tax systems.</w:t>
      </w:r>
    </w:p>
    <w:p w14:paraId="0CC3C178" w14:textId="77777777" w:rsidR="001326D9" w:rsidRPr="00CC10EC" w:rsidRDefault="001326D9" w:rsidP="00C44039">
      <w:pPr>
        <w:spacing w:line="300" w:lineRule="atLeast"/>
      </w:pPr>
    </w:p>
    <w:p w14:paraId="4CE1D0F0" w14:textId="0F074E7E" w:rsidR="001326D9" w:rsidRPr="00CC10EC" w:rsidRDefault="001326D9" w:rsidP="00C44039">
      <w:pPr>
        <w:spacing w:line="300" w:lineRule="atLeast"/>
        <w:ind w:left="477"/>
        <w:rPr>
          <w:i/>
        </w:rPr>
      </w:pPr>
      <w:r w:rsidRPr="00CC10EC">
        <w:rPr>
          <w:i/>
        </w:rPr>
        <w:t>MACRS allows the 200% DB method to be used whereas AMT requires the 150% DB method to be used for tangible personal property</w:t>
      </w:r>
      <w:r w:rsidR="00F4752A">
        <w:rPr>
          <w:i/>
        </w:rPr>
        <w:t xml:space="preserve">. </w:t>
      </w:r>
      <w:r w:rsidRPr="00CC10EC">
        <w:rPr>
          <w:i/>
        </w:rPr>
        <w:t>Both MACRS and AMT require the straight-line method for real property</w:t>
      </w:r>
      <w:r w:rsidR="00F4752A">
        <w:rPr>
          <w:i/>
        </w:rPr>
        <w:t xml:space="preserve">. </w:t>
      </w:r>
      <w:r w:rsidRPr="00CC10EC">
        <w:rPr>
          <w:i/>
        </w:rPr>
        <w:t xml:space="preserve">Therefore, the AMT adjustment for tangible personal property is the difference between depreciation calculated </w:t>
      </w:r>
      <w:r w:rsidRPr="00CC10EC">
        <w:rPr>
          <w:i/>
        </w:rPr>
        <w:lastRenderedPageBreak/>
        <w:t>under the 200% DB and the 150% DB methods</w:t>
      </w:r>
      <w:r w:rsidR="00F4752A">
        <w:rPr>
          <w:i/>
        </w:rPr>
        <w:t xml:space="preserve">. </w:t>
      </w:r>
      <w:r w:rsidRPr="00CC10EC">
        <w:rPr>
          <w:i/>
        </w:rPr>
        <w:t>There is no AMT adjustment required for real property</w:t>
      </w:r>
      <w:r w:rsidR="00F4752A">
        <w:rPr>
          <w:i/>
        </w:rPr>
        <w:t xml:space="preserve">. </w:t>
      </w:r>
      <w:r w:rsidRPr="00CC10EC">
        <w:rPr>
          <w:i/>
        </w:rPr>
        <w:t>For taxpayers that elect either the 150% DB or straight-line method for tangible personal property there is no AMT adjustment required with respect to that property.</w:t>
      </w:r>
    </w:p>
    <w:p w14:paraId="0E1977CF" w14:textId="77777777" w:rsidR="001326D9" w:rsidRPr="00CC10EC" w:rsidRDefault="001326D9" w:rsidP="00C44039">
      <w:pPr>
        <w:spacing w:line="300" w:lineRule="atLeast"/>
        <w:ind w:left="1200"/>
        <w:rPr>
          <w:i/>
        </w:rPr>
      </w:pPr>
    </w:p>
    <w:p w14:paraId="0215F3E7" w14:textId="77777777" w:rsidR="001326D9" w:rsidRPr="00CC10EC" w:rsidRDefault="001326D9" w:rsidP="00C44039">
      <w:pPr>
        <w:numPr>
          <w:ilvl w:val="0"/>
          <w:numId w:val="1"/>
        </w:numPr>
        <w:tabs>
          <w:tab w:val="clear" w:pos="720"/>
          <w:tab w:val="num" w:pos="450"/>
        </w:tabs>
        <w:spacing w:line="300" w:lineRule="atLeast"/>
        <w:ind w:left="477" w:hanging="477"/>
      </w:pPr>
      <w:r w:rsidRPr="00CC10EC">
        <w:t xml:space="preserve"> [LO 3] Discuss why a small business might be able to deduct a greater percentage of the assets it places in service during the year than a larger business. </w:t>
      </w:r>
    </w:p>
    <w:p w14:paraId="1F3AA522" w14:textId="77777777" w:rsidR="001326D9" w:rsidRPr="00CC10EC" w:rsidRDefault="001326D9" w:rsidP="00C44039">
      <w:pPr>
        <w:spacing w:line="300" w:lineRule="atLeast"/>
      </w:pPr>
    </w:p>
    <w:p w14:paraId="27DDD662" w14:textId="77777777" w:rsidR="001326D9" w:rsidRPr="00CC10EC" w:rsidRDefault="001326D9" w:rsidP="00C44039">
      <w:pPr>
        <w:spacing w:line="300" w:lineRule="atLeast"/>
        <w:ind w:left="477"/>
        <w:rPr>
          <w:i/>
        </w:rPr>
      </w:pPr>
      <w:r w:rsidRPr="00CC10EC">
        <w:rPr>
          <w:i/>
        </w:rPr>
        <w:t xml:space="preserve">The tax law allows for expensing of tangible personal property for certain businesses. The deduction is phased out for taxpayers that place more than a certain amount of property in service during the year. Since most large businesses place more than the limit of property in service, they are ineligible for the </w:t>
      </w:r>
      <w:r w:rsidR="00363F4F" w:rsidRPr="00CC10EC">
        <w:rPr>
          <w:i/>
        </w:rPr>
        <w:t>§179</w:t>
      </w:r>
      <w:r w:rsidRPr="00CC10EC">
        <w:rPr>
          <w:i/>
        </w:rPr>
        <w:t xml:space="preserve"> </w:t>
      </w:r>
      <w:r w:rsidR="00363F4F" w:rsidRPr="00CC10EC">
        <w:rPr>
          <w:i/>
        </w:rPr>
        <w:t>deduction</w:t>
      </w:r>
      <w:r w:rsidRPr="00CC10EC">
        <w:rPr>
          <w:i/>
        </w:rPr>
        <w:t>.</w:t>
      </w:r>
    </w:p>
    <w:p w14:paraId="04762D98" w14:textId="77777777" w:rsidR="001326D9" w:rsidRPr="00CC10EC" w:rsidRDefault="001326D9" w:rsidP="00C44039">
      <w:pPr>
        <w:spacing w:line="300" w:lineRule="atLeast"/>
      </w:pPr>
    </w:p>
    <w:p w14:paraId="44BFD857" w14:textId="626874BC" w:rsidR="001326D9" w:rsidRPr="00CC10EC" w:rsidRDefault="001326D9" w:rsidP="00C44039">
      <w:pPr>
        <w:numPr>
          <w:ilvl w:val="0"/>
          <w:numId w:val="1"/>
        </w:numPr>
        <w:tabs>
          <w:tab w:val="clear" w:pos="720"/>
          <w:tab w:val="num" w:pos="450"/>
        </w:tabs>
        <w:spacing w:line="300" w:lineRule="atLeast"/>
        <w:ind w:left="477" w:hanging="477"/>
      </w:pPr>
      <w:r w:rsidRPr="00CC10EC">
        <w:t>[LO 3] Explain the two limitations placed on the §179 deduction</w:t>
      </w:r>
      <w:r w:rsidR="00F4752A">
        <w:t xml:space="preserve">. </w:t>
      </w:r>
      <w:r w:rsidRPr="00CC10EC">
        <w:t>How are they similar?</w:t>
      </w:r>
      <w:r w:rsidR="00C44039">
        <w:t xml:space="preserve"> </w:t>
      </w:r>
      <w:r w:rsidRPr="00CC10EC">
        <w:t>How are they different?</w:t>
      </w:r>
    </w:p>
    <w:p w14:paraId="0EDB5D52" w14:textId="77777777" w:rsidR="001326D9" w:rsidRPr="00CC10EC" w:rsidRDefault="001326D9" w:rsidP="00C44039">
      <w:pPr>
        <w:spacing w:line="300" w:lineRule="atLeast"/>
      </w:pPr>
    </w:p>
    <w:p w14:paraId="1097D2DB" w14:textId="684CC691" w:rsidR="001326D9" w:rsidRPr="00CC10EC" w:rsidRDefault="001326D9" w:rsidP="00C44039">
      <w:pPr>
        <w:spacing w:line="300" w:lineRule="atLeast"/>
        <w:ind w:left="477"/>
        <w:rPr>
          <w:i/>
        </w:rPr>
      </w:pPr>
      <w:r w:rsidRPr="00CC10EC">
        <w:rPr>
          <w:i/>
        </w:rPr>
        <w:t xml:space="preserve">The §179 deduction has two limitations: the property placed in service and the taxable income limitation. </w:t>
      </w:r>
      <w:r w:rsidR="00C44039" w:rsidRPr="00CC10EC">
        <w:rPr>
          <w:i/>
        </w:rPr>
        <w:t>The property placed in service limitation phases out the maximum deduction amount dollar for dollar for property placed in service over the $2,0</w:t>
      </w:r>
      <w:r w:rsidR="00C44039">
        <w:rPr>
          <w:i/>
        </w:rPr>
        <w:t>1</w:t>
      </w:r>
      <w:r w:rsidR="00C44039" w:rsidRPr="00CC10EC">
        <w:rPr>
          <w:i/>
        </w:rPr>
        <w:t>0,000 limit</w:t>
      </w:r>
      <w:r w:rsidR="00C44039">
        <w:rPr>
          <w:i/>
        </w:rPr>
        <w:t xml:space="preserve"> </w:t>
      </w:r>
      <w:r w:rsidR="00C44039" w:rsidRPr="00CC10EC">
        <w:rPr>
          <w:i/>
        </w:rPr>
        <w:t>(</w:t>
      </w:r>
      <w:r w:rsidR="00C44039">
        <w:rPr>
          <w:i/>
        </w:rPr>
        <w:t>limits are indexed for inflation beginning in 2016</w:t>
      </w:r>
      <w:r w:rsidR="00C44039" w:rsidRPr="00CC10EC">
        <w:rPr>
          <w:i/>
        </w:rPr>
        <w:t xml:space="preserve">). </w:t>
      </w:r>
      <w:r w:rsidRPr="00CC10EC">
        <w:rPr>
          <w:i/>
        </w:rPr>
        <w:t xml:space="preserve">After being limited by the property placed in service limitation, the </w:t>
      </w:r>
      <w:r w:rsidR="00EC10D3" w:rsidRPr="00CC10EC">
        <w:rPr>
          <w:i/>
        </w:rPr>
        <w:t>§179</w:t>
      </w:r>
      <w:r w:rsidRPr="00CC10EC">
        <w:rPr>
          <w:i/>
        </w:rPr>
        <w:t xml:space="preserve"> deduction is further limited to the taxpayer’s taxable income</w:t>
      </w:r>
      <w:r w:rsidR="00272642" w:rsidRPr="00CC10EC">
        <w:rPr>
          <w:i/>
        </w:rPr>
        <w:t xml:space="preserve"> after regular MACRS depreciation but before deducting any §179 expense</w:t>
      </w:r>
      <w:r w:rsidRPr="00CC10EC">
        <w:rPr>
          <w:i/>
        </w:rPr>
        <w:t>. The two limitations are similar in that they both limit the §179 deduction. However, the first limitation was designed to limit the amount of property that can be expensed as a means of defining small businesses while the second limitation prevents the expense from creating a loss for the taxable year.</w:t>
      </w:r>
    </w:p>
    <w:p w14:paraId="2B80DAA6" w14:textId="77777777" w:rsidR="001326D9" w:rsidRPr="00CC10EC" w:rsidRDefault="001326D9" w:rsidP="00C44039">
      <w:pPr>
        <w:spacing w:line="300" w:lineRule="atLeast"/>
      </w:pPr>
    </w:p>
    <w:p w14:paraId="0950E9E6" w14:textId="77777777" w:rsidR="001326D9" w:rsidRPr="00CC10EC" w:rsidRDefault="001326D9" w:rsidP="00C44039">
      <w:pPr>
        <w:numPr>
          <w:ilvl w:val="0"/>
          <w:numId w:val="1"/>
        </w:numPr>
        <w:tabs>
          <w:tab w:val="clear" w:pos="720"/>
          <w:tab w:val="num" w:pos="450"/>
        </w:tabs>
        <w:spacing w:line="300" w:lineRule="atLeast"/>
        <w:ind w:left="477" w:hanging="477"/>
      </w:pPr>
      <w:r w:rsidRPr="00CC10EC">
        <w:t>[LO 3] Compare and contrast the types of businesses that would benefit from and those that would not benefit from the §179 expense.</w:t>
      </w:r>
    </w:p>
    <w:p w14:paraId="0029DCFF" w14:textId="77777777" w:rsidR="001326D9" w:rsidRPr="00CC10EC" w:rsidRDefault="001326D9" w:rsidP="00C44039">
      <w:pPr>
        <w:spacing w:line="300" w:lineRule="atLeast"/>
      </w:pPr>
    </w:p>
    <w:p w14:paraId="610FDE34" w14:textId="124EFB90" w:rsidR="001326D9" w:rsidRPr="00CC10EC" w:rsidRDefault="001326D9" w:rsidP="00C44039">
      <w:pPr>
        <w:spacing w:line="300" w:lineRule="atLeast"/>
        <w:ind w:left="477"/>
      </w:pPr>
      <w:r w:rsidRPr="00CC10EC">
        <w:rPr>
          <w:i/>
        </w:rPr>
        <w:t>The availability of the §179 expense is limited by the property placed in service and income limitations</w:t>
      </w:r>
      <w:r w:rsidR="00F4752A">
        <w:rPr>
          <w:i/>
        </w:rPr>
        <w:t xml:space="preserve">. </w:t>
      </w:r>
      <w:r w:rsidRPr="00CC10EC">
        <w:rPr>
          <w:i/>
        </w:rPr>
        <w:t xml:space="preserve">The property placed in service limitation phases out the </w:t>
      </w:r>
      <w:r w:rsidR="000016E2" w:rsidRPr="00CC10EC">
        <w:rPr>
          <w:i/>
        </w:rPr>
        <w:t>§</w:t>
      </w:r>
      <w:r w:rsidRPr="00CC10EC">
        <w:rPr>
          <w:i/>
        </w:rPr>
        <w:t>179 expense ($</w:t>
      </w:r>
      <w:r w:rsidR="00534B7D" w:rsidRPr="00CC10EC">
        <w:rPr>
          <w:i/>
        </w:rPr>
        <w:t>500</w:t>
      </w:r>
      <w:r w:rsidR="0054243B" w:rsidRPr="00CC10EC">
        <w:rPr>
          <w:i/>
        </w:rPr>
        <w:t>,000</w:t>
      </w:r>
      <w:r w:rsidRPr="00CC10EC">
        <w:rPr>
          <w:i/>
        </w:rPr>
        <w:t>) dollar for dollar for tangible personal property placed in service over the $</w:t>
      </w:r>
      <w:r w:rsidR="00534B7D" w:rsidRPr="00CC10EC">
        <w:rPr>
          <w:i/>
        </w:rPr>
        <w:t>2,</w:t>
      </w:r>
      <w:r w:rsidR="00E5079C" w:rsidRPr="00CC10EC">
        <w:rPr>
          <w:i/>
        </w:rPr>
        <w:t>0</w:t>
      </w:r>
      <w:r w:rsidR="00E5079C">
        <w:rPr>
          <w:i/>
        </w:rPr>
        <w:t>1</w:t>
      </w:r>
      <w:r w:rsidR="00E5079C" w:rsidRPr="00CC10EC">
        <w:rPr>
          <w:i/>
        </w:rPr>
        <w:t>0</w:t>
      </w:r>
      <w:r w:rsidR="0054243B" w:rsidRPr="00CC10EC">
        <w:rPr>
          <w:i/>
        </w:rPr>
        <w:t>,000</w:t>
      </w:r>
      <w:r w:rsidR="009E4BDD" w:rsidRPr="00CC10EC">
        <w:rPr>
          <w:i/>
        </w:rPr>
        <w:t xml:space="preserve"> </w:t>
      </w:r>
      <w:r w:rsidRPr="00CC10EC">
        <w:rPr>
          <w:i/>
        </w:rPr>
        <w:t xml:space="preserve">threshold. </w:t>
      </w:r>
      <w:r w:rsidR="00D16459">
        <w:rPr>
          <w:i/>
        </w:rPr>
        <w:t xml:space="preserve">(These </w:t>
      </w:r>
      <w:r w:rsidR="007E27B9">
        <w:rPr>
          <w:i/>
        </w:rPr>
        <w:t>amounts are indexed for inflation beginning in 2016</w:t>
      </w:r>
      <w:r w:rsidR="00D16459">
        <w:rPr>
          <w:i/>
        </w:rPr>
        <w:t>.)</w:t>
      </w:r>
      <w:r w:rsidRPr="00CC10EC">
        <w:rPr>
          <w:i/>
        </w:rPr>
        <w:t xml:space="preserve"> Thus, firms that place $</w:t>
      </w:r>
      <w:r w:rsidR="00534B7D" w:rsidRPr="00CC10EC">
        <w:rPr>
          <w:i/>
        </w:rPr>
        <w:t>2,</w:t>
      </w:r>
      <w:r w:rsidR="007E27B9" w:rsidRPr="00CC10EC">
        <w:rPr>
          <w:i/>
        </w:rPr>
        <w:t>5</w:t>
      </w:r>
      <w:r w:rsidR="007E27B9">
        <w:rPr>
          <w:i/>
        </w:rPr>
        <w:t>1</w:t>
      </w:r>
      <w:r w:rsidR="007E27B9" w:rsidRPr="00CC10EC">
        <w:rPr>
          <w:i/>
        </w:rPr>
        <w:t>0</w:t>
      </w:r>
      <w:r w:rsidR="000016E2" w:rsidRPr="00CC10EC">
        <w:rPr>
          <w:i/>
        </w:rPr>
        <w:t>,000</w:t>
      </w:r>
      <w:r w:rsidR="009E4BDD" w:rsidRPr="00CC10EC">
        <w:rPr>
          <w:i/>
        </w:rPr>
        <w:t xml:space="preserve"> </w:t>
      </w:r>
      <w:r w:rsidRPr="00CC10EC">
        <w:rPr>
          <w:i/>
        </w:rPr>
        <w:t xml:space="preserve">of property in service during the year are ineligible to deduct </w:t>
      </w:r>
      <w:r w:rsidR="009E4BDD" w:rsidRPr="00CC10EC">
        <w:rPr>
          <w:i/>
        </w:rPr>
        <w:t xml:space="preserve">any </w:t>
      </w:r>
      <w:r w:rsidRPr="00CC10EC">
        <w:rPr>
          <w:i/>
        </w:rPr>
        <w:t>§</w:t>
      </w:r>
      <w:r w:rsidR="000016E2" w:rsidRPr="00CC10EC">
        <w:rPr>
          <w:i/>
        </w:rPr>
        <w:t xml:space="preserve">179 </w:t>
      </w:r>
      <w:r w:rsidRPr="00CC10EC">
        <w:rPr>
          <w:i/>
        </w:rPr>
        <w:t>expense</w:t>
      </w:r>
      <w:r w:rsidR="00F4752A">
        <w:rPr>
          <w:i/>
        </w:rPr>
        <w:t xml:space="preserve">. </w:t>
      </w:r>
      <w:r w:rsidRPr="00CC10EC">
        <w:rPr>
          <w:i/>
        </w:rPr>
        <w:t xml:space="preserve">As a result, firms that place in service smaller amounts of property are eligible for the expensing election while those that place large amounts of property in service </w:t>
      </w:r>
      <w:r w:rsidR="00101804">
        <w:rPr>
          <w:i/>
        </w:rPr>
        <w:t>are</w:t>
      </w:r>
      <w:r w:rsidRPr="00CC10EC">
        <w:rPr>
          <w:i/>
        </w:rPr>
        <w:t xml:space="preserve"> ineligible</w:t>
      </w:r>
      <w:r w:rsidR="00F4752A">
        <w:rPr>
          <w:i/>
        </w:rPr>
        <w:t xml:space="preserve">. </w:t>
      </w:r>
      <w:r w:rsidRPr="00CC10EC">
        <w:rPr>
          <w:i/>
        </w:rPr>
        <w:t xml:space="preserve">The second limitation is that firms can only currently expense assets up to net income (before the </w:t>
      </w:r>
      <w:r w:rsidR="00272642" w:rsidRPr="00CC10EC">
        <w:rPr>
          <w:i/>
        </w:rPr>
        <w:t>§179 expense</w:t>
      </w:r>
      <w:r w:rsidRPr="00CC10EC">
        <w:rPr>
          <w:i/>
        </w:rPr>
        <w:t>, but after the regular MACRS depreciation expense)</w:t>
      </w:r>
      <w:r w:rsidR="00F4752A">
        <w:rPr>
          <w:i/>
        </w:rPr>
        <w:t xml:space="preserve">. </w:t>
      </w:r>
      <w:r w:rsidRPr="00CC10EC">
        <w:rPr>
          <w:i/>
        </w:rPr>
        <w:t>As a result, profitable firms are eligible for the §179 expense while firms in a loss position are currently ineligible but may carry the amount forward</w:t>
      </w:r>
      <w:r w:rsidR="00F4752A">
        <w:rPr>
          <w:i/>
        </w:rPr>
        <w:t xml:space="preserve">. </w:t>
      </w:r>
      <w:r w:rsidRPr="00CC10EC">
        <w:rPr>
          <w:i/>
        </w:rPr>
        <w:t xml:space="preserve">Consequently, profitable </w:t>
      </w:r>
      <w:r w:rsidRPr="00CC10EC">
        <w:rPr>
          <w:i/>
        </w:rPr>
        <w:lastRenderedPageBreak/>
        <w:t>firms that place a relatively small amount of property in service are able to elect the §179 expense</w:t>
      </w:r>
      <w:r w:rsidR="00F4752A">
        <w:rPr>
          <w:i/>
        </w:rPr>
        <w:t xml:space="preserve">. </w:t>
      </w:r>
      <w:r w:rsidRPr="00CC10EC">
        <w:rPr>
          <w:i/>
        </w:rPr>
        <w:t xml:space="preserve">In contrast, firms that place in service too much property or are unprofitable are unable to currently expense property under § 179. </w:t>
      </w:r>
    </w:p>
    <w:p w14:paraId="38CC5A3E" w14:textId="77777777" w:rsidR="001326D9" w:rsidRPr="00CC10EC" w:rsidRDefault="001326D9" w:rsidP="00C44039">
      <w:pPr>
        <w:spacing w:line="300" w:lineRule="atLeast"/>
      </w:pPr>
    </w:p>
    <w:p w14:paraId="12AECD39" w14:textId="7F19A026" w:rsidR="001326D9" w:rsidRPr="00CC10EC" w:rsidRDefault="001326D9" w:rsidP="00C44039">
      <w:pPr>
        <w:numPr>
          <w:ilvl w:val="0"/>
          <w:numId w:val="1"/>
        </w:numPr>
        <w:tabs>
          <w:tab w:val="clear" w:pos="720"/>
          <w:tab w:val="num" w:pos="450"/>
        </w:tabs>
        <w:spacing w:line="300" w:lineRule="atLeast"/>
        <w:ind w:left="477" w:hanging="477"/>
      </w:pPr>
      <w:r w:rsidRPr="00CC10EC">
        <w:t>[LO 3] What strategies will help a business maximize its current depreciation deductions (including §179)?</w:t>
      </w:r>
      <w:r w:rsidR="00C44039">
        <w:t xml:space="preserve"> </w:t>
      </w:r>
      <w:r w:rsidRPr="00CC10EC">
        <w:t xml:space="preserve">Why might a taxpayer choose not to maximize its current depreciation deductions? </w:t>
      </w:r>
    </w:p>
    <w:p w14:paraId="5703CF3C" w14:textId="77777777" w:rsidR="001326D9" w:rsidRPr="00CC10EC" w:rsidRDefault="001326D9" w:rsidP="00C44039">
      <w:pPr>
        <w:spacing w:line="300" w:lineRule="atLeast"/>
      </w:pPr>
    </w:p>
    <w:p w14:paraId="48320E3B" w14:textId="2E74946E" w:rsidR="001326D9" w:rsidRPr="00CC10EC" w:rsidRDefault="001326D9" w:rsidP="00C44039">
      <w:pPr>
        <w:spacing w:line="300" w:lineRule="atLeast"/>
        <w:ind w:left="477"/>
        <w:rPr>
          <w:i/>
        </w:rPr>
      </w:pPr>
      <w:r w:rsidRPr="00CC10EC">
        <w:rPr>
          <w:i/>
        </w:rPr>
        <w:t xml:space="preserve">There are several planning strategies that will help a taxpayer maximize its current depreciation </w:t>
      </w:r>
      <w:r w:rsidR="009E4BDD" w:rsidRPr="00CC10EC">
        <w:rPr>
          <w:i/>
        </w:rPr>
        <w:t>deductions</w:t>
      </w:r>
      <w:r w:rsidR="00F4752A">
        <w:rPr>
          <w:i/>
        </w:rPr>
        <w:t xml:space="preserve">. </w:t>
      </w:r>
      <w:r w:rsidRPr="00CC10EC">
        <w:rPr>
          <w:i/>
        </w:rPr>
        <w:t>For example, if a taxpayer is close to exceeding the 4th quarter placed in service limitation, which would require the mid-quarter convention resulting in less depreciation, the taxpayer could put off purchases to the beginning of the next taxable year</w:t>
      </w:r>
      <w:r w:rsidR="00F4752A">
        <w:rPr>
          <w:i/>
        </w:rPr>
        <w:t xml:space="preserve">. </w:t>
      </w:r>
      <w:r w:rsidRPr="00CC10EC">
        <w:rPr>
          <w:i/>
        </w:rPr>
        <w:t>A taxpayer can elect to expense under §179 assets that are 7-year assets rather than 5-year assets because the first year depreciation percentage is lower for 7-year assets (14.29% versus 20%)</w:t>
      </w:r>
      <w:r w:rsidR="00F4752A">
        <w:rPr>
          <w:i/>
        </w:rPr>
        <w:t xml:space="preserve">. </w:t>
      </w:r>
      <w:r w:rsidRPr="00CC10EC">
        <w:rPr>
          <w:i/>
        </w:rPr>
        <w:t>As another example, a taxpayer otherwise eligible for §179 expensing can elect to expense assets placed in service during the 4th quarter because expensed assets are not included in the mid-quarter test</w:t>
      </w:r>
      <w:r w:rsidR="00F4752A">
        <w:rPr>
          <w:i/>
        </w:rPr>
        <w:t xml:space="preserve">. </w:t>
      </w:r>
    </w:p>
    <w:p w14:paraId="4358DAAE" w14:textId="77777777" w:rsidR="001326D9" w:rsidRPr="00CC10EC" w:rsidRDefault="001326D9" w:rsidP="00C44039">
      <w:pPr>
        <w:spacing w:line="300" w:lineRule="atLeast"/>
      </w:pPr>
    </w:p>
    <w:p w14:paraId="42CA189B" w14:textId="77777777" w:rsidR="001326D9" w:rsidRPr="00CC10EC" w:rsidRDefault="001326D9" w:rsidP="00C44039">
      <w:pPr>
        <w:numPr>
          <w:ilvl w:val="0"/>
          <w:numId w:val="1"/>
        </w:numPr>
        <w:tabs>
          <w:tab w:val="clear" w:pos="720"/>
          <w:tab w:val="num" w:pos="450"/>
        </w:tabs>
        <w:spacing w:line="300" w:lineRule="atLeast"/>
        <w:ind w:left="477" w:hanging="477"/>
      </w:pPr>
      <w:r w:rsidRPr="00CC10EC">
        <w:t>[LO 3] Why might a business elect only the §179 expense it can deduct in the current year rather than claiming the full amount available?</w:t>
      </w:r>
    </w:p>
    <w:p w14:paraId="5E1ED284" w14:textId="77777777" w:rsidR="001326D9" w:rsidRPr="00CC10EC" w:rsidRDefault="001326D9" w:rsidP="00C44039">
      <w:pPr>
        <w:spacing w:line="300" w:lineRule="atLeast"/>
      </w:pPr>
    </w:p>
    <w:p w14:paraId="5F7EF47B" w14:textId="7B157CC7" w:rsidR="001326D9" w:rsidRPr="00CC10EC" w:rsidRDefault="001326D9" w:rsidP="00C44039">
      <w:pPr>
        <w:spacing w:line="300" w:lineRule="atLeast"/>
        <w:ind w:left="477"/>
        <w:rPr>
          <w:i/>
        </w:rPr>
      </w:pPr>
      <w:r w:rsidRPr="00CC10EC">
        <w:rPr>
          <w:i/>
        </w:rPr>
        <w:t>Businesses can elect to expense §179 currently, and carry over the expense to future years if they meet the placed- in- service limitation but do not have sufficient income to expense the assets currently</w:t>
      </w:r>
      <w:r w:rsidR="00F4752A">
        <w:rPr>
          <w:i/>
        </w:rPr>
        <w:t xml:space="preserve">. </w:t>
      </w:r>
      <w:r w:rsidRPr="00CC10EC">
        <w:rPr>
          <w:i/>
        </w:rPr>
        <w:t>However, a business may elect to expense only the amount it can currently deduct if it believes that maximizes the present value of current and future depreciation expenses</w:t>
      </w:r>
      <w:r w:rsidR="00F4752A">
        <w:rPr>
          <w:i/>
        </w:rPr>
        <w:t xml:space="preserve">. </w:t>
      </w:r>
      <w:r w:rsidRPr="00CC10EC">
        <w:rPr>
          <w:i/>
        </w:rPr>
        <w:t>This may occur because carryovers of §179 expense are subject to future placed- in-service and income limitations</w:t>
      </w:r>
      <w:r w:rsidR="00F4752A">
        <w:rPr>
          <w:i/>
        </w:rPr>
        <w:t xml:space="preserve">. </w:t>
      </w:r>
      <w:r w:rsidRPr="00CC10EC">
        <w:rPr>
          <w:i/>
        </w:rPr>
        <w:t xml:space="preserve">For example, </w:t>
      </w:r>
      <w:r w:rsidR="00F23443" w:rsidRPr="00CC10EC">
        <w:rPr>
          <w:i/>
        </w:rPr>
        <w:t xml:space="preserve">a business </w:t>
      </w:r>
      <w:r w:rsidRPr="00CC10EC">
        <w:rPr>
          <w:i/>
        </w:rPr>
        <w:t>could elect the expense in the current year (which reduces current and future MACRS depreciation expenses) and not be able to deduct the expense under §179 because the business is also limited in future years—so business</w:t>
      </w:r>
      <w:r w:rsidR="00101804">
        <w:rPr>
          <w:i/>
        </w:rPr>
        <w:t>es</w:t>
      </w:r>
      <w:r w:rsidRPr="00CC10EC">
        <w:rPr>
          <w:i/>
        </w:rPr>
        <w:t xml:space="preserve"> that are generally limited would be wise not to make the election</w:t>
      </w:r>
      <w:r w:rsidR="00F4752A">
        <w:rPr>
          <w:i/>
        </w:rPr>
        <w:t xml:space="preserve">. </w:t>
      </w:r>
      <w:r w:rsidRPr="00CC10EC">
        <w:rPr>
          <w:i/>
        </w:rPr>
        <w:t>Additionally, if taxpayers typically elect the maximum §179 expense annually, the amount would be suspended anyway</w:t>
      </w:r>
      <w:r w:rsidR="00F4752A">
        <w:rPr>
          <w:i/>
        </w:rPr>
        <w:t xml:space="preserve">. </w:t>
      </w:r>
    </w:p>
    <w:p w14:paraId="24760D6B" w14:textId="77777777" w:rsidR="001326D9" w:rsidRPr="00CC10EC" w:rsidRDefault="001326D9" w:rsidP="00C44039">
      <w:pPr>
        <w:spacing w:line="300" w:lineRule="atLeast"/>
      </w:pPr>
    </w:p>
    <w:p w14:paraId="5FED8993" w14:textId="74AF3937" w:rsidR="001326D9" w:rsidRPr="00CC10EC" w:rsidRDefault="001326D9" w:rsidP="00C44039">
      <w:pPr>
        <w:numPr>
          <w:ilvl w:val="0"/>
          <w:numId w:val="1"/>
        </w:numPr>
        <w:tabs>
          <w:tab w:val="clear" w:pos="720"/>
          <w:tab w:val="num" w:pos="450"/>
        </w:tabs>
        <w:spacing w:line="300" w:lineRule="atLeast"/>
        <w:ind w:left="477" w:hanging="477"/>
      </w:pPr>
      <w:r w:rsidRPr="00CC10EC">
        <w:t>[LO3] Describe assets that are considered to be listed property</w:t>
      </w:r>
      <w:r w:rsidR="00F4752A">
        <w:t xml:space="preserve">. </w:t>
      </w:r>
      <w:r w:rsidRPr="00CC10EC">
        <w:t xml:space="preserve">Why do you think the Internal Revenue Service requires them to be “listed”? </w:t>
      </w:r>
    </w:p>
    <w:p w14:paraId="36C3C616" w14:textId="77777777" w:rsidR="001326D9" w:rsidRPr="00CC10EC" w:rsidRDefault="001326D9" w:rsidP="00C44039">
      <w:pPr>
        <w:spacing w:line="300" w:lineRule="atLeast"/>
      </w:pPr>
    </w:p>
    <w:p w14:paraId="0F93133C" w14:textId="31D6A3C7" w:rsidR="001326D9" w:rsidRPr="00CC10EC" w:rsidRDefault="001326D9" w:rsidP="00C44039">
      <w:pPr>
        <w:spacing w:line="300" w:lineRule="atLeast"/>
        <w:ind w:left="477"/>
        <w:rPr>
          <w:i/>
        </w:rPr>
      </w:pPr>
      <w:r w:rsidRPr="00CC10EC">
        <w:rPr>
          <w:i/>
        </w:rPr>
        <w:t>Listed property comprises business assets that taxpayers may wish to use for both business and personal purposes</w:t>
      </w:r>
      <w:r w:rsidR="00F4752A">
        <w:rPr>
          <w:i/>
        </w:rPr>
        <w:t xml:space="preserve">. </w:t>
      </w:r>
      <w:r w:rsidRPr="00CC10EC">
        <w:rPr>
          <w:i/>
        </w:rPr>
        <w:t xml:space="preserve">For example, automobiles, planes, boats, recreation vehicles, </w:t>
      </w:r>
      <w:r w:rsidR="009E4BDD" w:rsidRPr="00CC10EC">
        <w:rPr>
          <w:i/>
        </w:rPr>
        <w:t xml:space="preserve">and </w:t>
      </w:r>
      <w:r w:rsidRPr="00CC10EC">
        <w:rPr>
          <w:i/>
        </w:rPr>
        <w:t>computer equipment and peripherals are considered to be listed property</w:t>
      </w:r>
      <w:r w:rsidR="00F4752A">
        <w:rPr>
          <w:i/>
        </w:rPr>
        <w:t xml:space="preserve">. </w:t>
      </w:r>
      <w:r w:rsidRPr="00CC10EC">
        <w:rPr>
          <w:i/>
        </w:rPr>
        <w:t>The IRS wants to track both the personal and business use of these assets to limit depreciation to the business use portion</w:t>
      </w:r>
      <w:r w:rsidR="00F4752A">
        <w:rPr>
          <w:i/>
        </w:rPr>
        <w:t xml:space="preserve">. </w:t>
      </w:r>
      <w:r w:rsidRPr="00CC10EC">
        <w:rPr>
          <w:i/>
        </w:rPr>
        <w:t xml:space="preserve">Additionally, if the business </w:t>
      </w:r>
      <w:r w:rsidRPr="00CC10EC">
        <w:rPr>
          <w:i/>
        </w:rPr>
        <w:lastRenderedPageBreak/>
        <w:t>use portion dips below 50%, then taxpayers must use the straight-line method and potentially recapture excess depreciation deductions</w:t>
      </w:r>
      <w:r w:rsidR="00F4752A">
        <w:rPr>
          <w:i/>
        </w:rPr>
        <w:t xml:space="preserve">. </w:t>
      </w:r>
    </w:p>
    <w:p w14:paraId="1855A517" w14:textId="77777777" w:rsidR="001326D9" w:rsidRPr="00CC10EC" w:rsidRDefault="001326D9" w:rsidP="00C44039">
      <w:pPr>
        <w:spacing w:line="300" w:lineRule="atLeast"/>
      </w:pPr>
    </w:p>
    <w:p w14:paraId="28AB10FD" w14:textId="4C999306" w:rsidR="001326D9" w:rsidRPr="00CC10EC" w:rsidRDefault="001326D9" w:rsidP="00C44039">
      <w:pPr>
        <w:numPr>
          <w:ilvl w:val="0"/>
          <w:numId w:val="1"/>
        </w:numPr>
        <w:tabs>
          <w:tab w:val="clear" w:pos="720"/>
          <w:tab w:val="num" w:pos="450"/>
        </w:tabs>
        <w:spacing w:line="300" w:lineRule="atLeast"/>
        <w:ind w:left="477" w:hanging="477"/>
      </w:pPr>
      <w:r w:rsidRPr="00CC10EC">
        <w:t>[LO 3] Are taxpayers allowed to claim depreciation expense on assets they use for both business and personal purposes?</w:t>
      </w:r>
      <w:r w:rsidR="00C44039">
        <w:t xml:space="preserve"> </w:t>
      </w:r>
      <w:r w:rsidRPr="00CC10EC">
        <w:t xml:space="preserve">What are the tax consequences if the business use drops from above 50 percent in one year to below 50 percent in the next? </w:t>
      </w:r>
    </w:p>
    <w:p w14:paraId="45B78523" w14:textId="77777777" w:rsidR="001326D9" w:rsidRPr="00CC10EC" w:rsidRDefault="001326D9" w:rsidP="00C44039">
      <w:pPr>
        <w:spacing w:line="300" w:lineRule="atLeast"/>
      </w:pPr>
    </w:p>
    <w:p w14:paraId="2C7B77A4" w14:textId="6D98F215" w:rsidR="001326D9" w:rsidRPr="00CC10EC" w:rsidRDefault="001326D9" w:rsidP="00C44039">
      <w:pPr>
        <w:spacing w:line="300" w:lineRule="atLeast"/>
        <w:ind w:left="477"/>
        <w:rPr>
          <w:i/>
          <w:iCs/>
        </w:rPr>
      </w:pPr>
      <w:r w:rsidRPr="00CC10EC">
        <w:rPr>
          <w:i/>
          <w:iCs/>
        </w:rPr>
        <w:t>Yes, taxpayers may depreciate mixed use assets (those used for both business and personal use)</w:t>
      </w:r>
      <w:r w:rsidR="00F4752A">
        <w:rPr>
          <w:i/>
          <w:iCs/>
        </w:rPr>
        <w:t xml:space="preserve">. </w:t>
      </w:r>
      <w:r w:rsidRPr="00CC10EC">
        <w:rPr>
          <w:i/>
          <w:iCs/>
        </w:rPr>
        <w:t>However, the otherwise allowable depreciation is reduced by the non-business use, so that depreciation is only allowed to the extent of the business use</w:t>
      </w:r>
      <w:r w:rsidR="00F4752A">
        <w:rPr>
          <w:i/>
          <w:iCs/>
        </w:rPr>
        <w:t xml:space="preserve">. </w:t>
      </w:r>
      <w:r w:rsidRPr="00CC10EC">
        <w:rPr>
          <w:i/>
          <w:iCs/>
        </w:rPr>
        <w:t>If the business use falls below 50% in any subsequent year, then the taxpayer must re</w:t>
      </w:r>
      <w:r w:rsidR="00534B7D" w:rsidRPr="00CC10EC">
        <w:rPr>
          <w:i/>
          <w:iCs/>
        </w:rPr>
        <w:t>-</w:t>
      </w:r>
      <w:r w:rsidRPr="00CC10EC">
        <w:rPr>
          <w:i/>
          <w:iCs/>
        </w:rPr>
        <w:t>compute depreciation for all prior years as if it had been using the straight line method over the ADS recovery period</w:t>
      </w:r>
      <w:r w:rsidR="00F4752A">
        <w:rPr>
          <w:i/>
          <w:iCs/>
        </w:rPr>
        <w:t xml:space="preserve">. </w:t>
      </w:r>
      <w:r w:rsidRPr="00CC10EC">
        <w:rPr>
          <w:i/>
          <w:iCs/>
        </w:rPr>
        <w:t>If the prior depreciation expenses exceed both the prior depreciation expenses and the current year expense then the taxpayer must recapture the difference into income during the current year.</w:t>
      </w:r>
    </w:p>
    <w:p w14:paraId="17A9A5F3" w14:textId="77777777" w:rsidR="001326D9" w:rsidRPr="00CC10EC" w:rsidRDefault="001326D9" w:rsidP="00C44039">
      <w:pPr>
        <w:spacing w:line="300" w:lineRule="atLeast"/>
      </w:pPr>
    </w:p>
    <w:p w14:paraId="625006CF" w14:textId="77777777" w:rsidR="001326D9" w:rsidRPr="00CC10EC" w:rsidRDefault="001326D9" w:rsidP="00C44039">
      <w:pPr>
        <w:numPr>
          <w:ilvl w:val="0"/>
          <w:numId w:val="1"/>
        </w:numPr>
        <w:tabs>
          <w:tab w:val="clear" w:pos="720"/>
          <w:tab w:val="num" w:pos="450"/>
        </w:tabs>
        <w:spacing w:line="300" w:lineRule="atLeast"/>
        <w:ind w:left="477" w:hanging="477"/>
      </w:pPr>
      <w:r w:rsidRPr="00CC10EC">
        <w:t>[LO 3] Discuss why Congress limits the amount of depreciation expense businesses may claim on certain automobiles.</w:t>
      </w:r>
    </w:p>
    <w:p w14:paraId="3322217F" w14:textId="77777777" w:rsidR="001326D9" w:rsidRPr="00CC10EC" w:rsidRDefault="001326D9" w:rsidP="00C44039">
      <w:pPr>
        <w:spacing w:line="300" w:lineRule="atLeast"/>
      </w:pPr>
    </w:p>
    <w:p w14:paraId="3F6BC700" w14:textId="12907981" w:rsidR="001326D9" w:rsidRPr="00CC10EC" w:rsidRDefault="001326D9" w:rsidP="00C44039">
      <w:pPr>
        <w:spacing w:line="300" w:lineRule="atLeast"/>
        <w:ind w:left="477"/>
        <w:rPr>
          <w:i/>
        </w:rPr>
      </w:pPr>
      <w:r w:rsidRPr="00CC10EC">
        <w:rPr>
          <w:i/>
        </w:rPr>
        <w:t>Automobiles have historically been the most abused, as well as expensive, type of listed property</w:t>
      </w:r>
      <w:r w:rsidR="00F4752A">
        <w:rPr>
          <w:i/>
        </w:rPr>
        <w:t xml:space="preserve">. </w:t>
      </w:r>
      <w:r w:rsidRPr="00CC10EC">
        <w:rPr>
          <w:i/>
        </w:rPr>
        <w:t>To prevent subsidizing business owners’ automobiles through deductible depreciation expenses, Congress decided to place a maximum allowable depreciation amount on them. One exception to this rule is bonus depreciation</w:t>
      </w:r>
      <w:r w:rsidR="00CE3BA4" w:rsidRPr="00CC10EC">
        <w:rPr>
          <w:i/>
        </w:rPr>
        <w:t xml:space="preserve">. Congress allows </w:t>
      </w:r>
      <w:r w:rsidRPr="00CC10EC">
        <w:rPr>
          <w:i/>
        </w:rPr>
        <w:t>an additional expense of $</w:t>
      </w:r>
      <w:r w:rsidR="000016E2" w:rsidRPr="00CC10EC">
        <w:rPr>
          <w:i/>
        </w:rPr>
        <w:t xml:space="preserve">8,000 </w:t>
      </w:r>
      <w:r w:rsidRPr="00CC10EC">
        <w:rPr>
          <w:i/>
        </w:rPr>
        <w:t>in the first year</w:t>
      </w:r>
      <w:r w:rsidR="000016E2" w:rsidRPr="00CC10EC">
        <w:rPr>
          <w:i/>
        </w:rPr>
        <w:t xml:space="preserve"> for automobiles placed into service during </w:t>
      </w:r>
      <w:r w:rsidR="00F4752A">
        <w:rPr>
          <w:i/>
        </w:rPr>
        <w:t xml:space="preserve">2016. </w:t>
      </w:r>
      <w:r w:rsidRPr="00CC10EC">
        <w:rPr>
          <w:i/>
        </w:rPr>
        <w:t>However, one important exception from the luxury auto rules are that vehicles weighing more than 6,000 pounds are not subject to the limit and are also allowed to expense up to $25,000 during the first year under §179.</w:t>
      </w:r>
    </w:p>
    <w:p w14:paraId="24BE17E1" w14:textId="77777777" w:rsidR="001326D9" w:rsidRPr="00CC10EC" w:rsidRDefault="001326D9" w:rsidP="00C44039">
      <w:pPr>
        <w:spacing w:line="300" w:lineRule="atLeast"/>
        <w:ind w:left="1200"/>
        <w:rPr>
          <w:i/>
        </w:rPr>
      </w:pPr>
    </w:p>
    <w:p w14:paraId="2BA6D427" w14:textId="052BCA85" w:rsidR="001326D9" w:rsidRPr="00CC10EC" w:rsidRDefault="001326D9" w:rsidP="00C44039">
      <w:pPr>
        <w:numPr>
          <w:ilvl w:val="0"/>
          <w:numId w:val="1"/>
        </w:numPr>
        <w:tabs>
          <w:tab w:val="clear" w:pos="720"/>
          <w:tab w:val="num" w:pos="450"/>
        </w:tabs>
        <w:spacing w:line="300" w:lineRule="atLeast"/>
        <w:ind w:left="477" w:hanging="477"/>
      </w:pPr>
      <w:r w:rsidRPr="00CC10EC">
        <w:t xml:space="preserve">[LO 3] </w:t>
      </w:r>
      <w:r w:rsidRPr="00AF764F">
        <w:t>Compare</w:t>
      </w:r>
      <w:r w:rsidRPr="00CC10EC">
        <w:t xml:space="preserve"> and contrast how a Land Rover SUV and a Mercedes Benz sedan are treated under the luxury auto rules</w:t>
      </w:r>
      <w:r w:rsidR="00F4752A">
        <w:t xml:space="preserve">. </w:t>
      </w:r>
      <w:r w:rsidRPr="00CC10EC">
        <w:t xml:space="preserve">Also include a discussion of the similarities and differences in available §179 expense. </w:t>
      </w:r>
    </w:p>
    <w:p w14:paraId="3A25A599" w14:textId="77777777" w:rsidR="001326D9" w:rsidRPr="00CC10EC" w:rsidRDefault="001326D9" w:rsidP="00C44039">
      <w:pPr>
        <w:spacing w:line="300" w:lineRule="atLeast"/>
      </w:pPr>
    </w:p>
    <w:p w14:paraId="514EB8B8" w14:textId="2CF558FF" w:rsidR="001326D9" w:rsidRPr="00CC10EC" w:rsidRDefault="001326D9" w:rsidP="00C44039">
      <w:pPr>
        <w:spacing w:line="300" w:lineRule="atLeast"/>
        <w:ind w:left="477"/>
        <w:rPr>
          <w:i/>
        </w:rPr>
      </w:pPr>
      <w:r w:rsidRPr="00CC10EC">
        <w:rPr>
          <w:i/>
        </w:rPr>
        <w:t>A Mercedes Benz sedan is less than 6,000 pounds and qualifies as a luxury automobile</w:t>
      </w:r>
      <w:r w:rsidR="00F4752A">
        <w:rPr>
          <w:i/>
        </w:rPr>
        <w:t xml:space="preserve">. </w:t>
      </w:r>
      <w:r w:rsidRPr="00CC10EC">
        <w:rPr>
          <w:i/>
        </w:rPr>
        <w:t>This limits depreciation to the restrictive luxury auto amounts</w:t>
      </w:r>
      <w:r w:rsidR="00F4752A">
        <w:rPr>
          <w:i/>
        </w:rPr>
        <w:t xml:space="preserve">. </w:t>
      </w:r>
      <w:r w:rsidRPr="00CC10EC">
        <w:rPr>
          <w:i/>
        </w:rPr>
        <w:t>In contrast, the Land Rover is more than 6,000 pounds and escapes the luxury auto rules</w:t>
      </w:r>
      <w:r w:rsidR="00F4752A">
        <w:rPr>
          <w:i/>
        </w:rPr>
        <w:t xml:space="preserve">. </w:t>
      </w:r>
      <w:r w:rsidRPr="00CC10EC">
        <w:rPr>
          <w:i/>
        </w:rPr>
        <w:t>This is advantageous for two reasons: (1) the buyer may currently expense $25,000 under §179 and (2) the property is not subject to the luxury auto limits</w:t>
      </w:r>
      <w:r w:rsidR="00F4752A">
        <w:rPr>
          <w:i/>
        </w:rPr>
        <w:t>.</w:t>
      </w:r>
      <w:r w:rsidR="00C44039">
        <w:rPr>
          <w:i/>
        </w:rPr>
        <w:t xml:space="preserve"> </w:t>
      </w:r>
      <w:r w:rsidRPr="00CC10EC">
        <w:rPr>
          <w:i/>
        </w:rPr>
        <w:t xml:space="preserve">  </w:t>
      </w:r>
    </w:p>
    <w:p w14:paraId="54115863" w14:textId="77777777" w:rsidR="001326D9" w:rsidRPr="00CC10EC" w:rsidRDefault="001326D9" w:rsidP="00C44039">
      <w:pPr>
        <w:spacing w:line="300" w:lineRule="atLeast"/>
      </w:pPr>
    </w:p>
    <w:p w14:paraId="3878BD3C" w14:textId="0EB8CF1C" w:rsidR="001326D9" w:rsidRPr="00CC10EC" w:rsidRDefault="001326D9" w:rsidP="00C44039">
      <w:pPr>
        <w:numPr>
          <w:ilvl w:val="0"/>
          <w:numId w:val="1"/>
        </w:numPr>
        <w:tabs>
          <w:tab w:val="clear" w:pos="720"/>
          <w:tab w:val="num" w:pos="450"/>
        </w:tabs>
        <w:spacing w:line="300" w:lineRule="atLeast"/>
        <w:ind w:left="477" w:hanging="477"/>
      </w:pPr>
      <w:r w:rsidRPr="00CC10EC">
        <w:t>[LO 4] What is a §197 intangible?</w:t>
      </w:r>
      <w:r w:rsidR="00C44039">
        <w:t xml:space="preserve"> </w:t>
      </w:r>
      <w:r w:rsidRPr="00CC10EC">
        <w:t>How do taxpayers recover the costs of these intangibles?</w:t>
      </w:r>
      <w:r w:rsidR="00C44039">
        <w:t xml:space="preserve"> </w:t>
      </w:r>
      <w:r w:rsidRPr="00CC10EC">
        <w:t>How do taxpayers recover the cost of a §197 intangible that expires (such as a covenant not to compete)?</w:t>
      </w:r>
    </w:p>
    <w:p w14:paraId="0B007686" w14:textId="77777777" w:rsidR="001326D9" w:rsidRPr="00CC10EC" w:rsidRDefault="001326D9" w:rsidP="00C44039">
      <w:pPr>
        <w:spacing w:line="300" w:lineRule="atLeast"/>
      </w:pPr>
    </w:p>
    <w:p w14:paraId="2BCFB059" w14:textId="526FA635" w:rsidR="001326D9" w:rsidRPr="00CC10EC" w:rsidRDefault="001326D9" w:rsidP="00C44039">
      <w:pPr>
        <w:spacing w:line="300" w:lineRule="atLeast"/>
        <w:ind w:left="477"/>
        <w:rPr>
          <w:i/>
        </w:rPr>
      </w:pPr>
      <w:r w:rsidRPr="00CC10EC">
        <w:rPr>
          <w:i/>
        </w:rPr>
        <w:lastRenderedPageBreak/>
        <w:t>A §197 intangible is a purchased intangible including: goodwill, going concern value, workforce in place, patents, customer lists, and similar assets</w:t>
      </w:r>
      <w:r w:rsidR="00F4752A">
        <w:rPr>
          <w:i/>
        </w:rPr>
        <w:t xml:space="preserve">. </w:t>
      </w:r>
      <w:r w:rsidRPr="00CC10EC">
        <w:rPr>
          <w:i/>
        </w:rPr>
        <w:t>§197 intangibles are amortized over 180 months (15 years) using the straight-line method, and the full-month convention</w:t>
      </w:r>
      <w:r w:rsidR="00F4752A">
        <w:rPr>
          <w:i/>
        </w:rPr>
        <w:t xml:space="preserve">. </w:t>
      </w:r>
      <w:r w:rsidRPr="00CC10EC">
        <w:rPr>
          <w:i/>
        </w:rPr>
        <w:t>To prevent game- playing among the basis allocations of various §197 intangibles acquired together, no loss is allowed on a §197 intangible until the last intangible purchased together is disposed of</w:t>
      </w:r>
      <w:r w:rsidR="00F4752A">
        <w:rPr>
          <w:i/>
        </w:rPr>
        <w:t xml:space="preserve">. </w:t>
      </w:r>
      <w:r w:rsidRPr="00CC10EC">
        <w:rPr>
          <w:i/>
        </w:rPr>
        <w:t>For example, in the past, taxpayers would allocate substantial basis to a 3-year covenant not to compete or some other short-live</w:t>
      </w:r>
      <w:r w:rsidR="00206AB2">
        <w:rPr>
          <w:i/>
        </w:rPr>
        <w:t>d</w:t>
      </w:r>
      <w:r w:rsidRPr="00CC10EC">
        <w:rPr>
          <w:i/>
        </w:rPr>
        <w:t xml:space="preserve"> intangible rather than goodwill (with a longer recovery period)</w:t>
      </w:r>
      <w:r w:rsidR="00F4752A">
        <w:rPr>
          <w:i/>
        </w:rPr>
        <w:t xml:space="preserve">. </w:t>
      </w:r>
      <w:r w:rsidRPr="00CC10EC">
        <w:rPr>
          <w:i/>
        </w:rPr>
        <w:t>If a §197 intangible expires o</w:t>
      </w:r>
      <w:r w:rsidR="00C44039">
        <w:rPr>
          <w:i/>
        </w:rPr>
        <w:t>r is disposed of before the 180-</w:t>
      </w:r>
      <w:r w:rsidRPr="00CC10EC">
        <w:rPr>
          <w:i/>
        </w:rPr>
        <w:t xml:space="preserve">month amortization period expires any remaining basis of the disposed intangible is allocated among the remaining intangibles purchased at the same time. </w:t>
      </w:r>
    </w:p>
    <w:p w14:paraId="59AD0C9D" w14:textId="77777777" w:rsidR="001326D9" w:rsidRPr="00CC10EC" w:rsidRDefault="001326D9" w:rsidP="00C44039">
      <w:pPr>
        <w:spacing w:line="300" w:lineRule="atLeast"/>
      </w:pPr>
    </w:p>
    <w:p w14:paraId="5EC9CB69" w14:textId="60E7860D" w:rsidR="001326D9" w:rsidRPr="00CC10EC" w:rsidRDefault="001326D9" w:rsidP="00C44039">
      <w:pPr>
        <w:numPr>
          <w:ilvl w:val="0"/>
          <w:numId w:val="1"/>
        </w:numPr>
        <w:tabs>
          <w:tab w:val="clear" w:pos="720"/>
          <w:tab w:val="num" w:pos="450"/>
        </w:tabs>
        <w:spacing w:line="300" w:lineRule="atLeast"/>
        <w:ind w:left="477" w:hanging="477"/>
      </w:pPr>
      <w:r w:rsidRPr="00CC10EC">
        <w:t>[LO 4]</w:t>
      </w:r>
      <w:r w:rsidRPr="00CC10EC">
        <w:rPr>
          <w:b/>
        </w:rPr>
        <w:t xml:space="preserve"> </w:t>
      </w:r>
      <w:r w:rsidRPr="00CC10EC">
        <w:t>Compare and contrast the tax and financial accounting treatment of goodwill</w:t>
      </w:r>
      <w:r w:rsidR="00F4752A">
        <w:t xml:space="preserve">. </w:t>
      </w:r>
      <w:r w:rsidRPr="00CC10EC">
        <w:t>Are taxpayers allowed to deduct amounts associated with self-created goodwill?</w:t>
      </w:r>
    </w:p>
    <w:p w14:paraId="7E8D55F4" w14:textId="77777777" w:rsidR="001326D9" w:rsidRPr="00CC10EC" w:rsidRDefault="001326D9" w:rsidP="00C44039">
      <w:pPr>
        <w:spacing w:line="300" w:lineRule="atLeast"/>
      </w:pPr>
    </w:p>
    <w:p w14:paraId="0F27778A" w14:textId="5C3878C3" w:rsidR="001326D9" w:rsidRPr="00CC10EC" w:rsidRDefault="00F30573" w:rsidP="00C44039">
      <w:pPr>
        <w:spacing w:line="300" w:lineRule="atLeast"/>
        <w:ind w:left="477"/>
        <w:rPr>
          <w:i/>
        </w:rPr>
      </w:pPr>
      <w:r w:rsidRPr="00CC10EC">
        <w:rPr>
          <w:i/>
        </w:rPr>
        <w:t>US GAAP</w:t>
      </w:r>
      <w:r w:rsidR="001326D9" w:rsidRPr="00CC10EC">
        <w:rPr>
          <w:i/>
        </w:rPr>
        <w:t xml:space="preserve"> requires goodwill</w:t>
      </w:r>
      <w:r w:rsidRPr="00CC10EC">
        <w:rPr>
          <w:i/>
        </w:rPr>
        <w:t xml:space="preserve"> to</w:t>
      </w:r>
      <w:r w:rsidR="001326D9" w:rsidRPr="00CC10EC">
        <w:rPr>
          <w:i/>
        </w:rPr>
        <w:t xml:space="preserve"> be capitalized and tested annually for impairment</w:t>
      </w:r>
      <w:r w:rsidR="00F4752A">
        <w:rPr>
          <w:i/>
        </w:rPr>
        <w:t xml:space="preserve">. </w:t>
      </w:r>
      <w:r w:rsidR="001326D9" w:rsidRPr="00CC10EC">
        <w:rPr>
          <w:i/>
        </w:rPr>
        <w:t>If and when the goodwill is impaired, the difference between the book value and the new fair value will be expensed</w:t>
      </w:r>
      <w:r w:rsidR="00F4752A">
        <w:rPr>
          <w:i/>
        </w:rPr>
        <w:t xml:space="preserve">. </w:t>
      </w:r>
      <w:r w:rsidR="001326D9" w:rsidRPr="00CC10EC">
        <w:rPr>
          <w:i/>
        </w:rPr>
        <w:t>For tax purposes, goodwill is treated like any other §197 intangible.</w:t>
      </w:r>
      <w:r w:rsidR="001326D9" w:rsidRPr="00CC10EC">
        <w:t xml:space="preserve"> </w:t>
      </w:r>
      <w:r w:rsidR="001326D9" w:rsidRPr="00CC10EC">
        <w:rPr>
          <w:i/>
        </w:rPr>
        <w:t>§197 intangibles are amortized over 180 months (15 years) using the straight-line method, and the full-month convention</w:t>
      </w:r>
      <w:r w:rsidR="00F4752A">
        <w:rPr>
          <w:i/>
        </w:rPr>
        <w:t xml:space="preserve">. </w:t>
      </w:r>
    </w:p>
    <w:p w14:paraId="7821B362" w14:textId="77777777" w:rsidR="001326D9" w:rsidRPr="00CC10EC" w:rsidRDefault="001326D9" w:rsidP="00C44039">
      <w:pPr>
        <w:spacing w:line="300" w:lineRule="atLeast"/>
        <w:ind w:left="1267"/>
        <w:rPr>
          <w:i/>
        </w:rPr>
      </w:pPr>
    </w:p>
    <w:p w14:paraId="3FEBB707" w14:textId="7D7DB8B0" w:rsidR="001326D9" w:rsidRPr="00CC10EC" w:rsidRDefault="001326D9" w:rsidP="00C44039">
      <w:pPr>
        <w:spacing w:line="300" w:lineRule="atLeast"/>
        <w:ind w:left="477"/>
      </w:pPr>
      <w:r w:rsidRPr="00CC10EC">
        <w:rPr>
          <w:i/>
        </w:rPr>
        <w:t>With respect to self-created assets taxpayers must amortize any capitalized costs (any unamortized research and experimentation expenses and with fees necessary to create the asset) over the life of the asset</w:t>
      </w:r>
      <w:r w:rsidR="00F4752A">
        <w:rPr>
          <w:i/>
        </w:rPr>
        <w:t xml:space="preserve">. </w:t>
      </w:r>
      <w:r w:rsidRPr="00CC10EC">
        <w:rPr>
          <w:i/>
        </w:rPr>
        <w:t xml:space="preserve">For financial accounting these costs are normally expensed. </w:t>
      </w:r>
    </w:p>
    <w:p w14:paraId="50D96E45" w14:textId="77777777" w:rsidR="001326D9" w:rsidRPr="00CC10EC" w:rsidRDefault="001326D9" w:rsidP="00C44039">
      <w:pPr>
        <w:spacing w:line="300" w:lineRule="atLeast"/>
      </w:pPr>
    </w:p>
    <w:p w14:paraId="40682808" w14:textId="77777777" w:rsidR="001326D9" w:rsidRPr="00CC10EC" w:rsidRDefault="001326D9" w:rsidP="00C44039">
      <w:pPr>
        <w:numPr>
          <w:ilvl w:val="0"/>
          <w:numId w:val="1"/>
        </w:numPr>
        <w:tabs>
          <w:tab w:val="clear" w:pos="720"/>
          <w:tab w:val="num" w:pos="450"/>
        </w:tabs>
        <w:spacing w:line="300" w:lineRule="atLeast"/>
        <w:ind w:left="477" w:hanging="477"/>
      </w:pPr>
      <w:r w:rsidRPr="00CC10EC">
        <w:t>[LO 4] Compare and contrast the similarities and differences between organizational expenditures and start-up costs for tax purposes.</w:t>
      </w:r>
    </w:p>
    <w:p w14:paraId="76D48203" w14:textId="77777777" w:rsidR="001326D9" w:rsidRPr="00CC10EC" w:rsidRDefault="001326D9" w:rsidP="00C44039">
      <w:pPr>
        <w:spacing w:line="300" w:lineRule="atLeast"/>
      </w:pPr>
    </w:p>
    <w:p w14:paraId="518C9564" w14:textId="4AF5477D" w:rsidR="001326D9" w:rsidRPr="00CC10EC" w:rsidRDefault="001326D9" w:rsidP="00C44039">
      <w:pPr>
        <w:spacing w:line="300" w:lineRule="atLeast"/>
        <w:ind w:left="477"/>
        <w:rPr>
          <w:i/>
        </w:rPr>
      </w:pPr>
      <w:r w:rsidRPr="00CC10EC">
        <w:rPr>
          <w:i/>
        </w:rPr>
        <w:t>Organizational expenditures and start-up costs are sometimes confused because both expense types are similar in that they are both incurred about the time the business begins</w:t>
      </w:r>
      <w:r w:rsidR="00F4752A">
        <w:rPr>
          <w:i/>
        </w:rPr>
        <w:t xml:space="preserve">. </w:t>
      </w:r>
      <w:r w:rsidRPr="00CC10EC">
        <w:rPr>
          <w:i/>
        </w:rPr>
        <w:t>However, the expenses relate to different concerns</w:t>
      </w:r>
      <w:r w:rsidR="00F4752A">
        <w:rPr>
          <w:i/>
        </w:rPr>
        <w:t xml:space="preserve">. </w:t>
      </w:r>
      <w:r w:rsidRPr="00CC10EC">
        <w:rPr>
          <w:i/>
        </w:rPr>
        <w:t>Start-up costs are costs that would be deductible as ordinary trade or business expense under §162, except for the fact that the trade or business had not started</w:t>
      </w:r>
      <w:r w:rsidR="00F4752A">
        <w:rPr>
          <w:i/>
        </w:rPr>
        <w:t xml:space="preserve">. </w:t>
      </w:r>
      <w:r w:rsidRPr="00CC10EC">
        <w:rPr>
          <w:i/>
        </w:rPr>
        <w:t>An example of start-up costs is employee wages incurred before actual production begins at the factory</w:t>
      </w:r>
      <w:r w:rsidR="00F4752A">
        <w:rPr>
          <w:i/>
        </w:rPr>
        <w:t xml:space="preserve">. </w:t>
      </w:r>
      <w:r w:rsidRPr="00CC10EC">
        <w:rPr>
          <w:i/>
        </w:rPr>
        <w:t>Alternatively, organizational expenditures relate to professional fees related to creating the entity</w:t>
      </w:r>
      <w:r w:rsidR="00F4752A">
        <w:rPr>
          <w:i/>
        </w:rPr>
        <w:t xml:space="preserve">. </w:t>
      </w:r>
      <w:r w:rsidRPr="00CC10EC">
        <w:rPr>
          <w:i/>
        </w:rPr>
        <w:t>An example of organizational expenditures is attorney fees incurred for preparation of the corporate charter or partnership agreement</w:t>
      </w:r>
      <w:r w:rsidR="00F4752A">
        <w:rPr>
          <w:i/>
        </w:rPr>
        <w:t xml:space="preserve">. </w:t>
      </w:r>
      <w:r w:rsidRPr="00CC10EC">
        <w:rPr>
          <w:i/>
        </w:rPr>
        <w:t>Additionally, all businesses can deduct start-up costs, but only corporations and partnerships can deduct organizational expenditures.</w:t>
      </w:r>
    </w:p>
    <w:p w14:paraId="194BF12D" w14:textId="77777777" w:rsidR="001326D9" w:rsidRPr="00CC10EC" w:rsidRDefault="001326D9" w:rsidP="00C44039">
      <w:pPr>
        <w:spacing w:line="300" w:lineRule="atLeast"/>
      </w:pPr>
    </w:p>
    <w:p w14:paraId="117008A4" w14:textId="4B91FFE3" w:rsidR="001326D9" w:rsidRPr="00CC10EC" w:rsidRDefault="001326D9" w:rsidP="00C44039">
      <w:pPr>
        <w:numPr>
          <w:ilvl w:val="0"/>
          <w:numId w:val="1"/>
        </w:numPr>
        <w:tabs>
          <w:tab w:val="clear" w:pos="720"/>
          <w:tab w:val="num" w:pos="450"/>
        </w:tabs>
        <w:spacing w:line="300" w:lineRule="atLeast"/>
        <w:ind w:left="477" w:hanging="477"/>
      </w:pPr>
      <w:r w:rsidRPr="00CC10EC">
        <w:lastRenderedPageBreak/>
        <w:t>[LO 4] Discuss the method used to determine the amount of organizational expenditures or start-up costs that may be immediately expensed in the year a taxpayer begins business.</w:t>
      </w:r>
    </w:p>
    <w:p w14:paraId="12084563" w14:textId="77777777" w:rsidR="001326D9" w:rsidRPr="00CC10EC" w:rsidRDefault="001326D9" w:rsidP="00C44039">
      <w:pPr>
        <w:spacing w:line="300" w:lineRule="atLeast"/>
      </w:pPr>
    </w:p>
    <w:p w14:paraId="625A9738" w14:textId="12606027" w:rsidR="001326D9" w:rsidRPr="00CC10EC" w:rsidRDefault="001326D9" w:rsidP="00C44039">
      <w:pPr>
        <w:spacing w:line="300" w:lineRule="atLeast"/>
        <w:ind w:left="477"/>
        <w:rPr>
          <w:i/>
        </w:rPr>
      </w:pPr>
      <w:r w:rsidRPr="00CC10EC">
        <w:rPr>
          <w:i/>
        </w:rPr>
        <w:t>Start-up costs can be expensed up to $</w:t>
      </w:r>
      <w:r w:rsidR="00B3449A" w:rsidRPr="00CC10EC">
        <w:rPr>
          <w:i/>
        </w:rPr>
        <w:t>5</w:t>
      </w:r>
      <w:r w:rsidRPr="00CC10EC">
        <w:rPr>
          <w:i/>
        </w:rPr>
        <w:t>,000 and organizational expenditures can each be expensed, up to $5,000, in the year the business begins</w:t>
      </w:r>
      <w:r w:rsidR="00F4752A">
        <w:rPr>
          <w:i/>
        </w:rPr>
        <w:t xml:space="preserve">. </w:t>
      </w:r>
      <w:r w:rsidRPr="00CC10EC">
        <w:rPr>
          <w:i/>
        </w:rPr>
        <w:t xml:space="preserve">However, the current expense is reduced dollar for dollar if the expenses exceed a threshold amount. </w:t>
      </w:r>
      <w:r w:rsidR="00B3449A" w:rsidRPr="00CC10EC">
        <w:rPr>
          <w:i/>
        </w:rPr>
        <w:t xml:space="preserve">The threshold for both </w:t>
      </w:r>
      <w:r w:rsidRPr="00CC10EC">
        <w:rPr>
          <w:i/>
        </w:rPr>
        <w:t>start-up costs</w:t>
      </w:r>
      <w:r w:rsidR="00B3449A" w:rsidRPr="00CC10EC">
        <w:rPr>
          <w:i/>
        </w:rPr>
        <w:t xml:space="preserve"> and organizational expenditures </w:t>
      </w:r>
      <w:r w:rsidRPr="00CC10EC">
        <w:rPr>
          <w:i/>
        </w:rPr>
        <w:t>is $</w:t>
      </w:r>
      <w:r w:rsidR="00B3449A" w:rsidRPr="00CC10EC">
        <w:rPr>
          <w:i/>
        </w:rPr>
        <w:t>5</w:t>
      </w:r>
      <w:r w:rsidRPr="00CC10EC">
        <w:rPr>
          <w:i/>
        </w:rPr>
        <w:t>0,000</w:t>
      </w:r>
      <w:r w:rsidR="00F4752A">
        <w:rPr>
          <w:i/>
        </w:rPr>
        <w:t xml:space="preserve">. </w:t>
      </w:r>
      <w:r w:rsidRPr="00CC10EC">
        <w:rPr>
          <w:i/>
        </w:rPr>
        <w:t>Any remaining expenses can be amortized over 15 years (180 months) for both types of costs</w:t>
      </w:r>
      <w:r w:rsidR="00F4752A">
        <w:rPr>
          <w:i/>
        </w:rPr>
        <w:t xml:space="preserve">. </w:t>
      </w:r>
      <w:r w:rsidRPr="00CC10EC">
        <w:rPr>
          <w:i/>
        </w:rPr>
        <w:t>For example, if a taxpayer incurs $23,000 of organizational costs, it may currently expense $5,000—since the total expense is less than the $50,000 threshold</w:t>
      </w:r>
      <w:r w:rsidR="00F4752A">
        <w:rPr>
          <w:i/>
        </w:rPr>
        <w:t xml:space="preserve">. </w:t>
      </w:r>
      <w:r w:rsidRPr="00CC10EC">
        <w:rPr>
          <w:i/>
        </w:rPr>
        <w:t>The remaining $18,000 ($23,000 - $5,000 expense) may be amortized at a rate of $100 per month ($18,000 / 180 months).</w:t>
      </w:r>
    </w:p>
    <w:p w14:paraId="48681849" w14:textId="77777777" w:rsidR="001326D9" w:rsidRPr="00CC10EC" w:rsidRDefault="001326D9" w:rsidP="00C44039">
      <w:pPr>
        <w:spacing w:line="300" w:lineRule="atLeast"/>
      </w:pPr>
    </w:p>
    <w:p w14:paraId="5C78734C" w14:textId="77777777" w:rsidR="001326D9" w:rsidRPr="00CC10EC" w:rsidRDefault="001326D9" w:rsidP="00C44039">
      <w:pPr>
        <w:numPr>
          <w:ilvl w:val="0"/>
          <w:numId w:val="1"/>
        </w:numPr>
        <w:tabs>
          <w:tab w:val="clear" w:pos="720"/>
          <w:tab w:val="num" w:pos="450"/>
        </w:tabs>
        <w:spacing w:line="300" w:lineRule="atLeast"/>
        <w:ind w:left="477" w:hanging="477"/>
      </w:pPr>
      <w:r w:rsidRPr="00CC10EC">
        <w:t xml:space="preserve">[LO 4] Explain the amortization convention applicable to intangible assets. </w:t>
      </w:r>
    </w:p>
    <w:p w14:paraId="13EC0F17" w14:textId="77777777" w:rsidR="001326D9" w:rsidRPr="00CC10EC" w:rsidRDefault="001326D9" w:rsidP="00C44039">
      <w:pPr>
        <w:spacing w:line="300" w:lineRule="atLeast"/>
      </w:pPr>
    </w:p>
    <w:p w14:paraId="620BAF15" w14:textId="7FF65592" w:rsidR="001326D9" w:rsidRPr="00CC10EC" w:rsidRDefault="001326D9" w:rsidP="00C44039">
      <w:pPr>
        <w:spacing w:line="300" w:lineRule="atLeast"/>
        <w:ind w:left="477"/>
        <w:rPr>
          <w:i/>
        </w:rPr>
      </w:pPr>
      <w:r w:rsidRPr="00CC10EC">
        <w:rPr>
          <w:i/>
        </w:rPr>
        <w:t>MACRS uses the half-year, mid-quarter, and mid-month conventions</w:t>
      </w:r>
      <w:r w:rsidR="00F4752A">
        <w:rPr>
          <w:i/>
        </w:rPr>
        <w:t xml:space="preserve">. </w:t>
      </w:r>
      <w:r w:rsidRPr="00CC10EC">
        <w:rPr>
          <w:i/>
        </w:rPr>
        <w:t>These simplifying conventions assume that the asset was placed in service during the middle of the year, quarter, or month, respectively</w:t>
      </w:r>
      <w:r w:rsidR="00F4752A">
        <w:rPr>
          <w:i/>
        </w:rPr>
        <w:t xml:space="preserve">. </w:t>
      </w:r>
      <w:r w:rsidRPr="00CC10EC">
        <w:rPr>
          <w:i/>
        </w:rPr>
        <w:t>Intangibles are amortized using the full-month convention</w:t>
      </w:r>
      <w:r w:rsidR="00F4752A">
        <w:rPr>
          <w:i/>
        </w:rPr>
        <w:t xml:space="preserve">. </w:t>
      </w:r>
      <w:r w:rsidRPr="00CC10EC">
        <w:rPr>
          <w:i/>
        </w:rPr>
        <w:t>This convention allows a full or entire month of amortization in each month the asset is owned—beginning with the month the intangible is placed in service.</w:t>
      </w:r>
    </w:p>
    <w:p w14:paraId="7548AEA3" w14:textId="77777777" w:rsidR="001326D9" w:rsidRPr="00CC10EC" w:rsidRDefault="001326D9" w:rsidP="00C44039">
      <w:pPr>
        <w:spacing w:line="300" w:lineRule="atLeast"/>
      </w:pPr>
    </w:p>
    <w:p w14:paraId="0060A6A5" w14:textId="77777777" w:rsidR="001326D9" w:rsidRPr="00CC10EC" w:rsidRDefault="001326D9" w:rsidP="00C44039">
      <w:pPr>
        <w:numPr>
          <w:ilvl w:val="0"/>
          <w:numId w:val="1"/>
        </w:numPr>
        <w:tabs>
          <w:tab w:val="clear" w:pos="720"/>
          <w:tab w:val="num" w:pos="450"/>
        </w:tabs>
        <w:spacing w:line="300" w:lineRule="atLeast"/>
        <w:ind w:left="477" w:hanging="477"/>
        <w:rPr>
          <w:i/>
          <w:iCs/>
        </w:rPr>
      </w:pPr>
      <w:r w:rsidRPr="00CC10EC">
        <w:t>[LO 4] Compare and contrast the recovery periods of §197 intangibles, organizational expenditures, start-up costs, and research and experimentation expenses.</w:t>
      </w:r>
    </w:p>
    <w:p w14:paraId="16E5AC22" w14:textId="77777777" w:rsidR="001326D9" w:rsidRPr="00CC10EC" w:rsidRDefault="001326D9" w:rsidP="00C44039">
      <w:pPr>
        <w:spacing w:line="300" w:lineRule="atLeast"/>
      </w:pPr>
    </w:p>
    <w:p w14:paraId="040963EE" w14:textId="5E6F022E" w:rsidR="001326D9" w:rsidRPr="00CC10EC" w:rsidRDefault="001326D9" w:rsidP="00C44039">
      <w:pPr>
        <w:spacing w:line="300" w:lineRule="atLeast"/>
        <w:ind w:left="477"/>
        <w:rPr>
          <w:i/>
        </w:rPr>
      </w:pPr>
      <w:r w:rsidRPr="00CC10EC">
        <w:rPr>
          <w:i/>
        </w:rPr>
        <w:t>All intangibles are amortized using the full-month convention over the applicable recovery period</w:t>
      </w:r>
      <w:r w:rsidR="00F4752A">
        <w:rPr>
          <w:i/>
        </w:rPr>
        <w:t xml:space="preserve">. </w:t>
      </w:r>
      <w:r w:rsidRPr="00CC10EC">
        <w:rPr>
          <w:i/>
        </w:rPr>
        <w:t>§197 assets must be amortized over a 15-year recovery period</w:t>
      </w:r>
      <w:r w:rsidR="00F4752A">
        <w:rPr>
          <w:i/>
        </w:rPr>
        <w:t xml:space="preserve">. </w:t>
      </w:r>
      <w:r w:rsidRPr="00CC10EC">
        <w:rPr>
          <w:i/>
        </w:rPr>
        <w:t>Organizational expenditures and start-up costs are eligible for up to $5,000 of expensing in the year the business begins</w:t>
      </w:r>
      <w:r w:rsidR="00F4752A">
        <w:rPr>
          <w:i/>
        </w:rPr>
        <w:t xml:space="preserve">. </w:t>
      </w:r>
      <w:r w:rsidRPr="00CC10EC">
        <w:rPr>
          <w:i/>
        </w:rPr>
        <w:t>This expense is reduced dollar for dollar over a $50,000 threshold</w:t>
      </w:r>
      <w:r w:rsidR="00F4752A">
        <w:rPr>
          <w:i/>
        </w:rPr>
        <w:t xml:space="preserve">. </w:t>
      </w:r>
      <w:r w:rsidRPr="00CC10EC">
        <w:rPr>
          <w:i/>
        </w:rPr>
        <w:t>The remaining expenses are amortized over a 15-year recovery period</w:t>
      </w:r>
      <w:r w:rsidR="00F4752A">
        <w:rPr>
          <w:i/>
        </w:rPr>
        <w:t xml:space="preserve">. </w:t>
      </w:r>
      <w:r w:rsidRPr="00CC10EC">
        <w:rPr>
          <w:i/>
        </w:rPr>
        <w:t>Research and experimentation expenses may be capitalized or amortized over the determinable useful life, or if no determinable life, not less than 60 months</w:t>
      </w:r>
      <w:r w:rsidR="00F4752A">
        <w:rPr>
          <w:i/>
        </w:rPr>
        <w:t xml:space="preserve">. </w:t>
      </w:r>
      <w:r w:rsidRPr="00CC10EC">
        <w:rPr>
          <w:i/>
        </w:rPr>
        <w:t>Any unamortized expense that is allocable to a self-created intangible such as a patent is amortized over the intangible’s life.</w:t>
      </w:r>
    </w:p>
    <w:p w14:paraId="774B5F8E" w14:textId="77777777" w:rsidR="001326D9" w:rsidRPr="00CC10EC" w:rsidRDefault="001326D9" w:rsidP="00C44039">
      <w:pPr>
        <w:spacing w:line="300" w:lineRule="atLeast"/>
        <w:rPr>
          <w:i/>
          <w:iCs/>
        </w:rPr>
      </w:pPr>
    </w:p>
    <w:p w14:paraId="219DC288" w14:textId="63B37866" w:rsidR="001326D9" w:rsidRPr="00CC10EC" w:rsidRDefault="001326D9" w:rsidP="00C44039">
      <w:pPr>
        <w:numPr>
          <w:ilvl w:val="0"/>
          <w:numId w:val="1"/>
        </w:numPr>
        <w:tabs>
          <w:tab w:val="clear" w:pos="720"/>
          <w:tab w:val="num" w:pos="450"/>
        </w:tabs>
        <w:spacing w:line="300" w:lineRule="atLeast"/>
        <w:ind w:left="477" w:hanging="477"/>
      </w:pPr>
      <w:r w:rsidRPr="00CC10EC">
        <w:t>[LO 5] Compare and contrast the cost and percentage depletion methods for recovering the costs of natural resources</w:t>
      </w:r>
      <w:r w:rsidR="00F4752A">
        <w:t xml:space="preserve">. </w:t>
      </w:r>
      <w:r w:rsidRPr="00CC10EC">
        <w:t>What are the similarities and differences between the two methods?</w:t>
      </w:r>
    </w:p>
    <w:p w14:paraId="3C3C8F55" w14:textId="77777777" w:rsidR="001326D9" w:rsidRPr="00CC10EC" w:rsidRDefault="001326D9" w:rsidP="00C44039">
      <w:pPr>
        <w:spacing w:line="300" w:lineRule="atLeast"/>
      </w:pPr>
    </w:p>
    <w:p w14:paraId="7A5384FF" w14:textId="2770CB97" w:rsidR="001326D9" w:rsidRPr="00CC10EC" w:rsidRDefault="001326D9" w:rsidP="00C44039">
      <w:pPr>
        <w:spacing w:line="300" w:lineRule="atLeast"/>
        <w:ind w:left="477"/>
        <w:rPr>
          <w:i/>
        </w:rPr>
      </w:pPr>
      <w:r w:rsidRPr="00CC10EC">
        <w:rPr>
          <w:i/>
        </w:rPr>
        <w:t>Both cost and percentage depletion methods are used to recoup the cost of natural resources</w:t>
      </w:r>
      <w:r w:rsidR="00F4752A">
        <w:rPr>
          <w:i/>
        </w:rPr>
        <w:t xml:space="preserve">. </w:t>
      </w:r>
      <w:r w:rsidRPr="00CC10EC">
        <w:rPr>
          <w:i/>
        </w:rPr>
        <w:t xml:space="preserve">A taxpayer is allowed to deduct the depletion method that results in the </w:t>
      </w:r>
      <w:r w:rsidRPr="00CC10EC">
        <w:rPr>
          <w:i/>
        </w:rPr>
        <w:lastRenderedPageBreak/>
        <w:t>largest deduction in the current year</w:t>
      </w:r>
      <w:r w:rsidR="00F4752A">
        <w:rPr>
          <w:i/>
        </w:rPr>
        <w:t xml:space="preserve">. </w:t>
      </w:r>
      <w:r w:rsidRPr="00CC10EC">
        <w:rPr>
          <w:i/>
        </w:rPr>
        <w:t>Cost depletion is a cost recovery method based on the amount of the estimated raw materials used during the year</w:t>
      </w:r>
      <w:r w:rsidR="00F4752A">
        <w:rPr>
          <w:i/>
        </w:rPr>
        <w:t xml:space="preserve">. </w:t>
      </w:r>
      <w:r w:rsidRPr="00CC10EC">
        <w:rPr>
          <w:i/>
        </w:rPr>
        <w:t>The basic premise is that a business ratably recovers the cost basis of the resource as it is used up</w:t>
      </w:r>
      <w:r w:rsidR="00F4752A">
        <w:rPr>
          <w:i/>
        </w:rPr>
        <w:t xml:space="preserve">. </w:t>
      </w:r>
      <w:r w:rsidRPr="00CC10EC">
        <w:rPr>
          <w:i/>
        </w:rPr>
        <w:t>Cost depletion is taken until the basis of the asset is recovered</w:t>
      </w:r>
      <w:r w:rsidR="00F4752A">
        <w:rPr>
          <w:i/>
        </w:rPr>
        <w:t xml:space="preserve">. </w:t>
      </w:r>
      <w:r w:rsidRPr="00CC10EC">
        <w:rPr>
          <w:i/>
        </w:rPr>
        <w:t>If the natural resource is exhausted before the basis is recovered then the remaining basis is expensed</w:t>
      </w:r>
      <w:r w:rsidR="00F4752A">
        <w:rPr>
          <w:i/>
        </w:rPr>
        <w:t xml:space="preserve">. </w:t>
      </w:r>
      <w:r w:rsidRPr="00CC10EC">
        <w:rPr>
          <w:i/>
        </w:rPr>
        <w:t>In contrast, percentage depletion is a statutory method that allows an expense based on the lesser of 50% of net income from the activity or a percentage (statutorily determined) of the gross receipts from the business during the current year</w:t>
      </w:r>
      <w:r w:rsidR="00F4752A">
        <w:rPr>
          <w:i/>
        </w:rPr>
        <w:t xml:space="preserve">. </w:t>
      </w:r>
      <w:r w:rsidRPr="00CC10EC">
        <w:rPr>
          <w:i/>
        </w:rPr>
        <w:t>Percentage depletion is allowed to continue even after the asset’s basis has been fully recovered.</w:t>
      </w:r>
    </w:p>
    <w:p w14:paraId="712211A9" w14:textId="77777777" w:rsidR="001326D9" w:rsidRPr="00CC10EC" w:rsidRDefault="001326D9" w:rsidP="00C44039">
      <w:pPr>
        <w:spacing w:line="300" w:lineRule="atLeast"/>
      </w:pPr>
    </w:p>
    <w:p w14:paraId="430C774E" w14:textId="77777777" w:rsidR="001326D9" w:rsidRPr="00CC10EC" w:rsidRDefault="001326D9" w:rsidP="00C44039">
      <w:pPr>
        <w:numPr>
          <w:ilvl w:val="0"/>
          <w:numId w:val="1"/>
        </w:numPr>
        <w:tabs>
          <w:tab w:val="clear" w:pos="720"/>
          <w:tab w:val="num" w:pos="450"/>
        </w:tabs>
        <w:spacing w:line="300" w:lineRule="atLeast"/>
        <w:ind w:left="477" w:hanging="477"/>
      </w:pPr>
      <w:r w:rsidRPr="00CC10EC">
        <w:t>[LO 5] Explain why percentage depletion has been referred to as a government subsidy.</w:t>
      </w:r>
    </w:p>
    <w:p w14:paraId="5049CF5D" w14:textId="77777777" w:rsidR="001326D9" w:rsidRPr="00CC10EC" w:rsidRDefault="001326D9" w:rsidP="00C44039">
      <w:pPr>
        <w:spacing w:line="300" w:lineRule="atLeast"/>
      </w:pPr>
    </w:p>
    <w:p w14:paraId="694DD755" w14:textId="661728BD" w:rsidR="001326D9" w:rsidRPr="00C44039" w:rsidRDefault="001326D9" w:rsidP="00C44039">
      <w:pPr>
        <w:spacing w:line="300" w:lineRule="atLeast"/>
        <w:ind w:left="477"/>
        <w:rPr>
          <w:i/>
        </w:rPr>
      </w:pPr>
      <w:r w:rsidRPr="00CC10EC">
        <w:rPr>
          <w:i/>
        </w:rPr>
        <w:t>Percentage depletion is often referred to as a government subsidy because it is an expense designed to encourage production of specific resources</w:t>
      </w:r>
      <w:r w:rsidR="00F4752A">
        <w:rPr>
          <w:i/>
        </w:rPr>
        <w:t xml:space="preserve">. </w:t>
      </w:r>
      <w:r w:rsidRPr="00CC10EC">
        <w:rPr>
          <w:i/>
        </w:rPr>
        <w:t>For example, oil and gas, coal, and many other natural resources are assigned specific percentage depletion rates (between 5% and 22%), while timber is excluded from resources applicable to the method</w:t>
      </w:r>
      <w:r w:rsidR="00F4752A">
        <w:rPr>
          <w:i/>
        </w:rPr>
        <w:t xml:space="preserve">. </w:t>
      </w:r>
      <w:r w:rsidRPr="00CC10EC">
        <w:rPr>
          <w:i/>
        </w:rPr>
        <w:t>To encourage development of a certain resource, Congress can simply raise the statutory percentage for the resource type</w:t>
      </w:r>
      <w:r w:rsidR="00F4752A">
        <w:rPr>
          <w:i/>
        </w:rPr>
        <w:t xml:space="preserve">. </w:t>
      </w:r>
      <w:r w:rsidRPr="00CC10EC">
        <w:rPr>
          <w:i/>
        </w:rPr>
        <w:t>In addition, percentage depletion expense can transcend reality</w:t>
      </w:r>
      <w:r w:rsidR="00F4752A">
        <w:rPr>
          <w:i/>
        </w:rPr>
        <w:t xml:space="preserve">. </w:t>
      </w:r>
      <w:r w:rsidRPr="00CC10EC">
        <w:rPr>
          <w:i/>
        </w:rPr>
        <w:t>How many expenses are allowed to exceed the taxpayer’s basis in an asset?</w:t>
      </w:r>
      <w:r w:rsidR="00C44039">
        <w:rPr>
          <w:i/>
        </w:rPr>
        <w:t xml:space="preserve"> </w:t>
      </w:r>
      <w:r w:rsidRPr="00CC10EC">
        <w:rPr>
          <w:i/>
        </w:rPr>
        <w:t>Very few expenses, if any are allowed in excess of basis</w:t>
      </w:r>
      <w:r w:rsidR="00F4752A">
        <w:rPr>
          <w:i/>
        </w:rPr>
        <w:t xml:space="preserve">. </w:t>
      </w:r>
      <w:r w:rsidRPr="00CC10EC">
        <w:rPr>
          <w:i/>
        </w:rPr>
        <w:t>Savvy taxpayers can underestimate the estimate of a natural resource, accelerate its cost recovery through cost depletion, and then continue to receive depletion benefits through percentage depletion</w:t>
      </w:r>
      <w:r w:rsidR="00F4752A">
        <w:rPr>
          <w:i/>
        </w:rPr>
        <w:t xml:space="preserve">. </w:t>
      </w:r>
      <w:r w:rsidRPr="00CC10EC">
        <w:rPr>
          <w:i/>
        </w:rPr>
        <w:t>For these reasons, percentage depletion is referred to as a subsidy.</w:t>
      </w:r>
    </w:p>
    <w:p w14:paraId="6A4AD90E" w14:textId="77777777" w:rsidR="001326D9" w:rsidRPr="00CC10EC" w:rsidRDefault="001326D9" w:rsidP="00C44039">
      <w:pPr>
        <w:spacing w:line="300" w:lineRule="atLeast"/>
      </w:pPr>
    </w:p>
    <w:p w14:paraId="5475CD9E" w14:textId="77777777" w:rsidR="001326D9" w:rsidRPr="00CC10EC" w:rsidRDefault="001326D9" w:rsidP="00C44039">
      <w:pPr>
        <w:spacing w:line="300" w:lineRule="atLeast"/>
        <w:rPr>
          <w:rFonts w:ascii="Arial" w:hAnsi="Arial" w:cs="Arial"/>
          <w:b/>
          <w:sz w:val="28"/>
          <w:szCs w:val="28"/>
        </w:rPr>
      </w:pPr>
      <w:r w:rsidRPr="00393155">
        <w:rPr>
          <w:rFonts w:ascii="Arial" w:hAnsi="Arial" w:cs="Arial"/>
          <w:b/>
          <w:sz w:val="28"/>
          <w:szCs w:val="28"/>
        </w:rPr>
        <w:t>Problems</w:t>
      </w:r>
    </w:p>
    <w:p w14:paraId="465E16F1" w14:textId="77777777" w:rsidR="001326D9" w:rsidRPr="00CC10EC" w:rsidRDefault="001326D9" w:rsidP="00C44039">
      <w:pPr>
        <w:spacing w:line="300" w:lineRule="atLeast"/>
        <w:rPr>
          <w:b/>
          <w:sz w:val="28"/>
          <w:szCs w:val="28"/>
        </w:rPr>
      </w:pPr>
    </w:p>
    <w:p w14:paraId="22A2EEA6" w14:textId="77777777" w:rsidR="001326D9" w:rsidRPr="00CC10EC" w:rsidRDefault="001326D9" w:rsidP="00C44039">
      <w:pPr>
        <w:numPr>
          <w:ilvl w:val="0"/>
          <w:numId w:val="1"/>
        </w:numPr>
        <w:tabs>
          <w:tab w:val="clear" w:pos="720"/>
          <w:tab w:val="num" w:pos="450"/>
        </w:tabs>
        <w:spacing w:line="300" w:lineRule="atLeast"/>
        <w:ind w:left="477" w:hanging="477"/>
      </w:pPr>
      <w:r w:rsidRPr="00CC10EC">
        <w:t>[LO 1] Jose purchased a delivery van for his business through an online auction. His winning bid for the van was $24,500. In addition, Jose incurred the following expenses before using the van: shipping costs of $650; paint to match the other fleet vehicles at a cost of $1,000; registration costs of $3,200 which included $3,000 of sales tax and a registration fee of $200; wash and detailing for $50; and an engine tune-up for $250. What is Jose’s cost basis for the delivery van?</w:t>
      </w:r>
    </w:p>
    <w:p w14:paraId="5FAA1AA3" w14:textId="77777777" w:rsidR="001326D9" w:rsidRPr="00CC10EC" w:rsidRDefault="001326D9" w:rsidP="00C44039">
      <w:pPr>
        <w:spacing w:line="300" w:lineRule="atLeast"/>
      </w:pPr>
    </w:p>
    <w:p w14:paraId="1BCCD23B" w14:textId="77777777" w:rsidR="001326D9" w:rsidRDefault="001326D9" w:rsidP="00C44039">
      <w:pPr>
        <w:spacing w:line="300" w:lineRule="atLeast"/>
        <w:ind w:left="477"/>
        <w:rPr>
          <w:i/>
          <w:iCs/>
        </w:rPr>
      </w:pPr>
      <w:r w:rsidRPr="00CC10EC">
        <w:rPr>
          <w:i/>
          <w:iCs/>
        </w:rPr>
        <w:t>$29,150, cost basis in the delivery van, computed as follows:</w:t>
      </w:r>
    </w:p>
    <w:p w14:paraId="08C0E1DA" w14:textId="77777777" w:rsidR="00C44039" w:rsidRPr="00CC10EC" w:rsidRDefault="00C44039" w:rsidP="00C44039">
      <w:pPr>
        <w:spacing w:line="300" w:lineRule="atLeast"/>
        <w:ind w:left="477"/>
        <w:rPr>
          <w:i/>
          <w:iCs/>
        </w:rPr>
      </w:pPr>
    </w:p>
    <w:tbl>
      <w:tblPr>
        <w:tblW w:w="7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676"/>
        <w:gridCol w:w="2520"/>
      </w:tblGrid>
      <w:tr w:rsidR="001326D9" w:rsidRPr="00CC10EC" w14:paraId="10AEAE83" w14:textId="77777777" w:rsidTr="00C44039">
        <w:trPr>
          <w:jc w:val="center"/>
        </w:trPr>
        <w:tc>
          <w:tcPr>
            <w:tcW w:w="3652" w:type="dxa"/>
          </w:tcPr>
          <w:p w14:paraId="1BA9F44F" w14:textId="77777777" w:rsidR="001326D9" w:rsidRPr="00CC10EC" w:rsidRDefault="001326D9" w:rsidP="00C44039">
            <w:pPr>
              <w:spacing w:line="300" w:lineRule="atLeast"/>
              <w:jc w:val="center"/>
              <w:rPr>
                <w:b/>
                <w:i/>
                <w:sz w:val="22"/>
                <w:szCs w:val="22"/>
              </w:rPr>
            </w:pPr>
          </w:p>
          <w:p w14:paraId="620E2A21" w14:textId="77777777" w:rsidR="001326D9" w:rsidRPr="00CC10EC" w:rsidRDefault="001326D9" w:rsidP="00C44039">
            <w:pPr>
              <w:spacing w:line="300" w:lineRule="atLeast"/>
              <w:jc w:val="center"/>
              <w:rPr>
                <w:b/>
                <w:i/>
                <w:sz w:val="22"/>
                <w:szCs w:val="22"/>
              </w:rPr>
            </w:pPr>
          </w:p>
          <w:p w14:paraId="54730D01" w14:textId="77777777" w:rsidR="001326D9" w:rsidRPr="00CC10EC" w:rsidRDefault="001326D9" w:rsidP="00C44039">
            <w:pPr>
              <w:spacing w:line="300" w:lineRule="atLeast"/>
              <w:jc w:val="center"/>
              <w:rPr>
                <w:b/>
                <w:i/>
                <w:sz w:val="22"/>
                <w:szCs w:val="22"/>
              </w:rPr>
            </w:pPr>
            <w:r w:rsidRPr="00CC10EC">
              <w:rPr>
                <w:b/>
                <w:i/>
                <w:sz w:val="22"/>
                <w:szCs w:val="22"/>
              </w:rPr>
              <w:t>Description</w:t>
            </w:r>
          </w:p>
        </w:tc>
        <w:tc>
          <w:tcPr>
            <w:tcW w:w="1676" w:type="dxa"/>
          </w:tcPr>
          <w:p w14:paraId="5CC6B11C" w14:textId="77777777" w:rsidR="001326D9" w:rsidRPr="00CC10EC" w:rsidRDefault="001326D9" w:rsidP="00C44039">
            <w:pPr>
              <w:spacing w:line="300" w:lineRule="atLeast"/>
              <w:jc w:val="center"/>
              <w:rPr>
                <w:b/>
                <w:i/>
                <w:sz w:val="22"/>
                <w:szCs w:val="22"/>
              </w:rPr>
            </w:pPr>
            <w:r w:rsidRPr="00CC10EC">
              <w:rPr>
                <w:b/>
                <w:i/>
                <w:sz w:val="22"/>
                <w:szCs w:val="22"/>
              </w:rPr>
              <w:t>Amount</w:t>
            </w:r>
          </w:p>
        </w:tc>
        <w:tc>
          <w:tcPr>
            <w:tcW w:w="2520" w:type="dxa"/>
          </w:tcPr>
          <w:p w14:paraId="4D855F87" w14:textId="77777777" w:rsidR="001326D9" w:rsidRPr="00CC10EC" w:rsidRDefault="001326D9" w:rsidP="00C44039">
            <w:pPr>
              <w:spacing w:line="300" w:lineRule="atLeast"/>
              <w:jc w:val="center"/>
              <w:rPr>
                <w:b/>
                <w:i/>
                <w:sz w:val="22"/>
                <w:szCs w:val="22"/>
              </w:rPr>
            </w:pPr>
            <w:r w:rsidRPr="00CC10EC">
              <w:rPr>
                <w:b/>
                <w:i/>
                <w:sz w:val="22"/>
                <w:szCs w:val="22"/>
              </w:rPr>
              <w:t>Explanation*</w:t>
            </w:r>
          </w:p>
        </w:tc>
      </w:tr>
      <w:tr w:rsidR="001326D9" w:rsidRPr="00CC10EC" w14:paraId="6CF84DA4" w14:textId="77777777" w:rsidTr="00C44039">
        <w:trPr>
          <w:jc w:val="center"/>
        </w:trPr>
        <w:tc>
          <w:tcPr>
            <w:tcW w:w="3652" w:type="dxa"/>
          </w:tcPr>
          <w:p w14:paraId="1869A3B8" w14:textId="77777777" w:rsidR="001326D9" w:rsidRPr="00CC10EC" w:rsidRDefault="001326D9" w:rsidP="00C44039">
            <w:pPr>
              <w:spacing w:line="300" w:lineRule="atLeast"/>
              <w:rPr>
                <w:i/>
                <w:sz w:val="20"/>
                <w:szCs w:val="20"/>
              </w:rPr>
            </w:pPr>
            <w:r w:rsidRPr="00CC10EC">
              <w:rPr>
                <w:i/>
                <w:sz w:val="20"/>
                <w:szCs w:val="20"/>
              </w:rPr>
              <w:t>Purchase price</w:t>
            </w:r>
          </w:p>
        </w:tc>
        <w:tc>
          <w:tcPr>
            <w:tcW w:w="1676" w:type="dxa"/>
          </w:tcPr>
          <w:p w14:paraId="27BA924D" w14:textId="77777777" w:rsidR="001326D9" w:rsidRPr="00CC10EC" w:rsidRDefault="001326D9" w:rsidP="00C44039">
            <w:pPr>
              <w:spacing w:line="300" w:lineRule="atLeast"/>
              <w:jc w:val="center"/>
              <w:rPr>
                <w:i/>
                <w:sz w:val="20"/>
                <w:szCs w:val="20"/>
              </w:rPr>
            </w:pPr>
            <w:r w:rsidRPr="00CC10EC">
              <w:rPr>
                <w:i/>
                <w:sz w:val="20"/>
                <w:szCs w:val="20"/>
              </w:rPr>
              <w:t>$24,500</w:t>
            </w:r>
          </w:p>
        </w:tc>
        <w:tc>
          <w:tcPr>
            <w:tcW w:w="2520" w:type="dxa"/>
          </w:tcPr>
          <w:p w14:paraId="3B8B6040" w14:textId="77777777" w:rsidR="001326D9" w:rsidRPr="00CC10EC" w:rsidRDefault="001326D9" w:rsidP="00C44039">
            <w:pPr>
              <w:spacing w:line="300" w:lineRule="atLeast"/>
              <w:jc w:val="center"/>
              <w:rPr>
                <w:b/>
                <w:i/>
                <w:sz w:val="20"/>
                <w:szCs w:val="20"/>
              </w:rPr>
            </w:pPr>
          </w:p>
        </w:tc>
      </w:tr>
      <w:tr w:rsidR="001326D9" w:rsidRPr="00CC10EC" w14:paraId="25281081" w14:textId="77777777" w:rsidTr="00C44039">
        <w:trPr>
          <w:jc w:val="center"/>
        </w:trPr>
        <w:tc>
          <w:tcPr>
            <w:tcW w:w="3652" w:type="dxa"/>
            <w:vAlign w:val="bottom"/>
          </w:tcPr>
          <w:p w14:paraId="0CC776FB" w14:textId="77777777" w:rsidR="001326D9" w:rsidRPr="00CC10EC" w:rsidRDefault="001326D9" w:rsidP="00C44039">
            <w:pPr>
              <w:spacing w:line="300" w:lineRule="atLeast"/>
              <w:rPr>
                <w:i/>
                <w:sz w:val="20"/>
                <w:szCs w:val="20"/>
              </w:rPr>
            </w:pPr>
            <w:r w:rsidRPr="00CC10EC">
              <w:rPr>
                <w:i/>
                <w:sz w:val="20"/>
                <w:szCs w:val="20"/>
              </w:rPr>
              <w:lastRenderedPageBreak/>
              <w:t>Shipping costs</w:t>
            </w:r>
          </w:p>
        </w:tc>
        <w:tc>
          <w:tcPr>
            <w:tcW w:w="1676" w:type="dxa"/>
            <w:vAlign w:val="bottom"/>
          </w:tcPr>
          <w:p w14:paraId="5B2C2BF6" w14:textId="77777777" w:rsidR="001326D9" w:rsidRPr="00CC10EC" w:rsidRDefault="001326D9" w:rsidP="00C44039">
            <w:pPr>
              <w:spacing w:line="300" w:lineRule="atLeast"/>
              <w:jc w:val="center"/>
              <w:rPr>
                <w:i/>
                <w:sz w:val="20"/>
                <w:szCs w:val="20"/>
              </w:rPr>
            </w:pPr>
            <w:r w:rsidRPr="00CC10EC">
              <w:rPr>
                <w:i/>
                <w:sz w:val="20"/>
                <w:szCs w:val="20"/>
              </w:rPr>
              <w:t>650</w:t>
            </w:r>
          </w:p>
        </w:tc>
        <w:tc>
          <w:tcPr>
            <w:tcW w:w="2520" w:type="dxa"/>
          </w:tcPr>
          <w:p w14:paraId="489F5FB9" w14:textId="77777777" w:rsidR="001326D9" w:rsidRPr="00CC10EC" w:rsidRDefault="001326D9" w:rsidP="00C44039">
            <w:pPr>
              <w:spacing w:line="300" w:lineRule="atLeast"/>
              <w:jc w:val="center"/>
              <w:rPr>
                <w:i/>
                <w:sz w:val="20"/>
                <w:szCs w:val="20"/>
              </w:rPr>
            </w:pPr>
            <w:r w:rsidRPr="00CC10EC">
              <w:rPr>
                <w:i/>
                <w:sz w:val="20"/>
                <w:szCs w:val="20"/>
              </w:rPr>
              <w:t xml:space="preserve">Business preparation cost </w:t>
            </w:r>
          </w:p>
        </w:tc>
      </w:tr>
      <w:tr w:rsidR="001326D9" w:rsidRPr="00CC10EC" w14:paraId="13EEE131" w14:textId="77777777" w:rsidTr="00C44039">
        <w:trPr>
          <w:jc w:val="center"/>
        </w:trPr>
        <w:tc>
          <w:tcPr>
            <w:tcW w:w="3652" w:type="dxa"/>
          </w:tcPr>
          <w:p w14:paraId="0D0DE59B" w14:textId="77777777" w:rsidR="001326D9" w:rsidRPr="00CC10EC" w:rsidRDefault="001326D9" w:rsidP="00C44039">
            <w:pPr>
              <w:spacing w:line="300" w:lineRule="atLeast"/>
              <w:rPr>
                <w:i/>
                <w:sz w:val="20"/>
                <w:szCs w:val="20"/>
              </w:rPr>
            </w:pPr>
            <w:r w:rsidRPr="00CC10EC">
              <w:rPr>
                <w:i/>
                <w:sz w:val="20"/>
                <w:szCs w:val="20"/>
              </w:rPr>
              <w:t>Paint</w:t>
            </w:r>
          </w:p>
        </w:tc>
        <w:tc>
          <w:tcPr>
            <w:tcW w:w="1676" w:type="dxa"/>
          </w:tcPr>
          <w:p w14:paraId="692E1C62" w14:textId="77777777" w:rsidR="001326D9" w:rsidRPr="00CC10EC" w:rsidRDefault="001326D9" w:rsidP="00C44039">
            <w:pPr>
              <w:spacing w:line="300" w:lineRule="atLeast"/>
              <w:jc w:val="center"/>
              <w:rPr>
                <w:i/>
                <w:sz w:val="20"/>
                <w:szCs w:val="20"/>
              </w:rPr>
            </w:pPr>
            <w:r w:rsidRPr="00CC10EC">
              <w:rPr>
                <w:i/>
                <w:sz w:val="20"/>
                <w:szCs w:val="20"/>
              </w:rPr>
              <w:t>1,000</w:t>
            </w:r>
          </w:p>
        </w:tc>
        <w:tc>
          <w:tcPr>
            <w:tcW w:w="2520" w:type="dxa"/>
          </w:tcPr>
          <w:p w14:paraId="2903DAD5" w14:textId="77777777" w:rsidR="001326D9" w:rsidRPr="00CC10EC" w:rsidRDefault="001326D9" w:rsidP="00C44039">
            <w:pPr>
              <w:spacing w:line="300" w:lineRule="atLeast"/>
              <w:jc w:val="center"/>
              <w:rPr>
                <w:i/>
                <w:sz w:val="20"/>
                <w:szCs w:val="20"/>
              </w:rPr>
            </w:pPr>
            <w:r w:rsidRPr="00CC10EC">
              <w:rPr>
                <w:i/>
                <w:sz w:val="20"/>
                <w:szCs w:val="20"/>
              </w:rPr>
              <w:t>Business preparation cost</w:t>
            </w:r>
          </w:p>
        </w:tc>
      </w:tr>
      <w:tr w:rsidR="001326D9" w:rsidRPr="00CC10EC" w14:paraId="322C54EF" w14:textId="77777777" w:rsidTr="00C44039">
        <w:trPr>
          <w:jc w:val="center"/>
        </w:trPr>
        <w:tc>
          <w:tcPr>
            <w:tcW w:w="3652" w:type="dxa"/>
          </w:tcPr>
          <w:p w14:paraId="4E41D709" w14:textId="77777777" w:rsidR="001326D9" w:rsidRPr="00CC10EC" w:rsidRDefault="001326D9" w:rsidP="00C44039">
            <w:pPr>
              <w:spacing w:line="300" w:lineRule="atLeast"/>
              <w:rPr>
                <w:i/>
                <w:sz w:val="20"/>
                <w:szCs w:val="20"/>
              </w:rPr>
            </w:pPr>
            <w:r w:rsidRPr="00CC10EC">
              <w:rPr>
                <w:i/>
                <w:sz w:val="20"/>
                <w:szCs w:val="20"/>
              </w:rPr>
              <w:t xml:space="preserve">Sales tax </w:t>
            </w:r>
          </w:p>
        </w:tc>
        <w:tc>
          <w:tcPr>
            <w:tcW w:w="1676" w:type="dxa"/>
          </w:tcPr>
          <w:p w14:paraId="4EE363FD" w14:textId="77777777" w:rsidR="001326D9" w:rsidRPr="00CC10EC" w:rsidRDefault="001326D9" w:rsidP="00C44039">
            <w:pPr>
              <w:spacing w:line="300" w:lineRule="atLeast"/>
              <w:jc w:val="center"/>
              <w:rPr>
                <w:i/>
                <w:sz w:val="20"/>
                <w:szCs w:val="20"/>
                <w:u w:val="single"/>
              </w:rPr>
            </w:pPr>
            <w:r w:rsidRPr="00CC10EC">
              <w:rPr>
                <w:i/>
                <w:sz w:val="20"/>
                <w:szCs w:val="20"/>
                <w:u w:val="single"/>
              </w:rPr>
              <w:t>3,000</w:t>
            </w:r>
          </w:p>
        </w:tc>
        <w:tc>
          <w:tcPr>
            <w:tcW w:w="2520" w:type="dxa"/>
          </w:tcPr>
          <w:p w14:paraId="047FB416" w14:textId="77777777" w:rsidR="001326D9" w:rsidRPr="00CC10EC" w:rsidRDefault="001326D9" w:rsidP="00C44039">
            <w:pPr>
              <w:spacing w:line="300" w:lineRule="atLeast"/>
              <w:jc w:val="center"/>
              <w:rPr>
                <w:i/>
                <w:sz w:val="20"/>
                <w:szCs w:val="20"/>
              </w:rPr>
            </w:pPr>
            <w:r w:rsidRPr="00CC10EC">
              <w:rPr>
                <w:i/>
                <w:sz w:val="20"/>
                <w:szCs w:val="20"/>
              </w:rPr>
              <w:t>Business preparation cost</w:t>
            </w:r>
          </w:p>
        </w:tc>
      </w:tr>
      <w:tr w:rsidR="001326D9" w:rsidRPr="00CC10EC" w14:paraId="57B3963B" w14:textId="77777777" w:rsidTr="00C44039">
        <w:trPr>
          <w:jc w:val="center"/>
        </w:trPr>
        <w:tc>
          <w:tcPr>
            <w:tcW w:w="3652" w:type="dxa"/>
            <w:vAlign w:val="bottom"/>
          </w:tcPr>
          <w:p w14:paraId="69C31D5A" w14:textId="77777777" w:rsidR="001326D9" w:rsidRPr="00CC10EC" w:rsidRDefault="001326D9" w:rsidP="00C44039">
            <w:pPr>
              <w:spacing w:line="300" w:lineRule="atLeast"/>
              <w:jc w:val="center"/>
              <w:rPr>
                <w:i/>
                <w:sz w:val="20"/>
                <w:szCs w:val="20"/>
              </w:rPr>
            </w:pPr>
            <w:r w:rsidRPr="00CC10EC">
              <w:rPr>
                <w:i/>
                <w:sz w:val="20"/>
                <w:szCs w:val="20"/>
              </w:rPr>
              <w:t>Total cost basis</w:t>
            </w:r>
          </w:p>
        </w:tc>
        <w:tc>
          <w:tcPr>
            <w:tcW w:w="1676" w:type="dxa"/>
            <w:vAlign w:val="bottom"/>
          </w:tcPr>
          <w:p w14:paraId="7D49FF4D" w14:textId="77777777" w:rsidR="001326D9" w:rsidRPr="00CC10EC" w:rsidRDefault="001326D9" w:rsidP="00C44039">
            <w:pPr>
              <w:spacing w:line="300" w:lineRule="atLeast"/>
              <w:jc w:val="center"/>
              <w:rPr>
                <w:i/>
                <w:sz w:val="20"/>
                <w:szCs w:val="20"/>
              </w:rPr>
            </w:pPr>
            <w:r w:rsidRPr="00CC10EC">
              <w:rPr>
                <w:i/>
                <w:sz w:val="20"/>
                <w:szCs w:val="20"/>
              </w:rPr>
              <w:t>$29,150</w:t>
            </w:r>
          </w:p>
        </w:tc>
        <w:tc>
          <w:tcPr>
            <w:tcW w:w="2520" w:type="dxa"/>
          </w:tcPr>
          <w:p w14:paraId="1AD4259C" w14:textId="77777777" w:rsidR="001326D9" w:rsidRPr="00CC10EC" w:rsidRDefault="001326D9" w:rsidP="00C44039">
            <w:pPr>
              <w:spacing w:line="300" w:lineRule="atLeast"/>
              <w:jc w:val="center"/>
              <w:rPr>
                <w:i/>
                <w:sz w:val="20"/>
                <w:szCs w:val="20"/>
              </w:rPr>
            </w:pPr>
          </w:p>
        </w:tc>
      </w:tr>
    </w:tbl>
    <w:p w14:paraId="1F9736FE" w14:textId="77777777" w:rsidR="001326D9" w:rsidRPr="00CC10EC" w:rsidRDefault="001326D9" w:rsidP="00C44039">
      <w:pPr>
        <w:spacing w:line="300" w:lineRule="atLeast"/>
      </w:pPr>
    </w:p>
    <w:p w14:paraId="072574C9" w14:textId="77777777" w:rsidR="001326D9" w:rsidRPr="00CC10EC" w:rsidRDefault="001326D9" w:rsidP="00C44039">
      <w:pPr>
        <w:spacing w:line="300" w:lineRule="atLeast"/>
        <w:rPr>
          <w:i/>
          <w:iCs/>
        </w:rPr>
      </w:pPr>
      <w:r w:rsidRPr="00CC10EC">
        <w:rPr>
          <w:i/>
          <w:iCs/>
        </w:rPr>
        <w:t>*Note that the registration fee, washing and detailing, and engine tune-up are costs for repairs and maintenance that are not required to be capitalized.</w:t>
      </w:r>
    </w:p>
    <w:p w14:paraId="42FDF393" w14:textId="77777777" w:rsidR="001326D9" w:rsidRPr="00CC10EC" w:rsidRDefault="001326D9" w:rsidP="00C44039">
      <w:pPr>
        <w:tabs>
          <w:tab w:val="num" w:pos="450"/>
        </w:tabs>
        <w:spacing w:line="300" w:lineRule="atLeast"/>
        <w:ind w:left="513" w:hanging="513"/>
      </w:pPr>
    </w:p>
    <w:p w14:paraId="23761CDB" w14:textId="193EEAAC" w:rsidR="001326D9" w:rsidRPr="00CC10EC" w:rsidRDefault="001326D9" w:rsidP="00C44039">
      <w:pPr>
        <w:numPr>
          <w:ilvl w:val="0"/>
          <w:numId w:val="1"/>
        </w:numPr>
        <w:tabs>
          <w:tab w:val="clear" w:pos="720"/>
          <w:tab w:val="num" w:pos="450"/>
        </w:tabs>
        <w:spacing w:line="300" w:lineRule="atLeast"/>
        <w:ind w:left="477" w:hanging="477"/>
      </w:pPr>
      <w:r w:rsidRPr="00CC10EC">
        <w:t>[LO 1]</w:t>
      </w:r>
      <w:r w:rsidR="000435F1">
        <w:t xml:space="preserve"> </w:t>
      </w:r>
      <w:r w:rsidR="00606053">
        <w:t>{Research}</w:t>
      </w:r>
      <w:r w:rsidRPr="00CC10EC">
        <w:t xml:space="preserve"> Emily purchased a building to store inventory for her business</w:t>
      </w:r>
      <w:r w:rsidR="00F4752A">
        <w:t xml:space="preserve">. </w:t>
      </w:r>
      <w:r w:rsidRPr="00CC10EC">
        <w:t>The purchase price was $760,000</w:t>
      </w:r>
      <w:r w:rsidR="00F4752A">
        <w:t xml:space="preserve">. </w:t>
      </w:r>
      <w:r w:rsidRPr="00CC10EC">
        <w:t>Beyond this, Emily incurred the following necessary expenses to get the building ready for use: $</w:t>
      </w:r>
      <w:r w:rsidR="00E92D59">
        <w:t>2</w:t>
      </w:r>
      <w:r w:rsidRPr="00CC10EC">
        <w:t xml:space="preserve">,000 to repair </w:t>
      </w:r>
      <w:r w:rsidR="00606053">
        <w:t xml:space="preserve">minor leaks in </w:t>
      </w:r>
      <w:r w:rsidRPr="00CC10EC">
        <w:t>the roof, $5,000 to make the interior suitable for her finished goods, and $300 in legal fees</w:t>
      </w:r>
      <w:r w:rsidR="00F4752A">
        <w:t xml:space="preserve">. </w:t>
      </w:r>
      <w:r w:rsidRPr="00CC10EC">
        <w:t xml:space="preserve">What is Emily’s cost basis in the new building? </w:t>
      </w:r>
    </w:p>
    <w:p w14:paraId="053DB7DB" w14:textId="77777777" w:rsidR="001326D9" w:rsidRPr="00CC10EC" w:rsidRDefault="001326D9" w:rsidP="00C44039">
      <w:pPr>
        <w:spacing w:line="300" w:lineRule="atLeast"/>
      </w:pPr>
    </w:p>
    <w:p w14:paraId="2BC30C2D" w14:textId="77777777" w:rsidR="001326D9" w:rsidRDefault="001326D9" w:rsidP="00C44039">
      <w:pPr>
        <w:spacing w:line="300" w:lineRule="atLeast"/>
        <w:ind w:left="477"/>
        <w:rPr>
          <w:i/>
          <w:iCs/>
        </w:rPr>
      </w:pPr>
      <w:r w:rsidRPr="00CC10EC">
        <w:rPr>
          <w:i/>
          <w:iCs/>
        </w:rPr>
        <w:t>$765,300 cost basis, computed as follows:</w:t>
      </w:r>
    </w:p>
    <w:p w14:paraId="6AA51CCB" w14:textId="77777777" w:rsidR="00C44039" w:rsidRPr="00CC10EC" w:rsidRDefault="00C44039" w:rsidP="00C44039">
      <w:pPr>
        <w:spacing w:line="300" w:lineRule="atLeast"/>
        <w:ind w:left="477"/>
        <w:rPr>
          <w:i/>
          <w:iCs/>
        </w:rPr>
      </w:pPr>
    </w:p>
    <w:tbl>
      <w:tblPr>
        <w:tblW w:w="6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260"/>
        <w:gridCol w:w="3060"/>
      </w:tblGrid>
      <w:tr w:rsidR="001326D9" w:rsidRPr="00CC10EC" w14:paraId="79004259" w14:textId="77777777" w:rsidTr="00C44039">
        <w:trPr>
          <w:jc w:val="center"/>
        </w:trPr>
        <w:tc>
          <w:tcPr>
            <w:tcW w:w="2628" w:type="dxa"/>
          </w:tcPr>
          <w:p w14:paraId="74B6D5FD" w14:textId="77777777" w:rsidR="001326D9" w:rsidRPr="00CC10EC" w:rsidRDefault="001326D9" w:rsidP="00C44039">
            <w:pPr>
              <w:spacing w:line="300" w:lineRule="atLeast"/>
              <w:jc w:val="center"/>
              <w:rPr>
                <w:b/>
                <w:i/>
                <w:sz w:val="22"/>
                <w:szCs w:val="22"/>
              </w:rPr>
            </w:pPr>
          </w:p>
          <w:p w14:paraId="253C3B3B" w14:textId="77777777" w:rsidR="001326D9" w:rsidRPr="00CC10EC" w:rsidRDefault="001326D9" w:rsidP="00C44039">
            <w:pPr>
              <w:spacing w:line="300" w:lineRule="atLeast"/>
              <w:jc w:val="center"/>
              <w:rPr>
                <w:b/>
                <w:i/>
                <w:sz w:val="22"/>
                <w:szCs w:val="22"/>
              </w:rPr>
            </w:pPr>
          </w:p>
          <w:p w14:paraId="12B904B4" w14:textId="77777777" w:rsidR="001326D9" w:rsidRPr="00CC10EC" w:rsidRDefault="001326D9" w:rsidP="00C44039">
            <w:pPr>
              <w:spacing w:line="300" w:lineRule="atLeast"/>
              <w:jc w:val="center"/>
              <w:rPr>
                <w:b/>
                <w:i/>
                <w:sz w:val="22"/>
                <w:szCs w:val="22"/>
              </w:rPr>
            </w:pPr>
            <w:r w:rsidRPr="00CC10EC">
              <w:rPr>
                <w:b/>
                <w:i/>
                <w:sz w:val="22"/>
                <w:szCs w:val="22"/>
              </w:rPr>
              <w:t>Description</w:t>
            </w:r>
          </w:p>
        </w:tc>
        <w:tc>
          <w:tcPr>
            <w:tcW w:w="1260" w:type="dxa"/>
          </w:tcPr>
          <w:p w14:paraId="5EF61EB1" w14:textId="77777777" w:rsidR="001326D9" w:rsidRPr="00CC10EC" w:rsidRDefault="001326D9" w:rsidP="00C44039">
            <w:pPr>
              <w:spacing w:line="300" w:lineRule="atLeast"/>
              <w:jc w:val="center"/>
              <w:rPr>
                <w:b/>
                <w:i/>
                <w:sz w:val="22"/>
                <w:szCs w:val="22"/>
              </w:rPr>
            </w:pPr>
            <w:r w:rsidRPr="00CC10EC">
              <w:rPr>
                <w:b/>
                <w:i/>
                <w:sz w:val="22"/>
                <w:szCs w:val="22"/>
              </w:rPr>
              <w:t>Amount</w:t>
            </w:r>
          </w:p>
        </w:tc>
        <w:tc>
          <w:tcPr>
            <w:tcW w:w="3060" w:type="dxa"/>
          </w:tcPr>
          <w:p w14:paraId="23045A13" w14:textId="77777777" w:rsidR="001326D9" w:rsidRPr="00CC10EC" w:rsidRDefault="001326D9" w:rsidP="00C44039">
            <w:pPr>
              <w:spacing w:line="300" w:lineRule="atLeast"/>
              <w:jc w:val="center"/>
              <w:rPr>
                <w:b/>
                <w:i/>
                <w:sz w:val="22"/>
                <w:szCs w:val="22"/>
              </w:rPr>
            </w:pPr>
            <w:r w:rsidRPr="00CC10EC">
              <w:rPr>
                <w:b/>
                <w:i/>
                <w:sz w:val="22"/>
                <w:szCs w:val="22"/>
              </w:rPr>
              <w:t>Explanation</w:t>
            </w:r>
          </w:p>
        </w:tc>
      </w:tr>
      <w:tr w:rsidR="001326D9" w:rsidRPr="00CC10EC" w14:paraId="64D34356" w14:textId="77777777" w:rsidTr="00C44039">
        <w:trPr>
          <w:jc w:val="center"/>
        </w:trPr>
        <w:tc>
          <w:tcPr>
            <w:tcW w:w="2628" w:type="dxa"/>
          </w:tcPr>
          <w:p w14:paraId="19FE3A0F" w14:textId="77777777" w:rsidR="001326D9" w:rsidRPr="00CC10EC" w:rsidRDefault="001326D9" w:rsidP="00C44039">
            <w:pPr>
              <w:spacing w:line="300" w:lineRule="atLeast"/>
              <w:rPr>
                <w:i/>
                <w:sz w:val="20"/>
                <w:szCs w:val="20"/>
              </w:rPr>
            </w:pPr>
            <w:r w:rsidRPr="00CC10EC">
              <w:rPr>
                <w:i/>
                <w:sz w:val="20"/>
                <w:szCs w:val="20"/>
              </w:rPr>
              <w:t>Purchase price</w:t>
            </w:r>
          </w:p>
        </w:tc>
        <w:tc>
          <w:tcPr>
            <w:tcW w:w="1260" w:type="dxa"/>
          </w:tcPr>
          <w:p w14:paraId="49061050" w14:textId="77777777" w:rsidR="001326D9" w:rsidRPr="00CC10EC" w:rsidRDefault="001326D9" w:rsidP="00C44039">
            <w:pPr>
              <w:spacing w:line="300" w:lineRule="atLeast"/>
              <w:jc w:val="right"/>
              <w:rPr>
                <w:i/>
                <w:sz w:val="20"/>
                <w:szCs w:val="20"/>
              </w:rPr>
            </w:pPr>
            <w:r w:rsidRPr="00CC10EC">
              <w:rPr>
                <w:i/>
                <w:sz w:val="20"/>
                <w:szCs w:val="20"/>
              </w:rPr>
              <w:t>$760,000</w:t>
            </w:r>
          </w:p>
        </w:tc>
        <w:tc>
          <w:tcPr>
            <w:tcW w:w="3060" w:type="dxa"/>
          </w:tcPr>
          <w:p w14:paraId="08ACB61E" w14:textId="77777777" w:rsidR="001326D9" w:rsidRPr="00CC10EC" w:rsidRDefault="001326D9" w:rsidP="00C44039">
            <w:pPr>
              <w:spacing w:line="300" w:lineRule="atLeast"/>
              <w:jc w:val="center"/>
              <w:rPr>
                <w:i/>
                <w:sz w:val="16"/>
                <w:szCs w:val="16"/>
              </w:rPr>
            </w:pPr>
          </w:p>
        </w:tc>
      </w:tr>
      <w:tr w:rsidR="001326D9" w:rsidRPr="00CC10EC" w14:paraId="30DD2ADE" w14:textId="77777777" w:rsidTr="00C44039">
        <w:trPr>
          <w:jc w:val="center"/>
        </w:trPr>
        <w:tc>
          <w:tcPr>
            <w:tcW w:w="2628" w:type="dxa"/>
            <w:vAlign w:val="bottom"/>
          </w:tcPr>
          <w:p w14:paraId="17CB1B0D" w14:textId="77777777" w:rsidR="001326D9" w:rsidRPr="00CC10EC" w:rsidRDefault="001326D9" w:rsidP="00C44039">
            <w:pPr>
              <w:spacing w:line="300" w:lineRule="atLeast"/>
              <w:rPr>
                <w:i/>
                <w:sz w:val="20"/>
                <w:szCs w:val="20"/>
              </w:rPr>
            </w:pPr>
            <w:r w:rsidRPr="00CC10EC">
              <w:rPr>
                <w:i/>
                <w:sz w:val="20"/>
                <w:szCs w:val="20"/>
              </w:rPr>
              <w:t>Improvements</w:t>
            </w:r>
          </w:p>
        </w:tc>
        <w:tc>
          <w:tcPr>
            <w:tcW w:w="1260" w:type="dxa"/>
            <w:vAlign w:val="bottom"/>
          </w:tcPr>
          <w:p w14:paraId="65D98F45" w14:textId="77777777" w:rsidR="001326D9" w:rsidRPr="00CC10EC" w:rsidRDefault="001326D9" w:rsidP="00C44039">
            <w:pPr>
              <w:spacing w:line="300" w:lineRule="atLeast"/>
              <w:jc w:val="right"/>
              <w:rPr>
                <w:i/>
                <w:sz w:val="20"/>
                <w:szCs w:val="20"/>
              </w:rPr>
            </w:pPr>
            <w:r w:rsidRPr="00CC10EC">
              <w:rPr>
                <w:i/>
                <w:sz w:val="20"/>
                <w:szCs w:val="20"/>
              </w:rPr>
              <w:t xml:space="preserve">5,000 </w:t>
            </w:r>
          </w:p>
        </w:tc>
        <w:tc>
          <w:tcPr>
            <w:tcW w:w="3060" w:type="dxa"/>
          </w:tcPr>
          <w:p w14:paraId="665A4A31" w14:textId="77777777" w:rsidR="001326D9" w:rsidRPr="00CC10EC" w:rsidRDefault="001326D9" w:rsidP="00C44039">
            <w:pPr>
              <w:spacing w:line="300" w:lineRule="atLeast"/>
              <w:rPr>
                <w:i/>
                <w:sz w:val="16"/>
                <w:szCs w:val="16"/>
              </w:rPr>
            </w:pPr>
            <w:r w:rsidRPr="00CC10EC">
              <w:rPr>
                <w:i/>
                <w:sz w:val="20"/>
                <w:szCs w:val="20"/>
              </w:rPr>
              <w:t>Business preparation costs</w:t>
            </w:r>
          </w:p>
        </w:tc>
      </w:tr>
      <w:tr w:rsidR="001326D9" w:rsidRPr="00CC10EC" w14:paraId="24FD1FFB" w14:textId="77777777" w:rsidTr="00C44039">
        <w:trPr>
          <w:jc w:val="center"/>
        </w:trPr>
        <w:tc>
          <w:tcPr>
            <w:tcW w:w="2628" w:type="dxa"/>
          </w:tcPr>
          <w:p w14:paraId="2FC26429" w14:textId="77777777" w:rsidR="001326D9" w:rsidRPr="00CC10EC" w:rsidRDefault="001326D9" w:rsidP="00C44039">
            <w:pPr>
              <w:spacing w:line="300" w:lineRule="atLeast"/>
              <w:rPr>
                <w:i/>
                <w:sz w:val="20"/>
                <w:szCs w:val="20"/>
              </w:rPr>
            </w:pPr>
            <w:r w:rsidRPr="00CC10EC">
              <w:rPr>
                <w:i/>
                <w:sz w:val="20"/>
                <w:szCs w:val="20"/>
              </w:rPr>
              <w:t xml:space="preserve">Legal fees </w:t>
            </w:r>
          </w:p>
        </w:tc>
        <w:tc>
          <w:tcPr>
            <w:tcW w:w="1260" w:type="dxa"/>
          </w:tcPr>
          <w:p w14:paraId="4F8946BF"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       300</w:t>
            </w:r>
          </w:p>
        </w:tc>
        <w:tc>
          <w:tcPr>
            <w:tcW w:w="3060" w:type="dxa"/>
          </w:tcPr>
          <w:p w14:paraId="606BDCA9" w14:textId="77777777" w:rsidR="001326D9" w:rsidRPr="00CC10EC" w:rsidRDefault="001326D9" w:rsidP="00C44039">
            <w:pPr>
              <w:spacing w:line="300" w:lineRule="atLeast"/>
              <w:rPr>
                <w:i/>
                <w:sz w:val="20"/>
                <w:szCs w:val="20"/>
              </w:rPr>
            </w:pPr>
            <w:r w:rsidRPr="00CC10EC">
              <w:rPr>
                <w:i/>
                <w:sz w:val="20"/>
                <w:szCs w:val="20"/>
              </w:rPr>
              <w:t>Business preparation costs</w:t>
            </w:r>
          </w:p>
        </w:tc>
      </w:tr>
      <w:tr w:rsidR="001326D9" w:rsidRPr="00CC10EC" w14:paraId="6228C3E4" w14:textId="77777777" w:rsidTr="00C44039">
        <w:trPr>
          <w:jc w:val="center"/>
        </w:trPr>
        <w:tc>
          <w:tcPr>
            <w:tcW w:w="2628" w:type="dxa"/>
            <w:vAlign w:val="bottom"/>
          </w:tcPr>
          <w:p w14:paraId="1DC098D5" w14:textId="77777777" w:rsidR="001326D9" w:rsidRPr="00CC10EC" w:rsidRDefault="001326D9" w:rsidP="00C44039">
            <w:pPr>
              <w:spacing w:line="300" w:lineRule="atLeast"/>
              <w:jc w:val="center"/>
              <w:rPr>
                <w:i/>
                <w:sz w:val="20"/>
                <w:szCs w:val="20"/>
              </w:rPr>
            </w:pPr>
            <w:r w:rsidRPr="00CC10EC">
              <w:rPr>
                <w:i/>
                <w:sz w:val="20"/>
                <w:szCs w:val="20"/>
              </w:rPr>
              <w:t>Cost basis in building</w:t>
            </w:r>
          </w:p>
        </w:tc>
        <w:tc>
          <w:tcPr>
            <w:tcW w:w="1260" w:type="dxa"/>
            <w:vAlign w:val="bottom"/>
          </w:tcPr>
          <w:p w14:paraId="00B3E326" w14:textId="77777777" w:rsidR="001326D9" w:rsidRPr="00CC10EC" w:rsidRDefault="001326D9" w:rsidP="00C44039">
            <w:pPr>
              <w:spacing w:line="300" w:lineRule="atLeast"/>
              <w:jc w:val="right"/>
              <w:rPr>
                <w:i/>
                <w:sz w:val="20"/>
                <w:szCs w:val="20"/>
              </w:rPr>
            </w:pPr>
            <w:r w:rsidRPr="00CC10EC">
              <w:rPr>
                <w:i/>
                <w:sz w:val="20"/>
                <w:szCs w:val="20"/>
              </w:rPr>
              <w:t>$765,300*</w:t>
            </w:r>
          </w:p>
        </w:tc>
        <w:tc>
          <w:tcPr>
            <w:tcW w:w="3060" w:type="dxa"/>
          </w:tcPr>
          <w:p w14:paraId="101DCC06" w14:textId="77777777" w:rsidR="001326D9" w:rsidRPr="00CC10EC" w:rsidRDefault="001326D9" w:rsidP="00C44039">
            <w:pPr>
              <w:spacing w:line="300" w:lineRule="atLeast"/>
              <w:jc w:val="center"/>
              <w:rPr>
                <w:i/>
                <w:sz w:val="20"/>
                <w:szCs w:val="20"/>
              </w:rPr>
            </w:pPr>
          </w:p>
        </w:tc>
      </w:tr>
    </w:tbl>
    <w:p w14:paraId="50EFF2A2" w14:textId="3083EAF4" w:rsidR="001326D9" w:rsidRPr="00CC10EC" w:rsidRDefault="001326D9" w:rsidP="00C44039">
      <w:pPr>
        <w:spacing w:line="300" w:lineRule="atLeast"/>
        <w:ind w:left="360"/>
        <w:rPr>
          <w:i/>
          <w:iCs/>
        </w:rPr>
      </w:pPr>
      <w:r w:rsidRPr="00CC10EC">
        <w:rPr>
          <w:i/>
          <w:iCs/>
        </w:rPr>
        <w:t>*Note that the $</w:t>
      </w:r>
      <w:r w:rsidR="00D2458A">
        <w:rPr>
          <w:i/>
          <w:iCs/>
        </w:rPr>
        <w:t>2</w:t>
      </w:r>
      <w:r w:rsidRPr="00CC10EC">
        <w:rPr>
          <w:i/>
          <w:iCs/>
        </w:rPr>
        <w:t>,000 repair for the roof was not capitalized</w:t>
      </w:r>
      <w:r w:rsidR="00F4752A">
        <w:rPr>
          <w:i/>
          <w:iCs/>
        </w:rPr>
        <w:t xml:space="preserve">. </w:t>
      </w:r>
      <w:r w:rsidRPr="00CC10EC">
        <w:rPr>
          <w:i/>
          <w:iCs/>
        </w:rPr>
        <w:t xml:space="preserve">The repair is likely </w:t>
      </w:r>
      <w:r w:rsidR="00C4548B">
        <w:rPr>
          <w:i/>
          <w:iCs/>
        </w:rPr>
        <w:t xml:space="preserve">a </w:t>
      </w:r>
      <w:r w:rsidR="002954E3" w:rsidRPr="00CC10EC">
        <w:rPr>
          <w:i/>
          <w:iCs/>
        </w:rPr>
        <w:t>routine</w:t>
      </w:r>
      <w:r w:rsidRPr="00CC10EC">
        <w:rPr>
          <w:i/>
          <w:iCs/>
        </w:rPr>
        <w:t xml:space="preserve"> maintenance expenditure rather than a capitalized cost</w:t>
      </w:r>
      <w:r w:rsidR="000D64A8">
        <w:rPr>
          <w:i/>
          <w:iCs/>
        </w:rPr>
        <w:t xml:space="preserve"> under Reg. 1.263(a)-3. The roof repair </w:t>
      </w:r>
      <w:r w:rsidR="00EC59A6">
        <w:rPr>
          <w:i/>
          <w:iCs/>
        </w:rPr>
        <w:t xml:space="preserve">is reasonably expected to </w:t>
      </w:r>
      <w:r w:rsidR="000D64A8">
        <w:rPr>
          <w:i/>
          <w:iCs/>
        </w:rPr>
        <w:t>occur</w:t>
      </w:r>
      <w:r w:rsidR="00EC59A6">
        <w:rPr>
          <w:i/>
          <w:iCs/>
        </w:rPr>
        <w:t xml:space="preserve"> more than once in a 10-year period.</w:t>
      </w:r>
      <w:r w:rsidR="00C44039">
        <w:rPr>
          <w:i/>
          <w:iCs/>
        </w:rPr>
        <w:t xml:space="preserve"> </w:t>
      </w:r>
      <w:r w:rsidRPr="00CC10EC">
        <w:rPr>
          <w:i/>
          <w:iCs/>
        </w:rPr>
        <w:t xml:space="preserve">However, if the expense </w:t>
      </w:r>
      <w:r w:rsidR="00EC59A6">
        <w:rPr>
          <w:i/>
          <w:iCs/>
        </w:rPr>
        <w:t>resulted in a betterment, restoration or adaptation to new or different use</w:t>
      </w:r>
      <w:r w:rsidRPr="00CC10EC">
        <w:rPr>
          <w:i/>
          <w:iCs/>
        </w:rPr>
        <w:t>, it would be capitalized.</w:t>
      </w:r>
      <w:r w:rsidR="00EC59A6">
        <w:rPr>
          <w:i/>
          <w:iCs/>
        </w:rPr>
        <w:t xml:space="preserve"> The improvements and legal fees would be capitalized as expenses to purchase the building, to prepare the building for use and begin using the building.</w:t>
      </w:r>
    </w:p>
    <w:p w14:paraId="203C091F" w14:textId="77777777" w:rsidR="001326D9" w:rsidRPr="00CC10EC" w:rsidRDefault="001326D9" w:rsidP="00C44039">
      <w:pPr>
        <w:spacing w:line="300" w:lineRule="atLeast"/>
        <w:ind w:left="477"/>
      </w:pPr>
    </w:p>
    <w:p w14:paraId="3C6870BA" w14:textId="717C7C5D" w:rsidR="008E3CD9" w:rsidRPr="008E3CD9" w:rsidRDefault="008E3CD9" w:rsidP="000435F1">
      <w:pPr>
        <w:pStyle w:val="ListParagraph"/>
        <w:numPr>
          <w:ilvl w:val="0"/>
          <w:numId w:val="1"/>
        </w:numPr>
        <w:tabs>
          <w:tab w:val="clear" w:pos="720"/>
          <w:tab w:val="left" w:pos="0"/>
        </w:tabs>
        <w:spacing w:line="300" w:lineRule="atLeast"/>
        <w:ind w:left="360"/>
        <w:rPr>
          <w:color w:val="333333"/>
          <w:shd w:val="clear" w:color="auto" w:fill="FFFFFF"/>
        </w:rPr>
      </w:pPr>
      <w:r w:rsidRPr="008E3CD9">
        <w:rPr>
          <w:color w:val="333333"/>
          <w:shd w:val="clear" w:color="auto" w:fill="FFFFFF"/>
        </w:rPr>
        <w:t>[LO 1]</w:t>
      </w:r>
      <w:r w:rsidR="0003648C">
        <w:rPr>
          <w:color w:val="333333"/>
          <w:shd w:val="clear" w:color="auto" w:fill="FFFFFF"/>
        </w:rPr>
        <w:t xml:space="preserve"> </w:t>
      </w:r>
      <w:r w:rsidRPr="008E3CD9">
        <w:rPr>
          <w:color w:val="333333"/>
          <w:shd w:val="clear" w:color="auto" w:fill="FFFFFF"/>
        </w:rPr>
        <w:t xml:space="preserve">{Research} In January, </w:t>
      </w:r>
      <w:proofErr w:type="spellStart"/>
      <w:r w:rsidRPr="008E3CD9">
        <w:rPr>
          <w:color w:val="333333"/>
          <w:shd w:val="clear" w:color="auto" w:fill="FFFFFF"/>
        </w:rPr>
        <w:t>Prahbu</w:t>
      </w:r>
      <w:proofErr w:type="spellEnd"/>
      <w:r w:rsidRPr="008E3CD9">
        <w:rPr>
          <w:color w:val="333333"/>
          <w:shd w:val="clear" w:color="auto" w:fill="FFFFFF"/>
        </w:rPr>
        <w:t xml:space="preserve"> purchases a new machine for use in an existing production line of his manufacturing business for $90,000. Assume that the machine is a unit of property</w:t>
      </w:r>
      <w:r w:rsidRPr="008E3CD9">
        <w:rPr>
          <w:rStyle w:val="apple-converted-space"/>
          <w:color w:val="333333"/>
          <w:shd w:val="clear" w:color="auto" w:fill="FFFFFF"/>
        </w:rPr>
        <w:t> </w:t>
      </w:r>
      <w:r w:rsidRPr="008E3CD9">
        <w:rPr>
          <w:color w:val="333333"/>
          <w:shd w:val="clear" w:color="auto" w:fill="FFFFFF"/>
        </w:rPr>
        <w:t xml:space="preserve">and is not a material or supply. </w:t>
      </w:r>
      <w:proofErr w:type="spellStart"/>
      <w:r w:rsidRPr="008E3CD9">
        <w:rPr>
          <w:color w:val="333333"/>
          <w:shd w:val="clear" w:color="auto" w:fill="FFFFFF"/>
        </w:rPr>
        <w:t>Prahbu</w:t>
      </w:r>
      <w:proofErr w:type="spellEnd"/>
      <w:r w:rsidRPr="008E3CD9">
        <w:rPr>
          <w:color w:val="333333"/>
          <w:shd w:val="clear" w:color="auto" w:fill="FFFFFF"/>
        </w:rPr>
        <w:t xml:space="preserve"> pays $2,500 to install the machine, and after the machine is installed, he pays $1,300 to perform a critical test on the machine to ensure that it will operate in accordance with quality standards. On November 1, the critical test is complete, and </w:t>
      </w:r>
      <w:proofErr w:type="spellStart"/>
      <w:r w:rsidRPr="008E3CD9">
        <w:rPr>
          <w:color w:val="333333"/>
          <w:shd w:val="clear" w:color="auto" w:fill="FFFFFF"/>
        </w:rPr>
        <w:t>Prahbu</w:t>
      </w:r>
      <w:proofErr w:type="spellEnd"/>
      <w:r w:rsidRPr="008E3CD9">
        <w:rPr>
          <w:color w:val="333333"/>
          <w:shd w:val="clear" w:color="auto" w:fill="FFFFFF"/>
        </w:rPr>
        <w:t xml:space="preserve"> places the machine in service on the production line. On December 3, </w:t>
      </w:r>
      <w:proofErr w:type="spellStart"/>
      <w:r w:rsidRPr="008E3CD9">
        <w:rPr>
          <w:color w:val="333333"/>
          <w:shd w:val="clear" w:color="auto" w:fill="FFFFFF"/>
        </w:rPr>
        <w:t>Prahbu</w:t>
      </w:r>
      <w:proofErr w:type="spellEnd"/>
      <w:r w:rsidRPr="008E3CD9">
        <w:rPr>
          <w:color w:val="333333"/>
          <w:shd w:val="clear" w:color="auto" w:fill="FFFFFF"/>
        </w:rPr>
        <w:t xml:space="preserve"> pays another $3,300 to perform periodic quality control testing after the machine is placed in service. How much will </w:t>
      </w:r>
      <w:proofErr w:type="spellStart"/>
      <w:r w:rsidRPr="008E3CD9">
        <w:rPr>
          <w:color w:val="333333"/>
          <w:shd w:val="clear" w:color="auto" w:fill="FFFFFF"/>
        </w:rPr>
        <w:t>Prahbu</w:t>
      </w:r>
      <w:proofErr w:type="spellEnd"/>
      <w:r w:rsidRPr="008E3CD9">
        <w:rPr>
          <w:color w:val="333333"/>
          <w:shd w:val="clear" w:color="auto" w:fill="FFFFFF"/>
        </w:rPr>
        <w:t xml:space="preserve"> be required to capitalize as the cost of the machine?</w:t>
      </w:r>
      <w:r w:rsidR="00337D6F">
        <w:rPr>
          <w:color w:val="333333"/>
          <w:shd w:val="clear" w:color="auto" w:fill="FFFFFF"/>
        </w:rPr>
        <w:br/>
      </w:r>
    </w:p>
    <w:p w14:paraId="0DB954CF" w14:textId="77777777" w:rsidR="008E3CD9" w:rsidRDefault="008E3CD9" w:rsidP="00C44039">
      <w:pPr>
        <w:spacing w:line="300" w:lineRule="atLeast"/>
        <w:ind w:left="720"/>
        <w:rPr>
          <w:i/>
          <w:iCs/>
        </w:rPr>
      </w:pPr>
      <w:r w:rsidRPr="00253824">
        <w:rPr>
          <w:i/>
          <w:iCs/>
        </w:rPr>
        <w:t>$93,800 cost basis, computed as follows:</w:t>
      </w:r>
    </w:p>
    <w:p w14:paraId="5B4E8537" w14:textId="77777777" w:rsidR="00C44039" w:rsidRPr="008E3CD9" w:rsidRDefault="00C44039" w:rsidP="00C44039">
      <w:pPr>
        <w:spacing w:line="300" w:lineRule="atLeast"/>
        <w:ind w:left="720"/>
        <w:rPr>
          <w:color w:val="333333"/>
          <w:shd w:val="clear" w:color="auto" w:fill="FFFFFF"/>
        </w:rPr>
      </w:pPr>
    </w:p>
    <w:tbl>
      <w:tblPr>
        <w:tblW w:w="6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260"/>
        <w:gridCol w:w="3060"/>
      </w:tblGrid>
      <w:tr w:rsidR="008E3CD9" w:rsidRPr="000B1BD3" w14:paraId="08F541F3" w14:textId="77777777" w:rsidTr="00206AB2">
        <w:trPr>
          <w:jc w:val="center"/>
        </w:trPr>
        <w:tc>
          <w:tcPr>
            <w:tcW w:w="2628" w:type="dxa"/>
          </w:tcPr>
          <w:p w14:paraId="19F73662" w14:textId="77777777" w:rsidR="008E3CD9" w:rsidRPr="000B1BD3" w:rsidRDefault="008E3CD9" w:rsidP="00C44039">
            <w:pPr>
              <w:spacing w:line="300" w:lineRule="atLeast"/>
              <w:jc w:val="center"/>
              <w:rPr>
                <w:b/>
                <w:i/>
              </w:rPr>
            </w:pPr>
            <w:r w:rsidRPr="000B1BD3">
              <w:rPr>
                <w:b/>
                <w:i/>
              </w:rPr>
              <w:t>Description</w:t>
            </w:r>
          </w:p>
        </w:tc>
        <w:tc>
          <w:tcPr>
            <w:tcW w:w="1260" w:type="dxa"/>
          </w:tcPr>
          <w:p w14:paraId="3BEE1562" w14:textId="77777777" w:rsidR="008E3CD9" w:rsidRPr="000B1BD3" w:rsidRDefault="008E3CD9" w:rsidP="00C44039">
            <w:pPr>
              <w:spacing w:line="300" w:lineRule="atLeast"/>
              <w:jc w:val="center"/>
              <w:rPr>
                <w:b/>
                <w:i/>
              </w:rPr>
            </w:pPr>
            <w:r w:rsidRPr="000B1BD3">
              <w:rPr>
                <w:b/>
                <w:i/>
              </w:rPr>
              <w:t>Amount</w:t>
            </w:r>
          </w:p>
        </w:tc>
        <w:tc>
          <w:tcPr>
            <w:tcW w:w="3060" w:type="dxa"/>
          </w:tcPr>
          <w:p w14:paraId="37B72AE4" w14:textId="77777777" w:rsidR="008E3CD9" w:rsidRPr="000B1BD3" w:rsidRDefault="008E3CD9" w:rsidP="00C44039">
            <w:pPr>
              <w:spacing w:line="300" w:lineRule="atLeast"/>
              <w:jc w:val="center"/>
              <w:rPr>
                <w:b/>
                <w:i/>
              </w:rPr>
            </w:pPr>
            <w:r w:rsidRPr="000B1BD3">
              <w:rPr>
                <w:b/>
                <w:i/>
              </w:rPr>
              <w:t>Explanation</w:t>
            </w:r>
          </w:p>
        </w:tc>
      </w:tr>
      <w:tr w:rsidR="008E3CD9" w:rsidRPr="000B1BD3" w14:paraId="314CCD0F" w14:textId="77777777" w:rsidTr="00206AB2">
        <w:trPr>
          <w:jc w:val="center"/>
        </w:trPr>
        <w:tc>
          <w:tcPr>
            <w:tcW w:w="2628" w:type="dxa"/>
          </w:tcPr>
          <w:p w14:paraId="43EFC7F1" w14:textId="77777777" w:rsidR="008E3CD9" w:rsidRPr="000B1BD3" w:rsidRDefault="008E3CD9" w:rsidP="00C44039">
            <w:pPr>
              <w:spacing w:line="300" w:lineRule="atLeast"/>
              <w:rPr>
                <w:i/>
              </w:rPr>
            </w:pPr>
            <w:r w:rsidRPr="000B1BD3">
              <w:rPr>
                <w:i/>
              </w:rPr>
              <w:t>Purchase price</w:t>
            </w:r>
          </w:p>
        </w:tc>
        <w:tc>
          <w:tcPr>
            <w:tcW w:w="1260" w:type="dxa"/>
          </w:tcPr>
          <w:p w14:paraId="60D63906" w14:textId="77777777" w:rsidR="008E3CD9" w:rsidRPr="000B1BD3" w:rsidRDefault="008E3CD9" w:rsidP="00C44039">
            <w:pPr>
              <w:spacing w:line="300" w:lineRule="atLeast"/>
              <w:jc w:val="right"/>
              <w:rPr>
                <w:i/>
              </w:rPr>
            </w:pPr>
            <w:r w:rsidRPr="000B1BD3">
              <w:rPr>
                <w:i/>
              </w:rPr>
              <w:t>$</w:t>
            </w:r>
            <w:r>
              <w:rPr>
                <w:i/>
              </w:rPr>
              <w:t>90</w:t>
            </w:r>
            <w:r w:rsidRPr="000B1BD3">
              <w:rPr>
                <w:i/>
              </w:rPr>
              <w:t>,000</w:t>
            </w:r>
          </w:p>
        </w:tc>
        <w:tc>
          <w:tcPr>
            <w:tcW w:w="3060" w:type="dxa"/>
          </w:tcPr>
          <w:p w14:paraId="1556782B" w14:textId="77777777" w:rsidR="008E3CD9" w:rsidRPr="000B1BD3" w:rsidRDefault="008E3CD9" w:rsidP="00C44039">
            <w:pPr>
              <w:spacing w:line="300" w:lineRule="atLeast"/>
              <w:jc w:val="center"/>
              <w:rPr>
                <w:i/>
              </w:rPr>
            </w:pPr>
          </w:p>
        </w:tc>
      </w:tr>
      <w:tr w:rsidR="008E3CD9" w:rsidRPr="000B1BD3" w14:paraId="4B82F0B4" w14:textId="77777777" w:rsidTr="00206AB2">
        <w:trPr>
          <w:jc w:val="center"/>
        </w:trPr>
        <w:tc>
          <w:tcPr>
            <w:tcW w:w="2628" w:type="dxa"/>
            <w:vAlign w:val="bottom"/>
          </w:tcPr>
          <w:p w14:paraId="6A637E35" w14:textId="77777777" w:rsidR="008E3CD9" w:rsidRPr="000B1BD3" w:rsidRDefault="008E3CD9" w:rsidP="00C44039">
            <w:pPr>
              <w:spacing w:line="300" w:lineRule="atLeast"/>
              <w:rPr>
                <w:i/>
              </w:rPr>
            </w:pPr>
            <w:r>
              <w:rPr>
                <w:i/>
              </w:rPr>
              <w:t>Installation costs</w:t>
            </w:r>
          </w:p>
        </w:tc>
        <w:tc>
          <w:tcPr>
            <w:tcW w:w="1260" w:type="dxa"/>
            <w:vAlign w:val="bottom"/>
          </w:tcPr>
          <w:p w14:paraId="05ED9538" w14:textId="77777777" w:rsidR="008E3CD9" w:rsidRPr="000B1BD3" w:rsidRDefault="008E3CD9" w:rsidP="00C44039">
            <w:pPr>
              <w:spacing w:line="300" w:lineRule="atLeast"/>
              <w:jc w:val="right"/>
              <w:rPr>
                <w:i/>
              </w:rPr>
            </w:pPr>
            <w:r>
              <w:rPr>
                <w:i/>
              </w:rPr>
              <w:t>2,500</w:t>
            </w:r>
          </w:p>
        </w:tc>
        <w:tc>
          <w:tcPr>
            <w:tcW w:w="3060" w:type="dxa"/>
          </w:tcPr>
          <w:p w14:paraId="06823048" w14:textId="77777777" w:rsidR="008E3CD9" w:rsidRPr="000B1BD3" w:rsidRDefault="008E3CD9" w:rsidP="00C44039">
            <w:pPr>
              <w:spacing w:line="300" w:lineRule="atLeast"/>
              <w:rPr>
                <w:i/>
              </w:rPr>
            </w:pPr>
            <w:r w:rsidRPr="000B1BD3">
              <w:rPr>
                <w:i/>
              </w:rPr>
              <w:t>Business preparation costs</w:t>
            </w:r>
          </w:p>
        </w:tc>
      </w:tr>
      <w:tr w:rsidR="008E3CD9" w:rsidRPr="000B1BD3" w14:paraId="38DCBBD4" w14:textId="77777777" w:rsidTr="00206AB2">
        <w:trPr>
          <w:jc w:val="center"/>
        </w:trPr>
        <w:tc>
          <w:tcPr>
            <w:tcW w:w="2628" w:type="dxa"/>
          </w:tcPr>
          <w:p w14:paraId="79590C38" w14:textId="77777777" w:rsidR="008E3CD9" w:rsidRPr="000B1BD3" w:rsidRDefault="008E3CD9" w:rsidP="00C44039">
            <w:pPr>
              <w:spacing w:line="300" w:lineRule="atLeast"/>
              <w:rPr>
                <w:i/>
              </w:rPr>
            </w:pPr>
            <w:r>
              <w:rPr>
                <w:i/>
              </w:rPr>
              <w:t>Critical test costs</w:t>
            </w:r>
          </w:p>
        </w:tc>
        <w:tc>
          <w:tcPr>
            <w:tcW w:w="1260" w:type="dxa"/>
          </w:tcPr>
          <w:p w14:paraId="6836B096" w14:textId="77777777" w:rsidR="008E3CD9" w:rsidRPr="000B1BD3" w:rsidRDefault="008E3CD9" w:rsidP="00C44039">
            <w:pPr>
              <w:spacing w:line="300" w:lineRule="atLeast"/>
              <w:jc w:val="right"/>
              <w:rPr>
                <w:i/>
                <w:u w:val="single"/>
              </w:rPr>
            </w:pPr>
            <w:r>
              <w:rPr>
                <w:i/>
                <w:u w:val="single"/>
              </w:rPr>
              <w:t>1,300</w:t>
            </w:r>
          </w:p>
        </w:tc>
        <w:tc>
          <w:tcPr>
            <w:tcW w:w="3060" w:type="dxa"/>
          </w:tcPr>
          <w:p w14:paraId="1521483B" w14:textId="77777777" w:rsidR="008E3CD9" w:rsidRPr="000B1BD3" w:rsidRDefault="008E3CD9" w:rsidP="00C44039">
            <w:pPr>
              <w:spacing w:line="300" w:lineRule="atLeast"/>
              <w:rPr>
                <w:i/>
              </w:rPr>
            </w:pPr>
            <w:r w:rsidRPr="000B1BD3">
              <w:rPr>
                <w:i/>
              </w:rPr>
              <w:t>Business preparation costs</w:t>
            </w:r>
          </w:p>
        </w:tc>
      </w:tr>
      <w:tr w:rsidR="008E3CD9" w:rsidRPr="000B1BD3" w14:paraId="16E23AD5" w14:textId="77777777" w:rsidTr="00206AB2">
        <w:trPr>
          <w:jc w:val="center"/>
        </w:trPr>
        <w:tc>
          <w:tcPr>
            <w:tcW w:w="2628" w:type="dxa"/>
            <w:vAlign w:val="bottom"/>
          </w:tcPr>
          <w:p w14:paraId="071E76EE" w14:textId="77777777" w:rsidR="008E3CD9" w:rsidRPr="000B1BD3" w:rsidRDefault="008E3CD9" w:rsidP="00C44039">
            <w:pPr>
              <w:spacing w:line="300" w:lineRule="atLeast"/>
              <w:jc w:val="center"/>
              <w:rPr>
                <w:i/>
              </w:rPr>
            </w:pPr>
            <w:r w:rsidRPr="000B1BD3">
              <w:rPr>
                <w:i/>
              </w:rPr>
              <w:t xml:space="preserve">Cost basis in </w:t>
            </w:r>
            <w:r>
              <w:rPr>
                <w:i/>
              </w:rPr>
              <w:t>machine</w:t>
            </w:r>
          </w:p>
        </w:tc>
        <w:tc>
          <w:tcPr>
            <w:tcW w:w="1260" w:type="dxa"/>
            <w:vAlign w:val="bottom"/>
          </w:tcPr>
          <w:p w14:paraId="36C543CE" w14:textId="77777777" w:rsidR="008E3CD9" w:rsidRPr="000B1BD3" w:rsidRDefault="008E3CD9" w:rsidP="00C44039">
            <w:pPr>
              <w:spacing w:line="300" w:lineRule="atLeast"/>
              <w:jc w:val="right"/>
              <w:rPr>
                <w:i/>
              </w:rPr>
            </w:pPr>
            <w:r>
              <w:rPr>
                <w:i/>
              </w:rPr>
              <w:t>$93,800</w:t>
            </w:r>
          </w:p>
        </w:tc>
        <w:tc>
          <w:tcPr>
            <w:tcW w:w="3060" w:type="dxa"/>
          </w:tcPr>
          <w:p w14:paraId="48C70A48" w14:textId="77777777" w:rsidR="008E3CD9" w:rsidRPr="000B1BD3" w:rsidRDefault="008E3CD9" w:rsidP="00C44039">
            <w:pPr>
              <w:spacing w:line="300" w:lineRule="atLeast"/>
              <w:jc w:val="center"/>
              <w:rPr>
                <w:i/>
              </w:rPr>
            </w:pPr>
          </w:p>
        </w:tc>
      </w:tr>
    </w:tbl>
    <w:p w14:paraId="7FF7CC93" w14:textId="77777777" w:rsidR="008E3CD9" w:rsidRPr="00253824" w:rsidRDefault="008E3CD9" w:rsidP="00C44039">
      <w:pPr>
        <w:spacing w:line="300" w:lineRule="atLeast"/>
        <w:ind w:left="360"/>
        <w:rPr>
          <w:color w:val="333333"/>
          <w:shd w:val="clear" w:color="auto" w:fill="FFFFFF"/>
        </w:rPr>
      </w:pPr>
    </w:p>
    <w:p w14:paraId="60702361" w14:textId="77777777" w:rsidR="008E3CD9" w:rsidRPr="00253824" w:rsidRDefault="008E3CD9" w:rsidP="00C44039">
      <w:pPr>
        <w:spacing w:line="300" w:lineRule="atLeast"/>
        <w:ind w:left="360"/>
        <w:rPr>
          <w:i/>
        </w:rPr>
      </w:pPr>
      <w:r w:rsidRPr="00253824">
        <w:rPr>
          <w:i/>
          <w:color w:val="333333"/>
          <w:shd w:val="clear" w:color="auto" w:fill="FFFFFF"/>
        </w:rPr>
        <w:t>Under Reg. §1.263(a)-2(d)(1)</w:t>
      </w:r>
      <w:r w:rsidRPr="00253824">
        <w:rPr>
          <w:i/>
        </w:rPr>
        <w:t xml:space="preserve"> </w:t>
      </w:r>
      <w:proofErr w:type="spellStart"/>
      <w:r w:rsidRPr="00253824">
        <w:rPr>
          <w:i/>
        </w:rPr>
        <w:t>Prahbu</w:t>
      </w:r>
      <w:proofErr w:type="spellEnd"/>
      <w:r w:rsidRPr="00253824">
        <w:rPr>
          <w:i/>
        </w:rPr>
        <w:t xml:space="preserve"> m</w:t>
      </w:r>
      <w:r w:rsidRPr="00253824">
        <w:rPr>
          <w:i/>
          <w:color w:val="333333"/>
          <w:shd w:val="clear" w:color="auto" w:fill="FFFFFF"/>
        </w:rPr>
        <w:t xml:space="preserve">ust capitalize amounts paid to acquire or produce a unit of personal property machinery and equipment. Amounts paid to acquire or produce a unit of personal property include the invoice price, transaction costs, and costs for work performed prior to the date that the unit of property is placed in service by the taxpayer. The amounts paid for the installation and the critical test performed before the machine is placed in service must be capitalized as amounts to acquire the machine. However, the $3,300 paid for periodic quality control testing after </w:t>
      </w:r>
      <w:proofErr w:type="spellStart"/>
      <w:r w:rsidRPr="00253824">
        <w:rPr>
          <w:i/>
          <w:color w:val="333333"/>
          <w:shd w:val="clear" w:color="auto" w:fill="FFFFFF"/>
        </w:rPr>
        <w:t>Prahbu</w:t>
      </w:r>
      <w:proofErr w:type="spellEnd"/>
      <w:r w:rsidRPr="00253824">
        <w:rPr>
          <w:i/>
          <w:color w:val="333333"/>
          <w:shd w:val="clear" w:color="auto" w:fill="FFFFFF"/>
        </w:rPr>
        <w:t xml:space="preserve"> placed the machine in service is not required to be capitalized as amounts paid to acquire the machine. This amount is expensed as routine maintenance under </w:t>
      </w:r>
      <w:proofErr w:type="spellStart"/>
      <w:r w:rsidRPr="00253824">
        <w:rPr>
          <w:i/>
          <w:color w:val="333333"/>
          <w:shd w:val="clear" w:color="auto" w:fill="FFFFFF"/>
        </w:rPr>
        <w:t>Reg</w:t>
      </w:r>
      <w:proofErr w:type="spellEnd"/>
      <w:r w:rsidRPr="00253824">
        <w:rPr>
          <w:i/>
          <w:color w:val="333333"/>
          <w:shd w:val="clear" w:color="auto" w:fill="FFFFFF"/>
        </w:rPr>
        <w:t xml:space="preserve"> §1.263(a)-3(</w:t>
      </w:r>
      <w:proofErr w:type="spellStart"/>
      <w:r w:rsidRPr="00253824">
        <w:rPr>
          <w:i/>
          <w:color w:val="333333"/>
          <w:shd w:val="clear" w:color="auto" w:fill="FFFFFF"/>
        </w:rPr>
        <w:t>i</w:t>
      </w:r>
      <w:proofErr w:type="spellEnd"/>
      <w:r w:rsidRPr="00253824">
        <w:rPr>
          <w:i/>
          <w:color w:val="333333"/>
          <w:shd w:val="clear" w:color="auto" w:fill="FFFFFF"/>
        </w:rPr>
        <w:t>).</w:t>
      </w:r>
    </w:p>
    <w:p w14:paraId="352C9742" w14:textId="77777777" w:rsidR="0062274C" w:rsidRDefault="0062274C" w:rsidP="00C44039">
      <w:pPr>
        <w:spacing w:line="300" w:lineRule="atLeast"/>
      </w:pPr>
    </w:p>
    <w:p w14:paraId="3A369CB0" w14:textId="4A6FB5A8" w:rsidR="001326D9" w:rsidRPr="00CC10EC" w:rsidRDefault="001326D9" w:rsidP="00C44039">
      <w:pPr>
        <w:numPr>
          <w:ilvl w:val="0"/>
          <w:numId w:val="1"/>
        </w:numPr>
        <w:tabs>
          <w:tab w:val="clear" w:pos="720"/>
          <w:tab w:val="num" w:pos="450"/>
        </w:tabs>
        <w:spacing w:line="300" w:lineRule="atLeast"/>
        <w:ind w:left="477" w:hanging="477"/>
      </w:pPr>
      <w:r w:rsidRPr="00CC10EC">
        <w:t>[LO 1] Dennis contributed business assets to a new business in exchange for stock in the company</w:t>
      </w:r>
      <w:r w:rsidR="00F4752A">
        <w:t xml:space="preserve">. </w:t>
      </w:r>
      <w:r w:rsidRPr="00CC10EC">
        <w:t>The exchange did not qualify as a nontaxable exchange</w:t>
      </w:r>
      <w:r w:rsidR="00F4752A">
        <w:t xml:space="preserve">. </w:t>
      </w:r>
      <w:r w:rsidRPr="00CC10EC">
        <w:t>The fair market value of these assets was $287,000 on the contribution date</w:t>
      </w:r>
      <w:r w:rsidR="00F4752A">
        <w:t xml:space="preserve">. </w:t>
      </w:r>
      <w:r w:rsidRPr="00CC10EC">
        <w:t>Dennis’s original basis in the assets he contributed was $143,000, and the accumulated depreciation on the assets was $78,000.</w:t>
      </w:r>
    </w:p>
    <w:p w14:paraId="5C25EF24" w14:textId="77777777" w:rsidR="001326D9" w:rsidRPr="00CC10EC" w:rsidRDefault="001326D9" w:rsidP="00C44039">
      <w:pPr>
        <w:spacing w:line="300" w:lineRule="atLeast"/>
      </w:pPr>
      <w:r w:rsidRPr="00CC10EC">
        <w:t xml:space="preserve"> </w:t>
      </w:r>
    </w:p>
    <w:p w14:paraId="365424CD" w14:textId="635FD9A3" w:rsidR="001326D9" w:rsidRPr="00CC10EC" w:rsidRDefault="001326D9" w:rsidP="00C44039">
      <w:pPr>
        <w:numPr>
          <w:ilvl w:val="1"/>
          <w:numId w:val="1"/>
        </w:numPr>
        <w:spacing w:line="300" w:lineRule="atLeast"/>
      </w:pPr>
      <w:r w:rsidRPr="00CC10EC">
        <w:t>What is the business’s basis in the assets it received from Dennis?</w:t>
      </w:r>
      <w:r w:rsidR="00C44039">
        <w:t xml:space="preserve"> </w:t>
      </w:r>
    </w:p>
    <w:p w14:paraId="55149574" w14:textId="77777777" w:rsidR="001326D9" w:rsidRPr="00CC10EC" w:rsidRDefault="001326D9" w:rsidP="00C44039">
      <w:pPr>
        <w:numPr>
          <w:ilvl w:val="1"/>
          <w:numId w:val="1"/>
        </w:numPr>
        <w:spacing w:line="300" w:lineRule="atLeast"/>
      </w:pPr>
      <w:r w:rsidRPr="00CC10EC">
        <w:t>What would be the business’s basis if the transaction qualified as a nontaxable exchange?</w:t>
      </w:r>
    </w:p>
    <w:p w14:paraId="11B659D6" w14:textId="77777777" w:rsidR="001326D9" w:rsidRPr="00CC10EC" w:rsidRDefault="001326D9" w:rsidP="00C44039">
      <w:pPr>
        <w:tabs>
          <w:tab w:val="num" w:pos="450"/>
        </w:tabs>
        <w:spacing w:line="300" w:lineRule="atLeast"/>
        <w:ind w:left="513" w:hanging="513"/>
      </w:pPr>
    </w:p>
    <w:p w14:paraId="1BA1204A" w14:textId="77777777" w:rsidR="001326D9" w:rsidRPr="00CC10EC" w:rsidRDefault="001326D9" w:rsidP="00C44039">
      <w:pPr>
        <w:numPr>
          <w:ilvl w:val="0"/>
          <w:numId w:val="10"/>
        </w:numPr>
        <w:tabs>
          <w:tab w:val="clear" w:pos="360"/>
        </w:tabs>
        <w:spacing w:line="300" w:lineRule="atLeast"/>
        <w:ind w:left="810"/>
        <w:rPr>
          <w:i/>
          <w:iCs/>
        </w:rPr>
      </w:pPr>
      <w:r w:rsidRPr="00CC10EC">
        <w:rPr>
          <w:i/>
          <w:iCs/>
        </w:rPr>
        <w:t>Because this exchange is a fully taxable transaction, the business’s basis in Dennis’s assets is the $287,000 fair market value of the assets.</w:t>
      </w:r>
    </w:p>
    <w:p w14:paraId="0F607D8B" w14:textId="3A98C33A" w:rsidR="001326D9" w:rsidRPr="00CC10EC" w:rsidRDefault="001326D9" w:rsidP="00C44039">
      <w:pPr>
        <w:numPr>
          <w:ilvl w:val="0"/>
          <w:numId w:val="10"/>
        </w:numPr>
        <w:tabs>
          <w:tab w:val="clear" w:pos="360"/>
        </w:tabs>
        <w:spacing w:line="300" w:lineRule="atLeast"/>
        <w:ind w:left="810"/>
        <w:rPr>
          <w:i/>
          <w:iCs/>
        </w:rPr>
      </w:pPr>
      <w:r w:rsidRPr="00CC10EC">
        <w:rPr>
          <w:i/>
          <w:iCs/>
        </w:rPr>
        <w:t>If the transaction qualified as a nontaxable exchange, the business would take the same adjusted basis in the assets that Dennis had</w:t>
      </w:r>
      <w:r w:rsidR="00F4752A">
        <w:rPr>
          <w:i/>
          <w:iCs/>
        </w:rPr>
        <w:t xml:space="preserve">. </w:t>
      </w:r>
      <w:r w:rsidRPr="00CC10EC">
        <w:rPr>
          <w:i/>
          <w:iCs/>
        </w:rPr>
        <w:t xml:space="preserve">That is, the business will receive </w:t>
      </w:r>
      <w:r w:rsidR="002954E3" w:rsidRPr="00CC10EC">
        <w:rPr>
          <w:i/>
          <w:iCs/>
        </w:rPr>
        <w:t>an</w:t>
      </w:r>
      <w:r w:rsidRPr="00CC10EC">
        <w:rPr>
          <w:i/>
          <w:iCs/>
        </w:rPr>
        <w:t xml:space="preserve"> exchanged basis of $65,000 ($143,000 original basis minus accumulated depreciation of $78,000) in the assets.</w:t>
      </w:r>
    </w:p>
    <w:p w14:paraId="03BCFBFE" w14:textId="77777777" w:rsidR="001326D9" w:rsidRPr="00CC10EC" w:rsidRDefault="001326D9" w:rsidP="00C44039">
      <w:pPr>
        <w:tabs>
          <w:tab w:val="num" w:pos="450"/>
        </w:tabs>
        <w:spacing w:line="300" w:lineRule="atLeast"/>
        <w:ind w:left="513" w:hanging="513"/>
      </w:pPr>
    </w:p>
    <w:p w14:paraId="041BDF1F" w14:textId="68AC78BE" w:rsidR="001326D9" w:rsidRPr="00CC10EC" w:rsidRDefault="001326D9" w:rsidP="00C44039">
      <w:pPr>
        <w:numPr>
          <w:ilvl w:val="0"/>
          <w:numId w:val="1"/>
        </w:numPr>
        <w:tabs>
          <w:tab w:val="clear" w:pos="720"/>
          <w:tab w:val="num" w:pos="450"/>
        </w:tabs>
        <w:spacing w:line="300" w:lineRule="atLeast"/>
        <w:ind w:left="477" w:hanging="477"/>
      </w:pPr>
      <w:r w:rsidRPr="00CC10EC">
        <w:t>[LO 1] Brittany started a law practice as a sole proprietor</w:t>
      </w:r>
      <w:r w:rsidR="00F4752A">
        <w:t xml:space="preserve">. </w:t>
      </w:r>
      <w:r w:rsidRPr="00CC10EC">
        <w:t>She owned a computer, printer, desk, and file cabinet she purchased during law school (several years ago) that she is planning to use in her business</w:t>
      </w:r>
      <w:r w:rsidR="00F4752A">
        <w:t xml:space="preserve">. </w:t>
      </w:r>
      <w:r w:rsidRPr="00CC10EC">
        <w:t>What is the depreciable basis that Brittany should use in her business for each asset, given the following information?</w:t>
      </w:r>
    </w:p>
    <w:p w14:paraId="3C4B634E" w14:textId="77777777" w:rsidR="001326D9" w:rsidRPr="00CC10EC" w:rsidRDefault="001326D9" w:rsidP="00C44039">
      <w:pPr>
        <w:spacing w:line="300" w:lineRule="atLeast"/>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980"/>
        <w:gridCol w:w="2754"/>
      </w:tblGrid>
      <w:tr w:rsidR="001326D9" w:rsidRPr="00CC10EC" w14:paraId="57583757" w14:textId="77777777" w:rsidTr="00E02AE6">
        <w:tc>
          <w:tcPr>
            <w:tcW w:w="1926" w:type="dxa"/>
          </w:tcPr>
          <w:p w14:paraId="332D8645" w14:textId="77777777" w:rsidR="001326D9" w:rsidRPr="00CC10EC" w:rsidRDefault="001326D9" w:rsidP="00C44039">
            <w:pPr>
              <w:spacing w:line="300" w:lineRule="atLeast"/>
              <w:jc w:val="center"/>
              <w:rPr>
                <w:b/>
              </w:rPr>
            </w:pPr>
            <w:r w:rsidRPr="00CC10EC">
              <w:rPr>
                <w:b/>
              </w:rPr>
              <w:t>Asset</w:t>
            </w:r>
          </w:p>
        </w:tc>
        <w:tc>
          <w:tcPr>
            <w:tcW w:w="1980" w:type="dxa"/>
          </w:tcPr>
          <w:p w14:paraId="7484E439" w14:textId="77777777" w:rsidR="001326D9" w:rsidRPr="00CC10EC" w:rsidRDefault="001326D9" w:rsidP="00C44039">
            <w:pPr>
              <w:spacing w:line="300" w:lineRule="atLeast"/>
              <w:jc w:val="center"/>
              <w:rPr>
                <w:b/>
              </w:rPr>
            </w:pPr>
            <w:r w:rsidRPr="00CC10EC">
              <w:rPr>
                <w:b/>
              </w:rPr>
              <w:t>Purchase Price</w:t>
            </w:r>
          </w:p>
        </w:tc>
        <w:tc>
          <w:tcPr>
            <w:tcW w:w="2754" w:type="dxa"/>
          </w:tcPr>
          <w:p w14:paraId="293452C6" w14:textId="77777777" w:rsidR="001326D9" w:rsidRPr="00CC10EC" w:rsidRDefault="001326D9" w:rsidP="00C44039">
            <w:pPr>
              <w:spacing w:line="300" w:lineRule="atLeast"/>
              <w:jc w:val="center"/>
              <w:rPr>
                <w:b/>
              </w:rPr>
            </w:pPr>
            <w:r w:rsidRPr="00CC10EC">
              <w:rPr>
                <w:b/>
              </w:rPr>
              <w:t xml:space="preserve">FMV at Time Converted to Business </w:t>
            </w:r>
            <w:r w:rsidRPr="00CC10EC">
              <w:rPr>
                <w:b/>
              </w:rPr>
              <w:lastRenderedPageBreak/>
              <w:t>use</w:t>
            </w:r>
          </w:p>
        </w:tc>
      </w:tr>
      <w:tr w:rsidR="001326D9" w:rsidRPr="00CC10EC" w14:paraId="59D64F1B" w14:textId="77777777" w:rsidTr="00E02AE6">
        <w:tc>
          <w:tcPr>
            <w:tcW w:w="1926" w:type="dxa"/>
          </w:tcPr>
          <w:p w14:paraId="6E4FF465" w14:textId="77777777" w:rsidR="001326D9" w:rsidRPr="00CC10EC" w:rsidRDefault="001326D9" w:rsidP="00C44039">
            <w:pPr>
              <w:spacing w:line="300" w:lineRule="atLeast"/>
            </w:pPr>
            <w:r w:rsidRPr="00CC10EC">
              <w:lastRenderedPageBreak/>
              <w:t>Computer</w:t>
            </w:r>
          </w:p>
        </w:tc>
        <w:tc>
          <w:tcPr>
            <w:tcW w:w="1980" w:type="dxa"/>
          </w:tcPr>
          <w:p w14:paraId="0C5FC732" w14:textId="77777777" w:rsidR="001326D9" w:rsidRPr="00CC10EC" w:rsidRDefault="001326D9" w:rsidP="00C44039">
            <w:pPr>
              <w:spacing w:line="300" w:lineRule="atLeast"/>
              <w:jc w:val="right"/>
            </w:pPr>
            <w:r w:rsidRPr="00CC10EC">
              <w:t>$2,500</w:t>
            </w:r>
          </w:p>
        </w:tc>
        <w:tc>
          <w:tcPr>
            <w:tcW w:w="2754" w:type="dxa"/>
          </w:tcPr>
          <w:p w14:paraId="5169906C" w14:textId="77777777" w:rsidR="001326D9" w:rsidRPr="00CC10EC" w:rsidRDefault="001326D9" w:rsidP="00C44039">
            <w:pPr>
              <w:spacing w:line="300" w:lineRule="atLeast"/>
              <w:jc w:val="right"/>
            </w:pPr>
            <w:r w:rsidRPr="00CC10EC">
              <w:t>$800</w:t>
            </w:r>
          </w:p>
        </w:tc>
      </w:tr>
      <w:tr w:rsidR="001326D9" w:rsidRPr="00CC10EC" w14:paraId="3879C822" w14:textId="77777777" w:rsidTr="00E02AE6">
        <w:tc>
          <w:tcPr>
            <w:tcW w:w="1926" w:type="dxa"/>
          </w:tcPr>
          <w:p w14:paraId="0DA5B0C7" w14:textId="77777777" w:rsidR="001326D9" w:rsidRPr="00CC10EC" w:rsidRDefault="001326D9" w:rsidP="00C44039">
            <w:pPr>
              <w:spacing w:line="300" w:lineRule="atLeast"/>
            </w:pPr>
            <w:r w:rsidRPr="00CC10EC">
              <w:t>Printer</w:t>
            </w:r>
          </w:p>
        </w:tc>
        <w:tc>
          <w:tcPr>
            <w:tcW w:w="1980" w:type="dxa"/>
          </w:tcPr>
          <w:p w14:paraId="287B8056" w14:textId="77777777" w:rsidR="001326D9" w:rsidRPr="00CC10EC" w:rsidRDefault="001326D9" w:rsidP="00C44039">
            <w:pPr>
              <w:spacing w:line="300" w:lineRule="atLeast"/>
              <w:jc w:val="right"/>
            </w:pPr>
            <w:r w:rsidRPr="00CC10EC">
              <w:t>$300</w:t>
            </w:r>
          </w:p>
        </w:tc>
        <w:tc>
          <w:tcPr>
            <w:tcW w:w="2754" w:type="dxa"/>
          </w:tcPr>
          <w:p w14:paraId="24F72601" w14:textId="77777777" w:rsidR="001326D9" w:rsidRPr="00CC10EC" w:rsidRDefault="001326D9" w:rsidP="00C44039">
            <w:pPr>
              <w:spacing w:line="300" w:lineRule="atLeast"/>
              <w:jc w:val="right"/>
            </w:pPr>
            <w:r w:rsidRPr="00CC10EC">
              <w:t>$150</w:t>
            </w:r>
          </w:p>
        </w:tc>
      </w:tr>
      <w:tr w:rsidR="001326D9" w:rsidRPr="00CC10EC" w14:paraId="65586E43" w14:textId="77777777" w:rsidTr="00E02AE6">
        <w:tc>
          <w:tcPr>
            <w:tcW w:w="1926" w:type="dxa"/>
          </w:tcPr>
          <w:p w14:paraId="32FF9D0A" w14:textId="77777777" w:rsidR="001326D9" w:rsidRPr="00CC10EC" w:rsidRDefault="001326D9" w:rsidP="00C44039">
            <w:pPr>
              <w:spacing w:line="300" w:lineRule="atLeast"/>
            </w:pPr>
            <w:r w:rsidRPr="00CC10EC">
              <w:t>Desk</w:t>
            </w:r>
          </w:p>
        </w:tc>
        <w:tc>
          <w:tcPr>
            <w:tcW w:w="1980" w:type="dxa"/>
          </w:tcPr>
          <w:p w14:paraId="13385690" w14:textId="77777777" w:rsidR="001326D9" w:rsidRPr="00CC10EC" w:rsidRDefault="001326D9" w:rsidP="00C44039">
            <w:pPr>
              <w:spacing w:line="300" w:lineRule="atLeast"/>
              <w:jc w:val="right"/>
            </w:pPr>
            <w:r w:rsidRPr="00CC10EC">
              <w:t>$1,200</w:t>
            </w:r>
          </w:p>
        </w:tc>
        <w:tc>
          <w:tcPr>
            <w:tcW w:w="2754" w:type="dxa"/>
          </w:tcPr>
          <w:p w14:paraId="735D8230" w14:textId="77777777" w:rsidR="001326D9" w:rsidRPr="00CC10EC" w:rsidRDefault="001326D9" w:rsidP="00C44039">
            <w:pPr>
              <w:spacing w:line="300" w:lineRule="atLeast"/>
              <w:jc w:val="right"/>
            </w:pPr>
            <w:r w:rsidRPr="00CC10EC">
              <w:t>$1,000</w:t>
            </w:r>
          </w:p>
        </w:tc>
      </w:tr>
      <w:tr w:rsidR="001326D9" w:rsidRPr="00CC10EC" w14:paraId="05E93DEA" w14:textId="77777777" w:rsidTr="00E02AE6">
        <w:tc>
          <w:tcPr>
            <w:tcW w:w="1926" w:type="dxa"/>
          </w:tcPr>
          <w:p w14:paraId="0C8ADFE0" w14:textId="77777777" w:rsidR="001326D9" w:rsidRPr="00CC10EC" w:rsidRDefault="001326D9" w:rsidP="00C44039">
            <w:pPr>
              <w:spacing w:line="300" w:lineRule="atLeast"/>
            </w:pPr>
            <w:r w:rsidRPr="00CC10EC">
              <w:t>File cabinet</w:t>
            </w:r>
          </w:p>
        </w:tc>
        <w:tc>
          <w:tcPr>
            <w:tcW w:w="1980" w:type="dxa"/>
          </w:tcPr>
          <w:p w14:paraId="46BB5E8E" w14:textId="77777777" w:rsidR="001326D9" w:rsidRPr="00CC10EC" w:rsidRDefault="001326D9" w:rsidP="00C44039">
            <w:pPr>
              <w:spacing w:line="300" w:lineRule="atLeast"/>
              <w:jc w:val="right"/>
            </w:pPr>
            <w:r w:rsidRPr="00CC10EC">
              <w:t>$200</w:t>
            </w:r>
          </w:p>
        </w:tc>
        <w:tc>
          <w:tcPr>
            <w:tcW w:w="2754" w:type="dxa"/>
          </w:tcPr>
          <w:p w14:paraId="1D2740AF" w14:textId="77777777" w:rsidR="001326D9" w:rsidRPr="00CC10EC" w:rsidRDefault="001326D9" w:rsidP="00C44039">
            <w:pPr>
              <w:spacing w:line="300" w:lineRule="atLeast"/>
              <w:jc w:val="right"/>
            </w:pPr>
            <w:r w:rsidRPr="00CC10EC">
              <w:t>$225</w:t>
            </w:r>
          </w:p>
        </w:tc>
      </w:tr>
    </w:tbl>
    <w:p w14:paraId="5FF8E04B" w14:textId="77777777" w:rsidR="001326D9" w:rsidRPr="00CC10EC" w:rsidRDefault="001326D9" w:rsidP="00C44039">
      <w:pPr>
        <w:spacing w:line="300" w:lineRule="atLeast"/>
      </w:pPr>
    </w:p>
    <w:p w14:paraId="69C1967A" w14:textId="3BA0EE62" w:rsidR="001326D9" w:rsidRDefault="001326D9" w:rsidP="00C44039">
      <w:pPr>
        <w:spacing w:line="300" w:lineRule="atLeast"/>
        <w:ind w:left="450"/>
        <w:rPr>
          <w:i/>
          <w:iCs/>
        </w:rPr>
      </w:pPr>
      <w:r w:rsidRPr="00CC10EC">
        <w:rPr>
          <w:i/>
          <w:iCs/>
        </w:rPr>
        <w:t>The basis of assets converted from personal use to business use is the lesser of (1) fair market value on date of conversion or (2) basis on the date of conversion</w:t>
      </w:r>
      <w:r w:rsidR="00F4752A">
        <w:rPr>
          <w:i/>
          <w:iCs/>
        </w:rPr>
        <w:t xml:space="preserve">. </w:t>
      </w:r>
      <w:r w:rsidRPr="00CC10EC">
        <w:rPr>
          <w:i/>
          <w:iCs/>
        </w:rPr>
        <w:t>The basis of each asset is as follows:</w:t>
      </w:r>
    </w:p>
    <w:p w14:paraId="1171AEC9" w14:textId="77777777" w:rsidR="00C44039" w:rsidRPr="00CC10EC" w:rsidRDefault="00C44039" w:rsidP="00C44039">
      <w:pPr>
        <w:spacing w:line="300" w:lineRule="atLeast"/>
        <w:ind w:left="450"/>
        <w:rPr>
          <w:i/>
          <w:iCs/>
        </w:rPr>
      </w:pPr>
    </w:p>
    <w:tbl>
      <w:tblPr>
        <w:tblW w:w="7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260"/>
        <w:gridCol w:w="1867"/>
        <w:gridCol w:w="2093"/>
      </w:tblGrid>
      <w:tr w:rsidR="001326D9" w:rsidRPr="00CC10EC" w14:paraId="37083554" w14:textId="77777777" w:rsidTr="00C44039">
        <w:trPr>
          <w:jc w:val="center"/>
        </w:trPr>
        <w:tc>
          <w:tcPr>
            <w:tcW w:w="2628" w:type="dxa"/>
          </w:tcPr>
          <w:p w14:paraId="42B6C27A" w14:textId="77777777" w:rsidR="001326D9" w:rsidRPr="00CC10EC" w:rsidRDefault="001326D9" w:rsidP="00C44039">
            <w:pPr>
              <w:spacing w:line="300" w:lineRule="atLeast"/>
              <w:jc w:val="center"/>
              <w:rPr>
                <w:b/>
                <w:i/>
                <w:sz w:val="22"/>
                <w:szCs w:val="22"/>
              </w:rPr>
            </w:pPr>
          </w:p>
          <w:p w14:paraId="784F9B55" w14:textId="77777777" w:rsidR="001326D9" w:rsidRPr="00CC10EC" w:rsidRDefault="001326D9" w:rsidP="00C44039">
            <w:pPr>
              <w:spacing w:line="300" w:lineRule="atLeast"/>
              <w:jc w:val="center"/>
              <w:rPr>
                <w:b/>
                <w:i/>
                <w:sz w:val="22"/>
                <w:szCs w:val="22"/>
              </w:rPr>
            </w:pPr>
          </w:p>
          <w:p w14:paraId="210703FE" w14:textId="77777777" w:rsidR="001326D9" w:rsidRPr="00CC10EC" w:rsidRDefault="001326D9" w:rsidP="00C44039">
            <w:pPr>
              <w:spacing w:line="300" w:lineRule="atLeast"/>
              <w:jc w:val="center"/>
              <w:rPr>
                <w:b/>
                <w:i/>
                <w:sz w:val="22"/>
                <w:szCs w:val="22"/>
              </w:rPr>
            </w:pPr>
            <w:r w:rsidRPr="00CC10EC">
              <w:rPr>
                <w:b/>
                <w:i/>
                <w:sz w:val="22"/>
                <w:szCs w:val="22"/>
              </w:rPr>
              <w:t>Asset</w:t>
            </w:r>
          </w:p>
        </w:tc>
        <w:tc>
          <w:tcPr>
            <w:tcW w:w="1260" w:type="dxa"/>
          </w:tcPr>
          <w:p w14:paraId="2530E158" w14:textId="77777777" w:rsidR="001326D9" w:rsidRPr="00CC10EC" w:rsidRDefault="001326D9" w:rsidP="00C44039">
            <w:pPr>
              <w:spacing w:line="300" w:lineRule="atLeast"/>
              <w:jc w:val="center"/>
              <w:rPr>
                <w:b/>
                <w:i/>
                <w:sz w:val="22"/>
                <w:szCs w:val="22"/>
              </w:rPr>
            </w:pPr>
            <w:r w:rsidRPr="00CC10EC">
              <w:rPr>
                <w:b/>
                <w:i/>
                <w:sz w:val="22"/>
                <w:szCs w:val="22"/>
              </w:rPr>
              <w:t>(1)</w:t>
            </w:r>
          </w:p>
          <w:p w14:paraId="5F41BE0A" w14:textId="77777777" w:rsidR="001326D9" w:rsidRPr="00CC10EC" w:rsidRDefault="001326D9" w:rsidP="00C44039">
            <w:pPr>
              <w:spacing w:line="300" w:lineRule="atLeast"/>
              <w:jc w:val="center"/>
              <w:rPr>
                <w:b/>
                <w:i/>
                <w:sz w:val="22"/>
                <w:szCs w:val="22"/>
              </w:rPr>
            </w:pPr>
            <w:r w:rsidRPr="00CC10EC">
              <w:rPr>
                <w:b/>
                <w:i/>
                <w:sz w:val="22"/>
                <w:szCs w:val="22"/>
              </w:rPr>
              <w:t>FMV</w:t>
            </w:r>
          </w:p>
        </w:tc>
        <w:tc>
          <w:tcPr>
            <w:tcW w:w="1867" w:type="dxa"/>
          </w:tcPr>
          <w:p w14:paraId="78247400" w14:textId="77777777" w:rsidR="001326D9" w:rsidRPr="00CC10EC" w:rsidRDefault="001326D9" w:rsidP="00C44039">
            <w:pPr>
              <w:spacing w:line="300" w:lineRule="atLeast"/>
              <w:jc w:val="center"/>
              <w:rPr>
                <w:b/>
                <w:i/>
                <w:sz w:val="22"/>
                <w:szCs w:val="22"/>
              </w:rPr>
            </w:pPr>
            <w:r w:rsidRPr="00CC10EC">
              <w:rPr>
                <w:b/>
                <w:i/>
                <w:sz w:val="22"/>
                <w:szCs w:val="22"/>
              </w:rPr>
              <w:t>(2)</w:t>
            </w:r>
          </w:p>
          <w:p w14:paraId="29831332" w14:textId="77777777" w:rsidR="001326D9" w:rsidRPr="00CC10EC" w:rsidRDefault="001326D9" w:rsidP="00C44039">
            <w:pPr>
              <w:spacing w:line="300" w:lineRule="atLeast"/>
              <w:jc w:val="center"/>
              <w:rPr>
                <w:b/>
                <w:i/>
                <w:sz w:val="22"/>
                <w:szCs w:val="22"/>
              </w:rPr>
            </w:pPr>
            <w:r w:rsidRPr="00CC10EC">
              <w:rPr>
                <w:b/>
                <w:i/>
                <w:sz w:val="22"/>
                <w:szCs w:val="22"/>
              </w:rPr>
              <w:t>Basis on Date of Conversion</w:t>
            </w:r>
          </w:p>
        </w:tc>
        <w:tc>
          <w:tcPr>
            <w:tcW w:w="2093" w:type="dxa"/>
          </w:tcPr>
          <w:p w14:paraId="24842DEC" w14:textId="77777777" w:rsidR="001326D9" w:rsidRPr="00D2458A" w:rsidRDefault="001326D9" w:rsidP="00C44039">
            <w:pPr>
              <w:spacing w:line="300" w:lineRule="atLeast"/>
              <w:jc w:val="center"/>
              <w:rPr>
                <w:b/>
                <w:sz w:val="22"/>
                <w:szCs w:val="22"/>
              </w:rPr>
            </w:pPr>
            <w:r w:rsidRPr="00D2458A">
              <w:rPr>
                <w:b/>
                <w:sz w:val="22"/>
                <w:szCs w:val="22"/>
              </w:rPr>
              <w:t>Lesser of</w:t>
            </w:r>
          </w:p>
          <w:p w14:paraId="7DE27885" w14:textId="77BC59EF" w:rsidR="001326D9" w:rsidRPr="00D2458A" w:rsidRDefault="001326D9" w:rsidP="00C44039">
            <w:pPr>
              <w:spacing w:line="300" w:lineRule="atLeast"/>
              <w:jc w:val="center"/>
              <w:rPr>
                <w:b/>
                <w:sz w:val="22"/>
                <w:szCs w:val="22"/>
              </w:rPr>
            </w:pPr>
            <w:r w:rsidRPr="00D2458A">
              <w:rPr>
                <w:b/>
              </w:rPr>
              <w:t xml:space="preserve">(1) or </w:t>
            </w:r>
            <w:r w:rsidRPr="00D2458A">
              <w:rPr>
                <w:b/>
                <w:sz w:val="22"/>
                <w:szCs w:val="22"/>
              </w:rPr>
              <w:t>(2)</w:t>
            </w:r>
          </w:p>
          <w:p w14:paraId="74367296" w14:textId="77777777" w:rsidR="001326D9" w:rsidRPr="00CC10EC" w:rsidRDefault="001326D9" w:rsidP="00C44039">
            <w:pPr>
              <w:spacing w:line="300" w:lineRule="atLeast"/>
              <w:jc w:val="center"/>
              <w:rPr>
                <w:b/>
                <w:i/>
                <w:sz w:val="22"/>
                <w:szCs w:val="22"/>
              </w:rPr>
            </w:pPr>
            <w:r w:rsidRPr="00D2458A">
              <w:rPr>
                <w:b/>
                <w:sz w:val="22"/>
                <w:szCs w:val="22"/>
              </w:rPr>
              <w:t>Depreciable</w:t>
            </w:r>
            <w:r w:rsidRPr="00CC10EC">
              <w:rPr>
                <w:b/>
                <w:i/>
                <w:sz w:val="22"/>
                <w:szCs w:val="22"/>
              </w:rPr>
              <w:t xml:space="preserve"> Basis</w:t>
            </w:r>
          </w:p>
          <w:p w14:paraId="67D6D076" w14:textId="77777777" w:rsidR="001326D9" w:rsidRPr="00CC10EC" w:rsidRDefault="001326D9" w:rsidP="00C44039">
            <w:pPr>
              <w:spacing w:line="300" w:lineRule="atLeast"/>
              <w:rPr>
                <w:b/>
                <w:i/>
                <w:sz w:val="22"/>
                <w:szCs w:val="22"/>
              </w:rPr>
            </w:pPr>
          </w:p>
        </w:tc>
      </w:tr>
      <w:tr w:rsidR="001326D9" w:rsidRPr="00CC10EC" w14:paraId="0A9D96D6" w14:textId="77777777" w:rsidTr="00C44039">
        <w:trPr>
          <w:jc w:val="center"/>
        </w:trPr>
        <w:tc>
          <w:tcPr>
            <w:tcW w:w="2628" w:type="dxa"/>
          </w:tcPr>
          <w:p w14:paraId="50F2B806" w14:textId="77777777" w:rsidR="001326D9" w:rsidRPr="00CC10EC" w:rsidRDefault="001326D9" w:rsidP="00C44039">
            <w:pPr>
              <w:spacing w:line="300" w:lineRule="atLeast"/>
              <w:rPr>
                <w:i/>
              </w:rPr>
            </w:pPr>
            <w:r w:rsidRPr="00CC10EC">
              <w:rPr>
                <w:i/>
              </w:rPr>
              <w:t>Computer</w:t>
            </w:r>
          </w:p>
        </w:tc>
        <w:tc>
          <w:tcPr>
            <w:tcW w:w="1260" w:type="dxa"/>
          </w:tcPr>
          <w:p w14:paraId="0A8A9639" w14:textId="77777777" w:rsidR="001326D9" w:rsidRPr="00CC10EC" w:rsidRDefault="001326D9" w:rsidP="00C44039">
            <w:pPr>
              <w:spacing w:line="300" w:lineRule="atLeast"/>
              <w:jc w:val="center"/>
              <w:rPr>
                <w:i/>
              </w:rPr>
            </w:pPr>
            <w:r w:rsidRPr="00CC10EC">
              <w:rPr>
                <w:i/>
              </w:rPr>
              <w:t>$800</w:t>
            </w:r>
          </w:p>
        </w:tc>
        <w:tc>
          <w:tcPr>
            <w:tcW w:w="1867" w:type="dxa"/>
          </w:tcPr>
          <w:p w14:paraId="01B1CC99" w14:textId="77777777" w:rsidR="001326D9" w:rsidRPr="00CC10EC" w:rsidRDefault="001326D9" w:rsidP="00C44039">
            <w:pPr>
              <w:spacing w:line="300" w:lineRule="atLeast"/>
              <w:jc w:val="center"/>
              <w:rPr>
                <w:i/>
              </w:rPr>
            </w:pPr>
            <w:r w:rsidRPr="00CC10EC">
              <w:rPr>
                <w:i/>
              </w:rPr>
              <w:t>$2,500</w:t>
            </w:r>
          </w:p>
        </w:tc>
        <w:tc>
          <w:tcPr>
            <w:tcW w:w="2093" w:type="dxa"/>
          </w:tcPr>
          <w:p w14:paraId="1D02AC6D" w14:textId="77777777" w:rsidR="001326D9" w:rsidRPr="00CC10EC" w:rsidRDefault="001326D9" w:rsidP="00C44039">
            <w:pPr>
              <w:spacing w:line="300" w:lineRule="atLeast"/>
              <w:jc w:val="center"/>
              <w:rPr>
                <w:b/>
                <w:i/>
              </w:rPr>
            </w:pPr>
            <w:r w:rsidRPr="00CC10EC">
              <w:rPr>
                <w:b/>
                <w:i/>
              </w:rPr>
              <w:t>$800</w:t>
            </w:r>
          </w:p>
        </w:tc>
      </w:tr>
      <w:tr w:rsidR="001326D9" w:rsidRPr="00CC10EC" w14:paraId="1E6252C8" w14:textId="77777777" w:rsidTr="00C44039">
        <w:trPr>
          <w:jc w:val="center"/>
        </w:trPr>
        <w:tc>
          <w:tcPr>
            <w:tcW w:w="2628" w:type="dxa"/>
          </w:tcPr>
          <w:p w14:paraId="5AB053ED" w14:textId="77777777" w:rsidR="001326D9" w:rsidRPr="00CC10EC" w:rsidRDefault="001326D9" w:rsidP="00C44039">
            <w:pPr>
              <w:spacing w:line="300" w:lineRule="atLeast"/>
              <w:rPr>
                <w:i/>
              </w:rPr>
            </w:pPr>
            <w:r w:rsidRPr="00CC10EC">
              <w:rPr>
                <w:i/>
              </w:rPr>
              <w:t>Printer</w:t>
            </w:r>
          </w:p>
        </w:tc>
        <w:tc>
          <w:tcPr>
            <w:tcW w:w="1260" w:type="dxa"/>
          </w:tcPr>
          <w:p w14:paraId="3990902D" w14:textId="77777777" w:rsidR="001326D9" w:rsidRPr="00CC10EC" w:rsidRDefault="001326D9" w:rsidP="00C44039">
            <w:pPr>
              <w:spacing w:line="300" w:lineRule="atLeast"/>
              <w:jc w:val="center"/>
              <w:rPr>
                <w:i/>
              </w:rPr>
            </w:pPr>
            <w:r w:rsidRPr="00CC10EC">
              <w:rPr>
                <w:i/>
              </w:rPr>
              <w:t>$150</w:t>
            </w:r>
          </w:p>
        </w:tc>
        <w:tc>
          <w:tcPr>
            <w:tcW w:w="1867" w:type="dxa"/>
          </w:tcPr>
          <w:p w14:paraId="79F7E975" w14:textId="77777777" w:rsidR="001326D9" w:rsidRPr="00CC10EC" w:rsidRDefault="001326D9" w:rsidP="00C44039">
            <w:pPr>
              <w:spacing w:line="300" w:lineRule="atLeast"/>
              <w:jc w:val="center"/>
              <w:rPr>
                <w:i/>
              </w:rPr>
            </w:pPr>
            <w:r w:rsidRPr="00CC10EC">
              <w:rPr>
                <w:i/>
              </w:rPr>
              <w:t>$300</w:t>
            </w:r>
          </w:p>
        </w:tc>
        <w:tc>
          <w:tcPr>
            <w:tcW w:w="2093" w:type="dxa"/>
          </w:tcPr>
          <w:p w14:paraId="36C428E9" w14:textId="77777777" w:rsidR="001326D9" w:rsidRPr="00CC10EC" w:rsidRDefault="001326D9" w:rsidP="00C44039">
            <w:pPr>
              <w:spacing w:line="300" w:lineRule="atLeast"/>
              <w:jc w:val="center"/>
              <w:rPr>
                <w:b/>
                <w:i/>
              </w:rPr>
            </w:pPr>
            <w:r w:rsidRPr="00CC10EC">
              <w:rPr>
                <w:b/>
                <w:i/>
              </w:rPr>
              <w:t>$150</w:t>
            </w:r>
          </w:p>
        </w:tc>
      </w:tr>
      <w:tr w:rsidR="001326D9" w:rsidRPr="00CC10EC" w14:paraId="685DC7F1" w14:textId="77777777" w:rsidTr="00C44039">
        <w:trPr>
          <w:jc w:val="center"/>
        </w:trPr>
        <w:tc>
          <w:tcPr>
            <w:tcW w:w="2628" w:type="dxa"/>
          </w:tcPr>
          <w:p w14:paraId="3D0E77DB" w14:textId="77777777" w:rsidR="001326D9" w:rsidRPr="00CC10EC" w:rsidRDefault="001326D9" w:rsidP="00C44039">
            <w:pPr>
              <w:spacing w:line="300" w:lineRule="atLeast"/>
              <w:rPr>
                <w:i/>
              </w:rPr>
            </w:pPr>
            <w:r w:rsidRPr="00CC10EC">
              <w:rPr>
                <w:i/>
              </w:rPr>
              <w:t>Desk</w:t>
            </w:r>
          </w:p>
        </w:tc>
        <w:tc>
          <w:tcPr>
            <w:tcW w:w="1260" w:type="dxa"/>
          </w:tcPr>
          <w:p w14:paraId="6F18E50C" w14:textId="77777777" w:rsidR="001326D9" w:rsidRPr="00CC10EC" w:rsidRDefault="001326D9" w:rsidP="00C44039">
            <w:pPr>
              <w:spacing w:line="300" w:lineRule="atLeast"/>
              <w:jc w:val="center"/>
              <w:rPr>
                <w:i/>
              </w:rPr>
            </w:pPr>
            <w:r w:rsidRPr="00CC10EC">
              <w:rPr>
                <w:i/>
              </w:rPr>
              <w:t>$1,000</w:t>
            </w:r>
          </w:p>
        </w:tc>
        <w:tc>
          <w:tcPr>
            <w:tcW w:w="1867" w:type="dxa"/>
          </w:tcPr>
          <w:p w14:paraId="2917EB0E" w14:textId="77777777" w:rsidR="001326D9" w:rsidRPr="00CC10EC" w:rsidRDefault="001326D9" w:rsidP="00C44039">
            <w:pPr>
              <w:spacing w:line="300" w:lineRule="atLeast"/>
              <w:jc w:val="center"/>
              <w:rPr>
                <w:i/>
              </w:rPr>
            </w:pPr>
            <w:r w:rsidRPr="00CC10EC">
              <w:rPr>
                <w:i/>
              </w:rPr>
              <w:t>$1,200</w:t>
            </w:r>
          </w:p>
        </w:tc>
        <w:tc>
          <w:tcPr>
            <w:tcW w:w="2093" w:type="dxa"/>
          </w:tcPr>
          <w:p w14:paraId="15A14EEE" w14:textId="77777777" w:rsidR="001326D9" w:rsidRPr="00CC10EC" w:rsidRDefault="001326D9" w:rsidP="00C44039">
            <w:pPr>
              <w:spacing w:line="300" w:lineRule="atLeast"/>
              <w:jc w:val="center"/>
              <w:rPr>
                <w:b/>
                <w:i/>
              </w:rPr>
            </w:pPr>
            <w:r w:rsidRPr="00CC10EC">
              <w:rPr>
                <w:b/>
                <w:i/>
              </w:rPr>
              <w:t>$1,000</w:t>
            </w:r>
          </w:p>
        </w:tc>
      </w:tr>
      <w:tr w:rsidR="001326D9" w:rsidRPr="00CC10EC" w14:paraId="0C079237" w14:textId="77777777" w:rsidTr="00C44039">
        <w:trPr>
          <w:jc w:val="center"/>
        </w:trPr>
        <w:tc>
          <w:tcPr>
            <w:tcW w:w="2628" w:type="dxa"/>
          </w:tcPr>
          <w:p w14:paraId="70CC4D54" w14:textId="77777777" w:rsidR="001326D9" w:rsidRPr="00CC10EC" w:rsidRDefault="001326D9" w:rsidP="00C44039">
            <w:pPr>
              <w:spacing w:line="300" w:lineRule="atLeast"/>
              <w:rPr>
                <w:i/>
              </w:rPr>
            </w:pPr>
            <w:r w:rsidRPr="00CC10EC">
              <w:rPr>
                <w:i/>
              </w:rPr>
              <w:t>File cabinet</w:t>
            </w:r>
          </w:p>
        </w:tc>
        <w:tc>
          <w:tcPr>
            <w:tcW w:w="1260" w:type="dxa"/>
          </w:tcPr>
          <w:p w14:paraId="68BF751E" w14:textId="77777777" w:rsidR="001326D9" w:rsidRPr="00CC10EC" w:rsidRDefault="001326D9" w:rsidP="00C44039">
            <w:pPr>
              <w:spacing w:line="300" w:lineRule="atLeast"/>
              <w:jc w:val="center"/>
              <w:rPr>
                <w:i/>
              </w:rPr>
            </w:pPr>
            <w:r w:rsidRPr="00CC10EC">
              <w:rPr>
                <w:i/>
              </w:rPr>
              <w:t>$225</w:t>
            </w:r>
          </w:p>
        </w:tc>
        <w:tc>
          <w:tcPr>
            <w:tcW w:w="1867" w:type="dxa"/>
          </w:tcPr>
          <w:p w14:paraId="13FCE56E" w14:textId="77777777" w:rsidR="001326D9" w:rsidRPr="00CC10EC" w:rsidRDefault="001326D9" w:rsidP="00C44039">
            <w:pPr>
              <w:spacing w:line="300" w:lineRule="atLeast"/>
              <w:jc w:val="center"/>
              <w:rPr>
                <w:i/>
              </w:rPr>
            </w:pPr>
            <w:r w:rsidRPr="00CC10EC">
              <w:rPr>
                <w:i/>
              </w:rPr>
              <w:t>$200</w:t>
            </w:r>
          </w:p>
        </w:tc>
        <w:tc>
          <w:tcPr>
            <w:tcW w:w="2093" w:type="dxa"/>
          </w:tcPr>
          <w:p w14:paraId="67FA6528" w14:textId="77777777" w:rsidR="001326D9" w:rsidRPr="00CC10EC" w:rsidRDefault="001326D9" w:rsidP="00C44039">
            <w:pPr>
              <w:spacing w:line="300" w:lineRule="atLeast"/>
              <w:jc w:val="center"/>
              <w:rPr>
                <w:b/>
                <w:i/>
              </w:rPr>
            </w:pPr>
            <w:r w:rsidRPr="00CC10EC">
              <w:rPr>
                <w:b/>
                <w:i/>
              </w:rPr>
              <w:t>$200</w:t>
            </w:r>
          </w:p>
        </w:tc>
      </w:tr>
    </w:tbl>
    <w:p w14:paraId="198103ED" w14:textId="77777777" w:rsidR="001326D9" w:rsidRPr="00CC10EC" w:rsidRDefault="001326D9" w:rsidP="00C44039">
      <w:pPr>
        <w:spacing w:line="300" w:lineRule="atLeast"/>
      </w:pPr>
    </w:p>
    <w:p w14:paraId="05805A91" w14:textId="46DA8277" w:rsidR="001326D9" w:rsidRPr="00CC10EC" w:rsidRDefault="001326D9" w:rsidP="00C44039">
      <w:pPr>
        <w:numPr>
          <w:ilvl w:val="0"/>
          <w:numId w:val="1"/>
        </w:numPr>
        <w:tabs>
          <w:tab w:val="clear" w:pos="720"/>
          <w:tab w:val="num" w:pos="450"/>
        </w:tabs>
        <w:spacing w:line="300" w:lineRule="atLeast"/>
        <w:ind w:left="477" w:hanging="477"/>
      </w:pPr>
      <w:r w:rsidRPr="00CC10EC">
        <w:t>[LO 1] Meg O’Brien received a gift of some small-scale jewelry manufacturing equipment that her father had used for personal purposes for many years</w:t>
      </w:r>
      <w:r w:rsidR="00F4752A">
        <w:t xml:space="preserve">. </w:t>
      </w:r>
      <w:r w:rsidRPr="00CC10EC">
        <w:t>Her father originally purchased the equipment for $1,500</w:t>
      </w:r>
      <w:r w:rsidR="00F4752A">
        <w:t xml:space="preserve">. </w:t>
      </w:r>
      <w:r w:rsidRPr="00CC10EC">
        <w:t>Because the equipment is out of production and no longer available, the property is currently worth $4,000</w:t>
      </w:r>
      <w:r w:rsidR="00F4752A">
        <w:t xml:space="preserve">. </w:t>
      </w:r>
      <w:r w:rsidRPr="00CC10EC">
        <w:t>Meg has decided to begin a new jewelry manufacturing trade or business</w:t>
      </w:r>
      <w:r w:rsidR="00F4752A">
        <w:t xml:space="preserve">. </w:t>
      </w:r>
      <w:r w:rsidRPr="00CC10EC">
        <w:t>What is her depreciable basis for depreciating the equipment?</w:t>
      </w:r>
    </w:p>
    <w:p w14:paraId="281F1A62" w14:textId="77777777" w:rsidR="001326D9" w:rsidRPr="00CC10EC" w:rsidRDefault="001326D9" w:rsidP="00C44039">
      <w:pPr>
        <w:spacing w:line="300" w:lineRule="atLeast"/>
      </w:pPr>
    </w:p>
    <w:p w14:paraId="4C43F3CC" w14:textId="47CBF834" w:rsidR="001326D9" w:rsidRPr="00CC10EC" w:rsidRDefault="001326D9" w:rsidP="00C44039">
      <w:pPr>
        <w:spacing w:line="300" w:lineRule="atLeast"/>
        <w:ind w:left="477"/>
        <w:rPr>
          <w:i/>
        </w:rPr>
      </w:pPr>
      <w:r w:rsidRPr="00CC10EC">
        <w:rPr>
          <w:i/>
        </w:rPr>
        <w:t>The basis of a gift is a carryover basis from the donor</w:t>
      </w:r>
      <w:r w:rsidR="00F4752A">
        <w:rPr>
          <w:i/>
        </w:rPr>
        <w:t xml:space="preserve">. </w:t>
      </w:r>
      <w:r w:rsidRPr="00CC10EC">
        <w:rPr>
          <w:i/>
        </w:rPr>
        <w:t>Therefore Meg’s depreciable basis in the property is $1,500.</w:t>
      </w:r>
    </w:p>
    <w:p w14:paraId="65ECBCE9" w14:textId="77777777" w:rsidR="001326D9" w:rsidRPr="00CC10EC" w:rsidRDefault="001326D9" w:rsidP="00C44039">
      <w:pPr>
        <w:spacing w:line="300" w:lineRule="atLeast"/>
      </w:pPr>
    </w:p>
    <w:p w14:paraId="461834C0" w14:textId="5EC0A4CD" w:rsidR="001326D9" w:rsidRPr="00CC10EC" w:rsidRDefault="001326D9" w:rsidP="00C44039">
      <w:pPr>
        <w:numPr>
          <w:ilvl w:val="0"/>
          <w:numId w:val="1"/>
        </w:numPr>
        <w:tabs>
          <w:tab w:val="clear" w:pos="720"/>
          <w:tab w:val="num" w:pos="450"/>
        </w:tabs>
        <w:spacing w:line="300" w:lineRule="atLeast"/>
        <w:ind w:left="477" w:hanging="477"/>
      </w:pPr>
      <w:r w:rsidRPr="00CC10EC">
        <w:t>[LO 1] Gary inherited a Maine summer cabin on 10 acres from his grandmother</w:t>
      </w:r>
      <w:r w:rsidR="00F4752A">
        <w:t xml:space="preserve">. </w:t>
      </w:r>
      <w:r w:rsidRPr="00CC10EC">
        <w:t>His grandparents originally purchased the property for $500 in 1950 and built the cabin at a cost of $10,000 in 1965</w:t>
      </w:r>
      <w:r w:rsidR="00F4752A">
        <w:t xml:space="preserve">. </w:t>
      </w:r>
      <w:r w:rsidRPr="00CC10EC">
        <w:t>His grandfather died in 1980 and when his grandmother recently passed away, the property was appraised at $500,000 for the land and $700,000 for the cabin</w:t>
      </w:r>
      <w:r w:rsidR="00F4752A">
        <w:t xml:space="preserve">. </w:t>
      </w:r>
      <w:r w:rsidRPr="00CC10EC">
        <w:t>Since Gary doesn’t currently live in New England, he decided that it would be best to put the property to use as a rental</w:t>
      </w:r>
      <w:r w:rsidR="00F4752A">
        <w:t xml:space="preserve">. </w:t>
      </w:r>
      <w:r w:rsidRPr="00CC10EC">
        <w:t>What is Gary’s basis in the land and in the cabin?</w:t>
      </w:r>
    </w:p>
    <w:p w14:paraId="29AC7820" w14:textId="77777777" w:rsidR="001326D9" w:rsidRPr="00CC10EC" w:rsidRDefault="001326D9" w:rsidP="00C44039">
      <w:pPr>
        <w:spacing w:line="300" w:lineRule="atLeast"/>
      </w:pPr>
    </w:p>
    <w:p w14:paraId="58893D50" w14:textId="6F93D2B3" w:rsidR="001326D9" w:rsidRPr="00CC10EC" w:rsidRDefault="001326D9" w:rsidP="00C44039">
      <w:pPr>
        <w:spacing w:line="300" w:lineRule="atLeast"/>
        <w:ind w:left="477"/>
        <w:rPr>
          <w:i/>
        </w:rPr>
      </w:pPr>
      <w:r w:rsidRPr="00CC10EC">
        <w:rPr>
          <w:i/>
        </w:rPr>
        <w:t>The basis of inherited property is the fair market value on the date of death or, if elected by the estate, the alternate valuation date if less</w:t>
      </w:r>
      <w:r w:rsidR="00F4752A">
        <w:rPr>
          <w:i/>
        </w:rPr>
        <w:t xml:space="preserve">. </w:t>
      </w:r>
      <w:r w:rsidRPr="00CC10EC">
        <w:rPr>
          <w:i/>
        </w:rPr>
        <w:t>Consequently, Gary’s basis will be $500,000 in the land and $700,000 for the cabin</w:t>
      </w:r>
      <w:r w:rsidR="00F4752A">
        <w:rPr>
          <w:i/>
        </w:rPr>
        <w:t xml:space="preserve">. </w:t>
      </w:r>
    </w:p>
    <w:p w14:paraId="2402102A" w14:textId="77777777" w:rsidR="001326D9" w:rsidRPr="00CC10EC" w:rsidRDefault="001326D9" w:rsidP="00C44039">
      <w:pPr>
        <w:spacing w:line="300" w:lineRule="atLeast"/>
        <w:ind w:left="1440"/>
      </w:pPr>
    </w:p>
    <w:p w14:paraId="7E32D686" w14:textId="15072028" w:rsidR="001326D9" w:rsidRPr="00CC10EC" w:rsidRDefault="001326D9" w:rsidP="00C44039">
      <w:pPr>
        <w:numPr>
          <w:ilvl w:val="0"/>
          <w:numId w:val="1"/>
        </w:numPr>
        <w:tabs>
          <w:tab w:val="clear" w:pos="720"/>
          <w:tab w:val="num" w:pos="450"/>
        </w:tabs>
        <w:spacing w:line="300" w:lineRule="atLeast"/>
        <w:ind w:left="477" w:hanging="477"/>
      </w:pPr>
      <w:r w:rsidRPr="00CC10EC">
        <w:lastRenderedPageBreak/>
        <w:t>[LO 1] Wanting to finalize a sale before year-end, on December 29, WR Outfitters sold to Bob a warehouse and the land for $125,000. The appraised fair market value of the warehouse was $75,000, and the appraised value of the land was $100,000</w:t>
      </w:r>
      <w:r w:rsidR="00F4752A">
        <w:t xml:space="preserve">. </w:t>
      </w:r>
    </w:p>
    <w:p w14:paraId="7F5CC684" w14:textId="77777777" w:rsidR="001326D9" w:rsidRPr="00CC10EC" w:rsidRDefault="001326D9" w:rsidP="00C44039">
      <w:pPr>
        <w:spacing w:line="300" w:lineRule="atLeast"/>
      </w:pPr>
    </w:p>
    <w:p w14:paraId="2538AF44" w14:textId="77777777" w:rsidR="001326D9" w:rsidRPr="00CC10EC" w:rsidRDefault="001326D9" w:rsidP="00C44039">
      <w:pPr>
        <w:numPr>
          <w:ilvl w:val="1"/>
          <w:numId w:val="1"/>
        </w:numPr>
        <w:spacing w:line="300" w:lineRule="atLeast"/>
      </w:pPr>
      <w:r w:rsidRPr="00CC10EC">
        <w:t>What is Bob’s basis in the warehouse and in the land?</w:t>
      </w:r>
    </w:p>
    <w:p w14:paraId="0AA87A2E" w14:textId="77777777" w:rsidR="001326D9" w:rsidRPr="00CC10EC" w:rsidRDefault="001326D9" w:rsidP="00C44039">
      <w:pPr>
        <w:numPr>
          <w:ilvl w:val="1"/>
          <w:numId w:val="1"/>
        </w:numPr>
        <w:spacing w:line="300" w:lineRule="atLeast"/>
      </w:pPr>
      <w:r w:rsidRPr="00CC10EC">
        <w:t>What would be Bob’s basis in the warehouse and in the land if the appraised value of the warehouse is $50,000, and the appraised value of the land is $125,000?</w:t>
      </w:r>
    </w:p>
    <w:p w14:paraId="7C63EC35" w14:textId="77777777" w:rsidR="001326D9" w:rsidRPr="00CC10EC" w:rsidRDefault="001326D9" w:rsidP="00C44039">
      <w:pPr>
        <w:numPr>
          <w:ilvl w:val="1"/>
          <w:numId w:val="1"/>
        </w:numPr>
        <w:spacing w:line="300" w:lineRule="atLeast"/>
      </w:pPr>
      <w:r w:rsidRPr="00CC10EC">
        <w:t>Which appraisal would Bob likely prefer?</w:t>
      </w:r>
    </w:p>
    <w:p w14:paraId="2069A19F" w14:textId="77777777" w:rsidR="001326D9" w:rsidRPr="00CC10EC" w:rsidRDefault="001326D9" w:rsidP="00C44039">
      <w:pPr>
        <w:spacing w:line="300" w:lineRule="atLeast"/>
        <w:ind w:left="1440"/>
      </w:pPr>
    </w:p>
    <w:p w14:paraId="0F6A07B0" w14:textId="34D00643" w:rsidR="001326D9" w:rsidRPr="00CC10EC" w:rsidRDefault="001326D9" w:rsidP="00C44039">
      <w:pPr>
        <w:spacing w:line="300" w:lineRule="atLeast"/>
        <w:ind w:left="450"/>
        <w:rPr>
          <w:i/>
        </w:rPr>
      </w:pPr>
      <w:r w:rsidRPr="00CC10EC">
        <w:rPr>
          <w:i/>
        </w:rPr>
        <w:t>NOTE:</w:t>
      </w:r>
      <w:r w:rsidR="00C44039">
        <w:rPr>
          <w:i/>
        </w:rPr>
        <w:t xml:space="preserve"> </w:t>
      </w:r>
      <w:r w:rsidRPr="00CC10EC">
        <w:rPr>
          <w:i/>
        </w:rPr>
        <w:t>This is a bargain purchase</w:t>
      </w:r>
      <w:r w:rsidR="00F4752A">
        <w:rPr>
          <w:i/>
        </w:rPr>
        <w:t xml:space="preserve">. </w:t>
      </w:r>
      <w:r w:rsidRPr="00CC10EC">
        <w:rPr>
          <w:i/>
        </w:rPr>
        <w:t>The sales price is less than the appraised value</w:t>
      </w:r>
      <w:r w:rsidR="00F4752A">
        <w:rPr>
          <w:i/>
        </w:rPr>
        <w:t xml:space="preserve">. </w:t>
      </w:r>
      <w:r w:rsidRPr="00CC10EC">
        <w:rPr>
          <w:i/>
        </w:rPr>
        <w:t>This solution uses the relative appraised values of the land and the warehouse to allocate the purchase price between these two assets.</w:t>
      </w:r>
    </w:p>
    <w:p w14:paraId="71B5A3E1" w14:textId="77777777" w:rsidR="001326D9" w:rsidRPr="00CC10EC" w:rsidRDefault="001326D9" w:rsidP="00C44039">
      <w:pPr>
        <w:spacing w:line="300" w:lineRule="atLeast"/>
        <w:ind w:left="450"/>
        <w:rPr>
          <w:i/>
        </w:rPr>
      </w:pPr>
    </w:p>
    <w:p w14:paraId="605CF0BD" w14:textId="46864253" w:rsidR="001326D9" w:rsidRPr="00D2458A" w:rsidRDefault="001326D9" w:rsidP="00C44039">
      <w:pPr>
        <w:spacing w:line="300" w:lineRule="atLeast"/>
        <w:ind w:left="450"/>
        <w:rPr>
          <w:i/>
        </w:rPr>
      </w:pPr>
      <w:r w:rsidRPr="00D2458A">
        <w:rPr>
          <w:i/>
        </w:rPr>
        <w:t>a. Bob’s cost basis in the land is $71,429</w:t>
      </w:r>
      <w:r w:rsidR="00F4752A" w:rsidRPr="00D2458A">
        <w:rPr>
          <w:i/>
        </w:rPr>
        <w:t xml:space="preserve">. </w:t>
      </w:r>
      <w:r w:rsidRPr="00D2458A">
        <w:rPr>
          <w:i/>
        </w:rPr>
        <w:t>Because the purchase price is less than the appraised values for the land and the warehouse, the purchase price must be allocated between the land and the warehouse</w:t>
      </w:r>
      <w:r w:rsidR="00F4752A" w:rsidRPr="00D2458A">
        <w:rPr>
          <w:i/>
        </w:rPr>
        <w:t xml:space="preserve">. </w:t>
      </w:r>
      <w:r w:rsidRPr="00D2458A">
        <w:rPr>
          <w:i/>
        </w:rPr>
        <w:t>The $71,429 basis for the land is the amount of the $125,000 purchase price that is allocated to the land based on the relative value of the land ($100,000) to the value of the land ($100,000) plus the value of the warehouse ($75,000) based on the appraisal</w:t>
      </w:r>
      <w:r w:rsidR="00F4752A" w:rsidRPr="00D2458A">
        <w:rPr>
          <w:i/>
        </w:rPr>
        <w:t xml:space="preserve">. </w:t>
      </w:r>
      <w:r w:rsidRPr="00D2458A">
        <w:rPr>
          <w:i/>
        </w:rPr>
        <w:t xml:space="preserve">The formula used to determine the basis allocated to the land is $125,000 (purchase price) </w:t>
      </w:r>
      <w:r w:rsidR="00C44039">
        <w:rPr>
          <w:i/>
        </w:rPr>
        <w:t>×</w:t>
      </w:r>
      <w:r w:rsidRPr="00D2458A">
        <w:rPr>
          <w:i/>
        </w:rPr>
        <w:t xml:space="preserve"> $100,000/($100,000 + 75,000). </w:t>
      </w:r>
    </w:p>
    <w:p w14:paraId="688C6231" w14:textId="77777777" w:rsidR="001326D9" w:rsidRPr="00D2458A" w:rsidRDefault="001326D9" w:rsidP="00C44039">
      <w:pPr>
        <w:spacing w:line="300" w:lineRule="atLeast"/>
        <w:ind w:left="450"/>
        <w:rPr>
          <w:i/>
        </w:rPr>
      </w:pPr>
      <w:r w:rsidRPr="00D2458A">
        <w:rPr>
          <w:i/>
        </w:rPr>
        <w:t xml:space="preserve">Use the same process to determine that Bob’s basis in the warehouse is $53,571. </w:t>
      </w:r>
    </w:p>
    <w:p w14:paraId="6C9FE257" w14:textId="77777777" w:rsidR="001326D9" w:rsidRPr="00D2458A" w:rsidRDefault="001326D9" w:rsidP="00C44039">
      <w:pPr>
        <w:spacing w:line="300" w:lineRule="atLeast"/>
        <w:ind w:left="450"/>
        <w:rPr>
          <w:i/>
        </w:rPr>
      </w:pPr>
    </w:p>
    <w:p w14:paraId="4CBB1D10" w14:textId="44B8EBE7" w:rsidR="001326D9" w:rsidRPr="00D2458A" w:rsidRDefault="001326D9" w:rsidP="00C44039">
      <w:pPr>
        <w:spacing w:line="300" w:lineRule="atLeast"/>
        <w:ind w:left="450"/>
        <w:rPr>
          <w:i/>
        </w:rPr>
      </w:pPr>
      <w:r w:rsidRPr="00D2458A">
        <w:rPr>
          <w:i/>
        </w:rPr>
        <w:t>b. Bob’s cost basis for the land is $89,286</w:t>
      </w:r>
      <w:r w:rsidR="00F4752A" w:rsidRPr="00D2458A">
        <w:rPr>
          <w:i/>
        </w:rPr>
        <w:t xml:space="preserve">. </w:t>
      </w:r>
      <w:r w:rsidRPr="00D2458A">
        <w:rPr>
          <w:i/>
        </w:rPr>
        <w:t>Because the purchase price is less than the appraised values for the land and the warehouse, the purchase price must be allocated between the land and the warehouse</w:t>
      </w:r>
      <w:r w:rsidR="00F4752A" w:rsidRPr="00D2458A">
        <w:rPr>
          <w:i/>
        </w:rPr>
        <w:t xml:space="preserve">. </w:t>
      </w:r>
      <w:r w:rsidRPr="00D2458A">
        <w:rPr>
          <w:i/>
        </w:rPr>
        <w:t>The $89,286 basis for the land is the amount of the $125,000 purchase price that is allocated to the land based on the relative value of the land ($125,000) to the value of the land ($125,000) plus the value of the warehouse ($50,000) based on the appraisal</w:t>
      </w:r>
      <w:r w:rsidR="00F4752A" w:rsidRPr="00D2458A">
        <w:rPr>
          <w:i/>
        </w:rPr>
        <w:t xml:space="preserve">. </w:t>
      </w:r>
      <w:r w:rsidRPr="00D2458A">
        <w:rPr>
          <w:i/>
        </w:rPr>
        <w:t xml:space="preserve">The formula used to determine the basis allocated to the land is $125,000 (purchase price) </w:t>
      </w:r>
      <w:r w:rsidR="00C44039">
        <w:rPr>
          <w:i/>
        </w:rPr>
        <w:t>×</w:t>
      </w:r>
      <w:r w:rsidRPr="00D2458A">
        <w:rPr>
          <w:i/>
        </w:rPr>
        <w:t xml:space="preserve"> $125,000/($50,000 + 125,000).</w:t>
      </w:r>
    </w:p>
    <w:p w14:paraId="4156D996" w14:textId="77777777" w:rsidR="001326D9" w:rsidRPr="00D2458A" w:rsidRDefault="001326D9" w:rsidP="00C44039">
      <w:pPr>
        <w:spacing w:line="300" w:lineRule="atLeast"/>
        <w:ind w:left="450"/>
        <w:rPr>
          <w:i/>
        </w:rPr>
      </w:pPr>
      <w:r w:rsidRPr="00D2458A">
        <w:rPr>
          <w:i/>
        </w:rPr>
        <w:t xml:space="preserve">Use the same process to determine that Bob’s basis in the warehouse is $35,714. </w:t>
      </w:r>
    </w:p>
    <w:p w14:paraId="3BE6231D" w14:textId="77777777" w:rsidR="001326D9" w:rsidRPr="00D2458A" w:rsidRDefault="001326D9" w:rsidP="00C44039">
      <w:pPr>
        <w:spacing w:line="300" w:lineRule="atLeast"/>
        <w:ind w:left="450"/>
        <w:rPr>
          <w:i/>
        </w:rPr>
      </w:pPr>
    </w:p>
    <w:p w14:paraId="06DDDE4A" w14:textId="33A09999" w:rsidR="001326D9" w:rsidRPr="00D2458A" w:rsidRDefault="001326D9" w:rsidP="00C44039">
      <w:pPr>
        <w:spacing w:line="300" w:lineRule="atLeast"/>
        <w:ind w:left="450"/>
        <w:rPr>
          <w:i/>
        </w:rPr>
      </w:pPr>
      <w:r w:rsidRPr="00D2458A">
        <w:rPr>
          <w:i/>
        </w:rPr>
        <w:t>c. Bob would likely prefer the appraisal from part (a), because the appraisal allows him to allocate more basis to the warehouse, which is depreciable.</w:t>
      </w:r>
    </w:p>
    <w:p w14:paraId="08A56CB1" w14:textId="77777777" w:rsidR="001326D9" w:rsidRPr="00CC10EC" w:rsidRDefault="001326D9" w:rsidP="00C44039">
      <w:pPr>
        <w:tabs>
          <w:tab w:val="num" w:pos="450"/>
        </w:tabs>
        <w:spacing w:line="300" w:lineRule="atLeast"/>
        <w:ind w:left="450"/>
      </w:pPr>
    </w:p>
    <w:p w14:paraId="4D47716E" w14:textId="15844EB8" w:rsidR="001326D9" w:rsidRPr="00CC10EC" w:rsidRDefault="001326D9" w:rsidP="00C44039">
      <w:pPr>
        <w:numPr>
          <w:ilvl w:val="0"/>
          <w:numId w:val="1"/>
        </w:numPr>
        <w:tabs>
          <w:tab w:val="clear" w:pos="720"/>
          <w:tab w:val="num" w:pos="450"/>
        </w:tabs>
        <w:spacing w:line="300" w:lineRule="atLeast"/>
        <w:ind w:left="477" w:hanging="477"/>
      </w:pPr>
      <w:r w:rsidRPr="00CC10EC">
        <w:t xml:space="preserve">[LO 2] At the beginning of the year, </w:t>
      </w:r>
      <w:proofErr w:type="spellStart"/>
      <w:r w:rsidRPr="00CC10EC">
        <w:t>Poplock</w:t>
      </w:r>
      <w:proofErr w:type="spellEnd"/>
      <w:r w:rsidRPr="00CC10EC">
        <w:t xml:space="preserve"> began a calendar-year dog boarding business called Griff’s Palace</w:t>
      </w:r>
      <w:r w:rsidR="00F4752A">
        <w:t xml:space="preserve">. </w:t>
      </w:r>
      <w:proofErr w:type="spellStart"/>
      <w:r w:rsidRPr="00CC10EC">
        <w:t>Poplock</w:t>
      </w:r>
      <w:proofErr w:type="spellEnd"/>
      <w:r w:rsidRPr="00CC10EC">
        <w:t xml:space="preserve"> bought and placed in service the following assets during the year: </w:t>
      </w:r>
    </w:p>
    <w:p w14:paraId="48D76C77" w14:textId="77777777" w:rsidR="001326D9" w:rsidRPr="00CC10EC" w:rsidRDefault="001326D9" w:rsidP="00C44039">
      <w:pPr>
        <w:spacing w:line="300" w:lineRule="atLeast"/>
      </w:pPr>
    </w:p>
    <w:tbl>
      <w:tblPr>
        <w:tblW w:w="57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3"/>
        <w:gridCol w:w="1783"/>
        <w:gridCol w:w="1334"/>
      </w:tblGrid>
      <w:tr w:rsidR="001326D9" w:rsidRPr="00CC10EC" w14:paraId="1018F9AA" w14:textId="77777777" w:rsidTr="00E02AE6">
        <w:tc>
          <w:tcPr>
            <w:tcW w:w="2643" w:type="dxa"/>
          </w:tcPr>
          <w:p w14:paraId="0B68F377" w14:textId="77777777" w:rsidR="001326D9" w:rsidRPr="00CC10EC" w:rsidRDefault="001326D9" w:rsidP="00C44039">
            <w:pPr>
              <w:spacing w:line="300" w:lineRule="atLeast"/>
              <w:jc w:val="center"/>
              <w:rPr>
                <w:b/>
              </w:rPr>
            </w:pPr>
            <w:r w:rsidRPr="00CC10EC">
              <w:rPr>
                <w:b/>
              </w:rPr>
              <w:t>Asset</w:t>
            </w:r>
          </w:p>
        </w:tc>
        <w:tc>
          <w:tcPr>
            <w:tcW w:w="1783" w:type="dxa"/>
          </w:tcPr>
          <w:p w14:paraId="5450D4BA" w14:textId="77777777" w:rsidR="001326D9" w:rsidRPr="00CC10EC" w:rsidRDefault="001326D9" w:rsidP="00C44039">
            <w:pPr>
              <w:spacing w:line="300" w:lineRule="atLeast"/>
              <w:jc w:val="center"/>
              <w:rPr>
                <w:b/>
              </w:rPr>
            </w:pPr>
            <w:r w:rsidRPr="00CC10EC">
              <w:rPr>
                <w:b/>
              </w:rPr>
              <w:t>Date Acquired</w:t>
            </w:r>
          </w:p>
        </w:tc>
        <w:tc>
          <w:tcPr>
            <w:tcW w:w="1334" w:type="dxa"/>
          </w:tcPr>
          <w:p w14:paraId="3BFDBBC3" w14:textId="77777777" w:rsidR="001326D9" w:rsidRPr="00CC10EC" w:rsidRDefault="001326D9" w:rsidP="00C44039">
            <w:pPr>
              <w:spacing w:line="300" w:lineRule="atLeast"/>
              <w:jc w:val="center"/>
              <w:rPr>
                <w:b/>
              </w:rPr>
            </w:pPr>
            <w:r w:rsidRPr="00CC10EC">
              <w:rPr>
                <w:b/>
              </w:rPr>
              <w:t>Cost Basis</w:t>
            </w:r>
          </w:p>
        </w:tc>
      </w:tr>
      <w:tr w:rsidR="001326D9" w:rsidRPr="00CC10EC" w14:paraId="6BF1AB58" w14:textId="77777777" w:rsidTr="00E02AE6">
        <w:tc>
          <w:tcPr>
            <w:tcW w:w="2643" w:type="dxa"/>
          </w:tcPr>
          <w:p w14:paraId="292EAFB9" w14:textId="77777777" w:rsidR="001326D9" w:rsidRPr="00CC10EC" w:rsidRDefault="001326D9" w:rsidP="00C44039">
            <w:pPr>
              <w:spacing w:line="300" w:lineRule="atLeast"/>
            </w:pPr>
            <w:bookmarkStart w:id="1" w:name="_Hlk189962401"/>
            <w:r w:rsidRPr="00CC10EC">
              <w:t>Computer equipment</w:t>
            </w:r>
          </w:p>
        </w:tc>
        <w:tc>
          <w:tcPr>
            <w:tcW w:w="1783" w:type="dxa"/>
          </w:tcPr>
          <w:p w14:paraId="7F181230" w14:textId="77777777" w:rsidR="001326D9" w:rsidRPr="00CC10EC" w:rsidRDefault="001326D9" w:rsidP="00C44039">
            <w:pPr>
              <w:spacing w:line="300" w:lineRule="atLeast"/>
              <w:jc w:val="center"/>
            </w:pPr>
            <w:r w:rsidRPr="00CC10EC">
              <w:t xml:space="preserve">3/23 </w:t>
            </w:r>
          </w:p>
        </w:tc>
        <w:tc>
          <w:tcPr>
            <w:tcW w:w="1334" w:type="dxa"/>
          </w:tcPr>
          <w:p w14:paraId="597EAE4D" w14:textId="77777777" w:rsidR="001326D9" w:rsidRPr="00CC10EC" w:rsidRDefault="001326D9" w:rsidP="00C44039">
            <w:pPr>
              <w:spacing w:line="300" w:lineRule="atLeast"/>
              <w:jc w:val="right"/>
            </w:pPr>
            <w:r w:rsidRPr="00CC10EC">
              <w:t>$5,000</w:t>
            </w:r>
          </w:p>
        </w:tc>
      </w:tr>
      <w:tr w:rsidR="001326D9" w:rsidRPr="00CC10EC" w14:paraId="267A6DDB" w14:textId="77777777" w:rsidTr="00E02AE6">
        <w:tc>
          <w:tcPr>
            <w:tcW w:w="2643" w:type="dxa"/>
            <w:vAlign w:val="bottom"/>
          </w:tcPr>
          <w:p w14:paraId="314733F9" w14:textId="77777777" w:rsidR="001326D9" w:rsidRPr="00CC10EC" w:rsidRDefault="001326D9" w:rsidP="00C44039">
            <w:pPr>
              <w:spacing w:line="300" w:lineRule="atLeast"/>
              <w:rPr>
                <w:rFonts w:asciiTheme="majorHAnsi" w:eastAsiaTheme="majorEastAsia" w:hAnsiTheme="majorHAnsi" w:cstheme="majorBidi"/>
                <w:b/>
                <w:bCs/>
                <w:color w:val="4F81BD" w:themeColor="accent1"/>
              </w:rPr>
            </w:pPr>
            <w:r w:rsidRPr="00CC10EC">
              <w:lastRenderedPageBreak/>
              <w:t>Dog grooming furniture</w:t>
            </w:r>
          </w:p>
        </w:tc>
        <w:tc>
          <w:tcPr>
            <w:tcW w:w="1783" w:type="dxa"/>
            <w:vAlign w:val="bottom"/>
          </w:tcPr>
          <w:p w14:paraId="13A1AB9B" w14:textId="77777777" w:rsidR="001326D9" w:rsidRPr="00CC10EC" w:rsidRDefault="001326D9" w:rsidP="00C44039">
            <w:pPr>
              <w:spacing w:line="300" w:lineRule="atLeast"/>
              <w:jc w:val="center"/>
            </w:pPr>
            <w:r w:rsidRPr="00CC10EC">
              <w:t>5/12</w:t>
            </w:r>
          </w:p>
        </w:tc>
        <w:tc>
          <w:tcPr>
            <w:tcW w:w="1334" w:type="dxa"/>
            <w:vAlign w:val="bottom"/>
          </w:tcPr>
          <w:p w14:paraId="3C410C1C" w14:textId="77777777" w:rsidR="001326D9" w:rsidRPr="00CC10EC" w:rsidRDefault="001326D9" w:rsidP="00C44039">
            <w:pPr>
              <w:spacing w:line="300" w:lineRule="atLeast"/>
              <w:jc w:val="right"/>
            </w:pPr>
            <w:r w:rsidRPr="00CC10EC">
              <w:t>$7,000</w:t>
            </w:r>
          </w:p>
        </w:tc>
      </w:tr>
      <w:tr w:rsidR="001326D9" w:rsidRPr="00CC10EC" w14:paraId="18FE0CEE" w14:textId="77777777" w:rsidTr="00E02AE6">
        <w:tc>
          <w:tcPr>
            <w:tcW w:w="2643" w:type="dxa"/>
          </w:tcPr>
          <w:p w14:paraId="41D542AD" w14:textId="77777777" w:rsidR="001326D9" w:rsidRPr="00CC10EC" w:rsidRDefault="001326D9" w:rsidP="00C44039">
            <w:pPr>
              <w:spacing w:line="300" w:lineRule="atLeast"/>
            </w:pPr>
            <w:r w:rsidRPr="00CC10EC">
              <w:t xml:space="preserve">Pickup truck </w:t>
            </w:r>
          </w:p>
        </w:tc>
        <w:tc>
          <w:tcPr>
            <w:tcW w:w="1783" w:type="dxa"/>
          </w:tcPr>
          <w:p w14:paraId="2D6BB1B4" w14:textId="77777777" w:rsidR="001326D9" w:rsidRPr="00CC10EC" w:rsidRDefault="001326D9" w:rsidP="00C44039">
            <w:pPr>
              <w:spacing w:line="300" w:lineRule="atLeast"/>
              <w:jc w:val="center"/>
            </w:pPr>
            <w:r w:rsidRPr="00CC10EC">
              <w:t>9/17</w:t>
            </w:r>
          </w:p>
        </w:tc>
        <w:tc>
          <w:tcPr>
            <w:tcW w:w="1334" w:type="dxa"/>
          </w:tcPr>
          <w:p w14:paraId="178D0B7A" w14:textId="77777777" w:rsidR="001326D9" w:rsidRPr="00CC10EC" w:rsidRDefault="001326D9" w:rsidP="00C44039">
            <w:pPr>
              <w:spacing w:line="300" w:lineRule="atLeast"/>
              <w:jc w:val="right"/>
            </w:pPr>
            <w:r w:rsidRPr="00CC10EC">
              <w:t>$10,000</w:t>
            </w:r>
          </w:p>
        </w:tc>
      </w:tr>
      <w:tr w:rsidR="001326D9" w:rsidRPr="00CC10EC" w14:paraId="5B21BA8A" w14:textId="77777777" w:rsidTr="00E02AE6">
        <w:tc>
          <w:tcPr>
            <w:tcW w:w="2643" w:type="dxa"/>
          </w:tcPr>
          <w:p w14:paraId="6542D67B" w14:textId="77777777" w:rsidR="001326D9" w:rsidRPr="00CC10EC" w:rsidRDefault="001326D9" w:rsidP="00C44039">
            <w:pPr>
              <w:spacing w:line="300" w:lineRule="atLeast"/>
            </w:pPr>
            <w:r w:rsidRPr="00CC10EC">
              <w:t>Commercial building</w:t>
            </w:r>
          </w:p>
        </w:tc>
        <w:tc>
          <w:tcPr>
            <w:tcW w:w="1783" w:type="dxa"/>
          </w:tcPr>
          <w:p w14:paraId="502B2C96" w14:textId="77777777" w:rsidR="001326D9" w:rsidRPr="00CC10EC" w:rsidRDefault="001326D9" w:rsidP="00C44039">
            <w:pPr>
              <w:spacing w:line="300" w:lineRule="atLeast"/>
              <w:jc w:val="center"/>
            </w:pPr>
            <w:r w:rsidRPr="00CC10EC">
              <w:t>10/11</w:t>
            </w:r>
          </w:p>
        </w:tc>
        <w:tc>
          <w:tcPr>
            <w:tcW w:w="1334" w:type="dxa"/>
          </w:tcPr>
          <w:p w14:paraId="235A52A8" w14:textId="77777777" w:rsidR="001326D9" w:rsidRPr="00CC10EC" w:rsidRDefault="001326D9" w:rsidP="00C44039">
            <w:pPr>
              <w:spacing w:line="300" w:lineRule="atLeast"/>
              <w:jc w:val="right"/>
            </w:pPr>
            <w:r w:rsidRPr="00CC10EC">
              <w:t>$270,000</w:t>
            </w:r>
          </w:p>
        </w:tc>
      </w:tr>
      <w:bookmarkEnd w:id="1"/>
      <w:tr w:rsidR="001326D9" w:rsidRPr="00CC10EC" w14:paraId="5E1ED9CB" w14:textId="77777777" w:rsidTr="00E02AE6">
        <w:tc>
          <w:tcPr>
            <w:tcW w:w="2643" w:type="dxa"/>
            <w:vAlign w:val="bottom"/>
          </w:tcPr>
          <w:p w14:paraId="37FE3339" w14:textId="77777777" w:rsidR="001326D9" w:rsidRPr="00CC10EC" w:rsidRDefault="001326D9" w:rsidP="00C44039">
            <w:pPr>
              <w:spacing w:line="300" w:lineRule="atLeast"/>
            </w:pPr>
            <w:r w:rsidRPr="00CC10EC">
              <w:t>Land (one acre)</w:t>
            </w:r>
          </w:p>
        </w:tc>
        <w:tc>
          <w:tcPr>
            <w:tcW w:w="1783" w:type="dxa"/>
          </w:tcPr>
          <w:p w14:paraId="2DFFEB8C" w14:textId="77777777" w:rsidR="001326D9" w:rsidRPr="00CC10EC" w:rsidRDefault="001326D9" w:rsidP="00C44039">
            <w:pPr>
              <w:spacing w:line="300" w:lineRule="atLeast"/>
              <w:jc w:val="center"/>
            </w:pPr>
            <w:r w:rsidRPr="00CC10EC">
              <w:t>10/11</w:t>
            </w:r>
          </w:p>
        </w:tc>
        <w:tc>
          <w:tcPr>
            <w:tcW w:w="1334" w:type="dxa"/>
            <w:vAlign w:val="bottom"/>
          </w:tcPr>
          <w:p w14:paraId="4DFC2B88" w14:textId="77777777" w:rsidR="001326D9" w:rsidRPr="00CC10EC" w:rsidRDefault="001326D9" w:rsidP="00C44039">
            <w:pPr>
              <w:spacing w:line="300" w:lineRule="atLeast"/>
              <w:jc w:val="right"/>
            </w:pPr>
            <w:r w:rsidRPr="00CC10EC">
              <w:t>$80,000</w:t>
            </w:r>
          </w:p>
        </w:tc>
      </w:tr>
    </w:tbl>
    <w:p w14:paraId="60963555" w14:textId="77777777" w:rsidR="001326D9" w:rsidRPr="00CC10EC" w:rsidRDefault="001326D9" w:rsidP="00C44039">
      <w:pPr>
        <w:spacing w:line="300" w:lineRule="atLeast"/>
      </w:pPr>
    </w:p>
    <w:p w14:paraId="7D88EFFE" w14:textId="77777777" w:rsidR="001326D9" w:rsidRPr="00CC10EC" w:rsidRDefault="001326D9" w:rsidP="00C44039">
      <w:pPr>
        <w:tabs>
          <w:tab w:val="left" w:pos="1440"/>
          <w:tab w:val="left" w:pos="2340"/>
        </w:tabs>
        <w:spacing w:line="300" w:lineRule="atLeast"/>
        <w:ind w:left="540"/>
      </w:pPr>
      <w:r w:rsidRPr="00CC10EC">
        <w:t xml:space="preserve">Assuming </w:t>
      </w:r>
      <w:proofErr w:type="spellStart"/>
      <w:r w:rsidRPr="00CC10EC">
        <w:t>Poplock</w:t>
      </w:r>
      <w:proofErr w:type="spellEnd"/>
      <w:r w:rsidRPr="00CC10EC">
        <w:t xml:space="preserve"> does not elect §179 expensing or bonus depreciation, answer the following questions:</w:t>
      </w:r>
    </w:p>
    <w:p w14:paraId="096BD59E" w14:textId="77777777" w:rsidR="001326D9" w:rsidRPr="00CC10EC" w:rsidRDefault="001326D9" w:rsidP="00C44039">
      <w:pPr>
        <w:spacing w:line="300" w:lineRule="atLeast"/>
        <w:ind w:left="540"/>
      </w:pPr>
    </w:p>
    <w:p w14:paraId="08EEC912" w14:textId="77777777" w:rsidR="001326D9" w:rsidRPr="00CC10EC" w:rsidRDefault="001326D9" w:rsidP="00C44039">
      <w:pPr>
        <w:numPr>
          <w:ilvl w:val="1"/>
          <w:numId w:val="1"/>
        </w:numPr>
        <w:spacing w:line="300" w:lineRule="atLeast"/>
      </w:pPr>
      <w:r w:rsidRPr="00CC10EC">
        <w:t xml:space="preserve">What is </w:t>
      </w:r>
      <w:proofErr w:type="spellStart"/>
      <w:r w:rsidRPr="00CC10EC">
        <w:t>Poplock’s</w:t>
      </w:r>
      <w:proofErr w:type="spellEnd"/>
      <w:r w:rsidRPr="00CC10EC">
        <w:t xml:space="preserve"> year 1 depreciation expense for each asset?</w:t>
      </w:r>
    </w:p>
    <w:p w14:paraId="4BA473A2" w14:textId="77777777" w:rsidR="001326D9" w:rsidRPr="00CC10EC" w:rsidRDefault="001326D9" w:rsidP="00C44039">
      <w:pPr>
        <w:numPr>
          <w:ilvl w:val="1"/>
          <w:numId w:val="1"/>
        </w:numPr>
        <w:spacing w:line="300" w:lineRule="atLeast"/>
      </w:pPr>
      <w:r w:rsidRPr="00CC10EC">
        <w:t xml:space="preserve">What is </w:t>
      </w:r>
      <w:proofErr w:type="spellStart"/>
      <w:r w:rsidRPr="00CC10EC">
        <w:t>Poplock’s</w:t>
      </w:r>
      <w:proofErr w:type="spellEnd"/>
      <w:r w:rsidRPr="00CC10EC">
        <w:t xml:space="preserve"> year 2 depreciation expense for each asset?</w:t>
      </w:r>
    </w:p>
    <w:p w14:paraId="7EF4DB40" w14:textId="77777777" w:rsidR="001326D9" w:rsidRPr="00CC10EC" w:rsidRDefault="001326D9" w:rsidP="00C44039">
      <w:pPr>
        <w:spacing w:line="300" w:lineRule="atLeast"/>
      </w:pPr>
    </w:p>
    <w:p w14:paraId="128C1872" w14:textId="7B4E3D01" w:rsidR="001326D9" w:rsidRDefault="001326D9" w:rsidP="00C44039">
      <w:pPr>
        <w:spacing w:line="300" w:lineRule="atLeast"/>
        <w:ind w:left="450"/>
        <w:rPr>
          <w:i/>
        </w:rPr>
      </w:pPr>
      <w:r w:rsidRPr="00D2458A">
        <w:rPr>
          <w:i/>
        </w:rPr>
        <w:t>a. $5,445, under the half-year convention for personal property, calculated as follows:</w:t>
      </w:r>
    </w:p>
    <w:p w14:paraId="053EC707" w14:textId="77777777" w:rsidR="00C44039" w:rsidRPr="00D2458A" w:rsidRDefault="00C44039" w:rsidP="00C44039">
      <w:pPr>
        <w:spacing w:line="300" w:lineRule="atLeast"/>
        <w:ind w:left="450"/>
        <w:rPr>
          <w:i/>
        </w:rPr>
      </w:pPr>
    </w:p>
    <w:tbl>
      <w:tblPr>
        <w:tblW w:w="4844" w:type="pct"/>
        <w:tblLayout w:type="fixed"/>
        <w:tblLook w:val="0000" w:firstRow="0" w:lastRow="0" w:firstColumn="0" w:lastColumn="0" w:noHBand="0" w:noVBand="0"/>
      </w:tblPr>
      <w:tblGrid>
        <w:gridCol w:w="1465"/>
        <w:gridCol w:w="1211"/>
        <w:gridCol w:w="1035"/>
        <w:gridCol w:w="1260"/>
        <w:gridCol w:w="1119"/>
        <w:gridCol w:w="947"/>
        <w:gridCol w:w="1543"/>
      </w:tblGrid>
      <w:tr w:rsidR="001326D9" w:rsidRPr="00CC10EC" w14:paraId="72A76FCD" w14:textId="77777777" w:rsidTr="00D2458A">
        <w:trPr>
          <w:trHeight w:val="255"/>
        </w:trPr>
        <w:tc>
          <w:tcPr>
            <w:tcW w:w="853" w:type="pct"/>
            <w:tcBorders>
              <w:top w:val="nil"/>
              <w:left w:val="nil"/>
              <w:bottom w:val="nil"/>
              <w:right w:val="nil"/>
            </w:tcBorders>
            <w:noWrap/>
            <w:vAlign w:val="bottom"/>
          </w:tcPr>
          <w:p w14:paraId="23927A00" w14:textId="77777777" w:rsidR="001326D9" w:rsidRPr="00CC10EC" w:rsidRDefault="001326D9" w:rsidP="00C44039">
            <w:pPr>
              <w:spacing w:line="300" w:lineRule="atLeast"/>
              <w:rPr>
                <w:b/>
                <w:bCs/>
                <w:i/>
                <w:u w:val="single"/>
              </w:rPr>
            </w:pPr>
            <w:r w:rsidRPr="00CC10EC">
              <w:rPr>
                <w:b/>
                <w:bCs/>
                <w:i/>
                <w:u w:val="single"/>
              </w:rPr>
              <w:t>Asset</w:t>
            </w:r>
          </w:p>
        </w:tc>
        <w:tc>
          <w:tcPr>
            <w:tcW w:w="706" w:type="pct"/>
            <w:tcBorders>
              <w:top w:val="nil"/>
              <w:left w:val="nil"/>
              <w:bottom w:val="nil"/>
              <w:right w:val="nil"/>
            </w:tcBorders>
            <w:noWrap/>
            <w:vAlign w:val="bottom"/>
          </w:tcPr>
          <w:p w14:paraId="455F0866" w14:textId="77777777" w:rsidR="001326D9" w:rsidRPr="00CC10EC" w:rsidRDefault="001326D9" w:rsidP="00C44039">
            <w:pPr>
              <w:spacing w:line="300" w:lineRule="atLeast"/>
              <w:jc w:val="center"/>
              <w:rPr>
                <w:b/>
                <w:bCs/>
                <w:i/>
                <w:u w:val="single"/>
              </w:rPr>
            </w:pPr>
            <w:r w:rsidRPr="00CC10EC">
              <w:rPr>
                <w:b/>
                <w:bCs/>
                <w:i/>
              </w:rPr>
              <w:t xml:space="preserve">Purchase </w:t>
            </w:r>
            <w:r w:rsidRPr="00CC10EC">
              <w:rPr>
                <w:b/>
                <w:bCs/>
                <w:i/>
                <w:u w:val="single"/>
              </w:rPr>
              <w:t>Date</w:t>
            </w:r>
          </w:p>
        </w:tc>
        <w:tc>
          <w:tcPr>
            <w:tcW w:w="603" w:type="pct"/>
            <w:tcBorders>
              <w:top w:val="nil"/>
              <w:left w:val="nil"/>
              <w:bottom w:val="nil"/>
              <w:right w:val="nil"/>
            </w:tcBorders>
          </w:tcPr>
          <w:p w14:paraId="69D205F2" w14:textId="77777777" w:rsidR="001326D9" w:rsidRPr="00CC10EC" w:rsidRDefault="001326D9" w:rsidP="00C44039">
            <w:pPr>
              <w:spacing w:line="300" w:lineRule="atLeast"/>
              <w:rPr>
                <w:b/>
                <w:bCs/>
                <w:i/>
                <w:u w:val="single"/>
              </w:rPr>
            </w:pPr>
          </w:p>
          <w:p w14:paraId="393B0D66" w14:textId="77777777" w:rsidR="001326D9" w:rsidRPr="00CC10EC" w:rsidRDefault="001326D9" w:rsidP="00C44039">
            <w:pPr>
              <w:spacing w:line="300" w:lineRule="atLeast"/>
              <w:rPr>
                <w:b/>
                <w:bCs/>
                <w:i/>
                <w:u w:val="single"/>
              </w:rPr>
            </w:pPr>
            <w:r w:rsidRPr="00CC10EC">
              <w:rPr>
                <w:b/>
                <w:bCs/>
                <w:i/>
                <w:u w:val="single"/>
              </w:rPr>
              <w:t>Quarter</w:t>
            </w:r>
          </w:p>
        </w:tc>
        <w:tc>
          <w:tcPr>
            <w:tcW w:w="734" w:type="pct"/>
            <w:tcBorders>
              <w:top w:val="nil"/>
              <w:left w:val="nil"/>
              <w:bottom w:val="nil"/>
              <w:right w:val="nil"/>
            </w:tcBorders>
          </w:tcPr>
          <w:p w14:paraId="297DDEE4" w14:textId="77777777" w:rsidR="001326D9" w:rsidRPr="00CC10EC" w:rsidRDefault="001326D9" w:rsidP="00C44039">
            <w:pPr>
              <w:spacing w:line="300" w:lineRule="atLeast"/>
              <w:jc w:val="center"/>
              <w:rPr>
                <w:b/>
                <w:bCs/>
                <w:i/>
                <w:u w:val="single"/>
              </w:rPr>
            </w:pPr>
          </w:p>
          <w:p w14:paraId="5CDCACB0" w14:textId="77777777" w:rsidR="001326D9" w:rsidRPr="00CC10EC" w:rsidRDefault="001326D9" w:rsidP="00C44039">
            <w:pPr>
              <w:spacing w:line="300" w:lineRule="atLeast"/>
              <w:jc w:val="center"/>
              <w:rPr>
                <w:b/>
                <w:bCs/>
                <w:i/>
                <w:u w:val="single"/>
              </w:rPr>
            </w:pPr>
            <w:r w:rsidRPr="00CC10EC">
              <w:rPr>
                <w:b/>
                <w:bCs/>
                <w:i/>
                <w:u w:val="single"/>
              </w:rPr>
              <w:t xml:space="preserve">Recovery </w:t>
            </w:r>
          </w:p>
          <w:p w14:paraId="18D9D04E" w14:textId="77777777" w:rsidR="001326D9" w:rsidRPr="00CC10EC" w:rsidRDefault="001326D9" w:rsidP="00C44039">
            <w:pPr>
              <w:spacing w:line="300" w:lineRule="atLeast"/>
              <w:jc w:val="center"/>
              <w:rPr>
                <w:b/>
                <w:bCs/>
                <w:i/>
                <w:u w:val="single"/>
              </w:rPr>
            </w:pPr>
            <w:r w:rsidRPr="00CC10EC">
              <w:rPr>
                <w:b/>
                <w:bCs/>
                <w:i/>
                <w:u w:val="single"/>
              </w:rPr>
              <w:t>period</w:t>
            </w:r>
          </w:p>
        </w:tc>
        <w:tc>
          <w:tcPr>
            <w:tcW w:w="652" w:type="pct"/>
            <w:tcBorders>
              <w:top w:val="nil"/>
              <w:left w:val="nil"/>
              <w:bottom w:val="nil"/>
              <w:right w:val="nil"/>
            </w:tcBorders>
            <w:noWrap/>
            <w:vAlign w:val="bottom"/>
          </w:tcPr>
          <w:p w14:paraId="7718F72E" w14:textId="77777777" w:rsidR="001326D9" w:rsidRPr="00CC10EC" w:rsidRDefault="001326D9" w:rsidP="00C44039">
            <w:pPr>
              <w:spacing w:line="300" w:lineRule="atLeast"/>
              <w:jc w:val="center"/>
              <w:rPr>
                <w:b/>
                <w:bCs/>
                <w:i/>
                <w:u w:val="single"/>
              </w:rPr>
            </w:pPr>
            <w:r w:rsidRPr="00CC10EC">
              <w:rPr>
                <w:b/>
                <w:bCs/>
                <w:i/>
                <w:u w:val="single"/>
              </w:rPr>
              <w:t>(1)</w:t>
            </w:r>
          </w:p>
          <w:p w14:paraId="13CF9E6B" w14:textId="77777777" w:rsidR="001326D9" w:rsidRPr="00CC10EC" w:rsidRDefault="001326D9" w:rsidP="00C44039">
            <w:pPr>
              <w:spacing w:line="300" w:lineRule="atLeast"/>
              <w:jc w:val="center"/>
              <w:rPr>
                <w:b/>
                <w:bCs/>
                <w:i/>
                <w:u w:val="single"/>
              </w:rPr>
            </w:pPr>
            <w:r w:rsidRPr="00CC10EC">
              <w:rPr>
                <w:b/>
                <w:bCs/>
                <w:i/>
                <w:u w:val="single"/>
              </w:rPr>
              <w:t>Original</w:t>
            </w:r>
          </w:p>
          <w:p w14:paraId="1EFD2858" w14:textId="77777777" w:rsidR="001326D9" w:rsidRPr="00CC10EC" w:rsidRDefault="001326D9" w:rsidP="00C44039">
            <w:pPr>
              <w:spacing w:line="300" w:lineRule="atLeast"/>
              <w:jc w:val="center"/>
              <w:rPr>
                <w:b/>
                <w:bCs/>
                <w:i/>
                <w:u w:val="single"/>
              </w:rPr>
            </w:pPr>
            <w:r w:rsidRPr="00CC10EC">
              <w:rPr>
                <w:b/>
                <w:bCs/>
                <w:i/>
                <w:u w:val="single"/>
              </w:rPr>
              <w:t>Basis</w:t>
            </w:r>
          </w:p>
        </w:tc>
        <w:tc>
          <w:tcPr>
            <w:tcW w:w="552" w:type="pct"/>
            <w:tcBorders>
              <w:top w:val="nil"/>
              <w:left w:val="nil"/>
              <w:bottom w:val="nil"/>
              <w:right w:val="nil"/>
            </w:tcBorders>
            <w:noWrap/>
            <w:vAlign w:val="bottom"/>
          </w:tcPr>
          <w:p w14:paraId="710177A8" w14:textId="77777777" w:rsidR="001326D9" w:rsidRPr="00CC10EC" w:rsidRDefault="001326D9" w:rsidP="00C44039">
            <w:pPr>
              <w:spacing w:line="300" w:lineRule="atLeast"/>
              <w:jc w:val="center"/>
              <w:rPr>
                <w:b/>
                <w:bCs/>
                <w:i/>
                <w:u w:val="single"/>
              </w:rPr>
            </w:pPr>
            <w:r w:rsidRPr="00CC10EC">
              <w:rPr>
                <w:b/>
                <w:bCs/>
                <w:i/>
                <w:u w:val="single"/>
              </w:rPr>
              <w:t>(2)</w:t>
            </w:r>
          </w:p>
          <w:p w14:paraId="60585101" w14:textId="77777777" w:rsidR="001326D9" w:rsidRPr="00CC10EC" w:rsidRDefault="001326D9" w:rsidP="00C44039">
            <w:pPr>
              <w:spacing w:line="300" w:lineRule="atLeast"/>
              <w:jc w:val="center"/>
              <w:rPr>
                <w:b/>
                <w:bCs/>
                <w:i/>
                <w:u w:val="single"/>
              </w:rPr>
            </w:pPr>
            <w:r w:rsidRPr="00CC10EC">
              <w:rPr>
                <w:b/>
                <w:bCs/>
                <w:i/>
                <w:u w:val="single"/>
              </w:rPr>
              <w:t>Rate</w:t>
            </w:r>
          </w:p>
        </w:tc>
        <w:tc>
          <w:tcPr>
            <w:tcW w:w="899" w:type="pct"/>
            <w:tcBorders>
              <w:top w:val="nil"/>
              <w:left w:val="nil"/>
              <w:bottom w:val="nil"/>
              <w:right w:val="nil"/>
            </w:tcBorders>
            <w:noWrap/>
            <w:vAlign w:val="bottom"/>
          </w:tcPr>
          <w:p w14:paraId="37287FA3" w14:textId="682310D6" w:rsidR="001326D9" w:rsidRPr="00CC10EC" w:rsidRDefault="001326D9" w:rsidP="00C44039">
            <w:pPr>
              <w:spacing w:line="300" w:lineRule="atLeast"/>
              <w:jc w:val="center"/>
              <w:rPr>
                <w:b/>
                <w:bCs/>
                <w:i/>
                <w:u w:val="single"/>
              </w:rPr>
            </w:pPr>
            <w:r w:rsidRPr="00CC10EC">
              <w:rPr>
                <w:b/>
                <w:bCs/>
                <w:i/>
                <w:u w:val="single"/>
              </w:rPr>
              <w:t xml:space="preserve">(1) </w:t>
            </w:r>
            <w:r w:rsidR="00C44039" w:rsidRPr="00C44039">
              <w:rPr>
                <w:b/>
                <w:i/>
                <w:u w:val="single"/>
              </w:rPr>
              <w:t>×</w:t>
            </w:r>
            <w:r w:rsidRPr="00CC10EC">
              <w:rPr>
                <w:b/>
                <w:bCs/>
                <w:i/>
                <w:u w:val="single"/>
              </w:rPr>
              <w:t xml:space="preserve"> (2)</w:t>
            </w:r>
          </w:p>
          <w:p w14:paraId="27B555C0"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0D860799" w14:textId="77777777" w:rsidTr="00D2458A">
        <w:trPr>
          <w:trHeight w:val="255"/>
        </w:trPr>
        <w:tc>
          <w:tcPr>
            <w:tcW w:w="853" w:type="pct"/>
            <w:tcBorders>
              <w:top w:val="nil"/>
              <w:left w:val="nil"/>
              <w:bottom w:val="nil"/>
              <w:right w:val="nil"/>
            </w:tcBorders>
            <w:noWrap/>
          </w:tcPr>
          <w:p w14:paraId="1C790F80" w14:textId="77777777" w:rsidR="001326D9" w:rsidRPr="00CC10EC" w:rsidRDefault="001326D9" w:rsidP="00C44039">
            <w:pPr>
              <w:spacing w:line="300" w:lineRule="atLeast"/>
              <w:rPr>
                <w:i/>
                <w:sz w:val="20"/>
                <w:szCs w:val="20"/>
              </w:rPr>
            </w:pPr>
            <w:r w:rsidRPr="00CC10EC">
              <w:rPr>
                <w:i/>
                <w:sz w:val="20"/>
                <w:szCs w:val="20"/>
              </w:rPr>
              <w:t xml:space="preserve">Computer equipment </w:t>
            </w:r>
          </w:p>
        </w:tc>
        <w:tc>
          <w:tcPr>
            <w:tcW w:w="706" w:type="pct"/>
            <w:tcBorders>
              <w:top w:val="nil"/>
              <w:left w:val="nil"/>
              <w:bottom w:val="nil"/>
              <w:right w:val="nil"/>
            </w:tcBorders>
            <w:noWrap/>
            <w:vAlign w:val="bottom"/>
          </w:tcPr>
          <w:p w14:paraId="6B545712" w14:textId="77777777" w:rsidR="001326D9" w:rsidRPr="00CC10EC" w:rsidRDefault="001326D9" w:rsidP="00C44039">
            <w:pPr>
              <w:spacing w:line="300" w:lineRule="atLeast"/>
              <w:jc w:val="center"/>
              <w:rPr>
                <w:i/>
                <w:sz w:val="20"/>
                <w:szCs w:val="20"/>
              </w:rPr>
            </w:pPr>
            <w:r w:rsidRPr="00CC10EC">
              <w:rPr>
                <w:i/>
                <w:sz w:val="20"/>
                <w:szCs w:val="20"/>
              </w:rPr>
              <w:t>23-Mar</w:t>
            </w:r>
          </w:p>
        </w:tc>
        <w:tc>
          <w:tcPr>
            <w:tcW w:w="603" w:type="pct"/>
            <w:tcBorders>
              <w:top w:val="nil"/>
              <w:left w:val="nil"/>
              <w:bottom w:val="nil"/>
              <w:right w:val="nil"/>
            </w:tcBorders>
            <w:vAlign w:val="bottom"/>
          </w:tcPr>
          <w:p w14:paraId="1D9D48E0"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734" w:type="pct"/>
            <w:tcBorders>
              <w:top w:val="nil"/>
              <w:left w:val="nil"/>
              <w:bottom w:val="nil"/>
              <w:right w:val="nil"/>
            </w:tcBorders>
            <w:vAlign w:val="bottom"/>
          </w:tcPr>
          <w:p w14:paraId="36016C41"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52" w:type="pct"/>
            <w:tcBorders>
              <w:top w:val="nil"/>
              <w:left w:val="nil"/>
              <w:bottom w:val="nil"/>
              <w:right w:val="nil"/>
            </w:tcBorders>
            <w:noWrap/>
            <w:vAlign w:val="bottom"/>
          </w:tcPr>
          <w:p w14:paraId="6FA2B9E6" w14:textId="77777777" w:rsidR="001326D9" w:rsidRPr="00CC10EC" w:rsidRDefault="001326D9" w:rsidP="00C44039">
            <w:pPr>
              <w:spacing w:line="300" w:lineRule="atLeast"/>
              <w:jc w:val="right"/>
              <w:rPr>
                <w:i/>
                <w:sz w:val="20"/>
                <w:szCs w:val="20"/>
              </w:rPr>
            </w:pPr>
            <w:r w:rsidRPr="00CC10EC">
              <w:rPr>
                <w:i/>
                <w:sz w:val="20"/>
                <w:szCs w:val="20"/>
              </w:rPr>
              <w:t xml:space="preserve">$5,000 </w:t>
            </w:r>
          </w:p>
        </w:tc>
        <w:tc>
          <w:tcPr>
            <w:tcW w:w="552" w:type="pct"/>
            <w:tcBorders>
              <w:top w:val="nil"/>
              <w:left w:val="nil"/>
              <w:bottom w:val="nil"/>
              <w:right w:val="nil"/>
            </w:tcBorders>
            <w:noWrap/>
            <w:vAlign w:val="bottom"/>
          </w:tcPr>
          <w:p w14:paraId="50C2A6E9" w14:textId="77777777" w:rsidR="001326D9" w:rsidRPr="00CC10EC" w:rsidRDefault="001326D9" w:rsidP="00C44039">
            <w:pPr>
              <w:spacing w:line="300" w:lineRule="atLeast"/>
              <w:jc w:val="right"/>
              <w:rPr>
                <w:i/>
                <w:sz w:val="20"/>
                <w:szCs w:val="20"/>
              </w:rPr>
            </w:pPr>
            <w:r w:rsidRPr="00CC10EC">
              <w:rPr>
                <w:i/>
                <w:sz w:val="20"/>
                <w:szCs w:val="20"/>
              </w:rPr>
              <w:t>20.00%</w:t>
            </w:r>
          </w:p>
        </w:tc>
        <w:tc>
          <w:tcPr>
            <w:tcW w:w="899" w:type="pct"/>
            <w:tcBorders>
              <w:top w:val="nil"/>
              <w:left w:val="nil"/>
              <w:bottom w:val="nil"/>
              <w:right w:val="nil"/>
            </w:tcBorders>
            <w:noWrap/>
            <w:vAlign w:val="bottom"/>
          </w:tcPr>
          <w:p w14:paraId="568A2A4F" w14:textId="77777777" w:rsidR="001326D9" w:rsidRPr="00CC10EC" w:rsidRDefault="001326D9" w:rsidP="00C44039">
            <w:pPr>
              <w:spacing w:line="300" w:lineRule="atLeast"/>
              <w:jc w:val="right"/>
              <w:rPr>
                <w:i/>
                <w:sz w:val="20"/>
                <w:szCs w:val="20"/>
              </w:rPr>
            </w:pPr>
            <w:r w:rsidRPr="00CC10EC">
              <w:rPr>
                <w:i/>
                <w:sz w:val="20"/>
                <w:szCs w:val="20"/>
              </w:rPr>
              <w:t xml:space="preserve">$1,000 </w:t>
            </w:r>
          </w:p>
        </w:tc>
      </w:tr>
      <w:tr w:rsidR="001326D9" w:rsidRPr="00CC10EC" w14:paraId="3D19762A" w14:textId="77777777" w:rsidTr="00D2458A">
        <w:trPr>
          <w:trHeight w:val="255"/>
        </w:trPr>
        <w:tc>
          <w:tcPr>
            <w:tcW w:w="853" w:type="pct"/>
            <w:tcBorders>
              <w:top w:val="nil"/>
              <w:left w:val="nil"/>
              <w:bottom w:val="nil"/>
              <w:right w:val="nil"/>
            </w:tcBorders>
            <w:noWrap/>
            <w:vAlign w:val="bottom"/>
          </w:tcPr>
          <w:p w14:paraId="69DE2576" w14:textId="77777777" w:rsidR="001326D9" w:rsidRPr="00CC10EC" w:rsidRDefault="001326D9" w:rsidP="00C44039">
            <w:pPr>
              <w:spacing w:line="300" w:lineRule="atLeast"/>
              <w:rPr>
                <w:i/>
                <w:sz w:val="20"/>
                <w:szCs w:val="20"/>
              </w:rPr>
            </w:pPr>
            <w:r w:rsidRPr="00CC10EC">
              <w:rPr>
                <w:i/>
                <w:sz w:val="20"/>
                <w:szCs w:val="20"/>
              </w:rPr>
              <w:t>Dog grooming furniture</w:t>
            </w:r>
          </w:p>
        </w:tc>
        <w:tc>
          <w:tcPr>
            <w:tcW w:w="706" w:type="pct"/>
            <w:tcBorders>
              <w:top w:val="nil"/>
              <w:left w:val="nil"/>
              <w:bottom w:val="nil"/>
              <w:right w:val="nil"/>
            </w:tcBorders>
            <w:noWrap/>
            <w:vAlign w:val="bottom"/>
          </w:tcPr>
          <w:p w14:paraId="0A501881" w14:textId="77777777" w:rsidR="001326D9" w:rsidRPr="00CC10EC" w:rsidRDefault="001326D9" w:rsidP="00C44039">
            <w:pPr>
              <w:spacing w:line="300" w:lineRule="atLeast"/>
              <w:jc w:val="center"/>
              <w:rPr>
                <w:i/>
                <w:sz w:val="20"/>
                <w:szCs w:val="20"/>
              </w:rPr>
            </w:pPr>
            <w:r w:rsidRPr="00CC10EC">
              <w:rPr>
                <w:i/>
                <w:sz w:val="20"/>
                <w:szCs w:val="20"/>
              </w:rPr>
              <w:t>12-May</w:t>
            </w:r>
          </w:p>
        </w:tc>
        <w:tc>
          <w:tcPr>
            <w:tcW w:w="603" w:type="pct"/>
            <w:tcBorders>
              <w:top w:val="nil"/>
              <w:left w:val="nil"/>
              <w:bottom w:val="nil"/>
              <w:right w:val="nil"/>
            </w:tcBorders>
            <w:vAlign w:val="bottom"/>
          </w:tcPr>
          <w:p w14:paraId="3DC8D146" w14:textId="77777777" w:rsidR="001326D9" w:rsidRPr="00CC10EC" w:rsidRDefault="001326D9" w:rsidP="00C44039">
            <w:pPr>
              <w:spacing w:line="300" w:lineRule="atLeast"/>
              <w:jc w:val="center"/>
              <w:rPr>
                <w:i/>
                <w:sz w:val="20"/>
                <w:szCs w:val="20"/>
              </w:rPr>
            </w:pPr>
          </w:p>
          <w:p w14:paraId="5C113E0C" w14:textId="77777777" w:rsidR="001326D9" w:rsidRPr="00CC10EC" w:rsidRDefault="001326D9" w:rsidP="00C44039">
            <w:pPr>
              <w:spacing w:line="300" w:lineRule="atLeast"/>
              <w:jc w:val="center"/>
              <w:rPr>
                <w:i/>
                <w:sz w:val="20"/>
                <w:szCs w:val="20"/>
              </w:rPr>
            </w:pPr>
            <w:r w:rsidRPr="00CC10EC">
              <w:rPr>
                <w:i/>
                <w:sz w:val="20"/>
                <w:szCs w:val="20"/>
              </w:rPr>
              <w:t>2</w:t>
            </w:r>
            <w:r w:rsidRPr="00CC10EC">
              <w:rPr>
                <w:i/>
                <w:sz w:val="20"/>
                <w:szCs w:val="20"/>
                <w:vertAlign w:val="superscript"/>
              </w:rPr>
              <w:t>nd</w:t>
            </w:r>
          </w:p>
        </w:tc>
        <w:tc>
          <w:tcPr>
            <w:tcW w:w="734" w:type="pct"/>
            <w:tcBorders>
              <w:top w:val="nil"/>
              <w:left w:val="nil"/>
              <w:bottom w:val="nil"/>
              <w:right w:val="nil"/>
            </w:tcBorders>
            <w:vAlign w:val="bottom"/>
          </w:tcPr>
          <w:p w14:paraId="1C86477A" w14:textId="77777777" w:rsidR="001326D9" w:rsidRPr="00CC10EC" w:rsidRDefault="001326D9" w:rsidP="00C44039">
            <w:pPr>
              <w:spacing w:line="300" w:lineRule="atLeast"/>
              <w:jc w:val="center"/>
              <w:rPr>
                <w:i/>
                <w:sz w:val="20"/>
                <w:szCs w:val="20"/>
              </w:rPr>
            </w:pPr>
          </w:p>
          <w:p w14:paraId="6670C31F" w14:textId="77777777" w:rsidR="001326D9" w:rsidRPr="00CC10EC" w:rsidRDefault="001326D9" w:rsidP="00C44039">
            <w:pPr>
              <w:spacing w:line="300" w:lineRule="atLeast"/>
              <w:jc w:val="center"/>
              <w:rPr>
                <w:i/>
                <w:sz w:val="20"/>
                <w:szCs w:val="20"/>
              </w:rPr>
            </w:pPr>
            <w:r w:rsidRPr="00CC10EC">
              <w:rPr>
                <w:i/>
                <w:sz w:val="20"/>
                <w:szCs w:val="20"/>
              </w:rPr>
              <w:t>7 years</w:t>
            </w:r>
          </w:p>
        </w:tc>
        <w:tc>
          <w:tcPr>
            <w:tcW w:w="652" w:type="pct"/>
            <w:tcBorders>
              <w:top w:val="nil"/>
              <w:left w:val="nil"/>
              <w:bottom w:val="nil"/>
              <w:right w:val="nil"/>
            </w:tcBorders>
            <w:noWrap/>
            <w:vAlign w:val="bottom"/>
          </w:tcPr>
          <w:p w14:paraId="0EFA781F" w14:textId="77777777" w:rsidR="001326D9" w:rsidRPr="00CC10EC" w:rsidRDefault="001326D9" w:rsidP="00C44039">
            <w:pPr>
              <w:spacing w:line="300" w:lineRule="atLeast"/>
              <w:jc w:val="right"/>
              <w:rPr>
                <w:i/>
                <w:sz w:val="20"/>
                <w:szCs w:val="20"/>
              </w:rPr>
            </w:pPr>
            <w:r w:rsidRPr="00CC10EC">
              <w:rPr>
                <w:i/>
                <w:sz w:val="20"/>
                <w:szCs w:val="20"/>
              </w:rPr>
              <w:t xml:space="preserve">$7,000 </w:t>
            </w:r>
          </w:p>
        </w:tc>
        <w:tc>
          <w:tcPr>
            <w:tcW w:w="552" w:type="pct"/>
            <w:tcBorders>
              <w:top w:val="nil"/>
              <w:left w:val="nil"/>
              <w:bottom w:val="nil"/>
              <w:right w:val="nil"/>
            </w:tcBorders>
            <w:noWrap/>
            <w:vAlign w:val="bottom"/>
          </w:tcPr>
          <w:p w14:paraId="39DEFA67" w14:textId="77777777" w:rsidR="001326D9" w:rsidRPr="00CC10EC" w:rsidRDefault="001326D9" w:rsidP="00C44039">
            <w:pPr>
              <w:spacing w:line="300" w:lineRule="atLeast"/>
              <w:jc w:val="right"/>
              <w:rPr>
                <w:i/>
                <w:sz w:val="20"/>
                <w:szCs w:val="20"/>
              </w:rPr>
            </w:pPr>
            <w:r w:rsidRPr="00CC10EC">
              <w:rPr>
                <w:i/>
                <w:sz w:val="20"/>
                <w:szCs w:val="20"/>
              </w:rPr>
              <w:t>14.29%</w:t>
            </w:r>
          </w:p>
        </w:tc>
        <w:tc>
          <w:tcPr>
            <w:tcW w:w="899" w:type="pct"/>
            <w:tcBorders>
              <w:top w:val="nil"/>
              <w:left w:val="nil"/>
              <w:bottom w:val="nil"/>
              <w:right w:val="nil"/>
            </w:tcBorders>
            <w:noWrap/>
            <w:vAlign w:val="bottom"/>
          </w:tcPr>
          <w:p w14:paraId="3A3923A6" w14:textId="77777777" w:rsidR="001326D9" w:rsidRPr="00CC10EC" w:rsidRDefault="001326D9" w:rsidP="00C44039">
            <w:pPr>
              <w:spacing w:line="300" w:lineRule="atLeast"/>
              <w:jc w:val="right"/>
              <w:rPr>
                <w:i/>
                <w:sz w:val="20"/>
                <w:szCs w:val="20"/>
              </w:rPr>
            </w:pPr>
            <w:r w:rsidRPr="00CC10EC">
              <w:rPr>
                <w:i/>
                <w:sz w:val="20"/>
                <w:szCs w:val="20"/>
              </w:rPr>
              <w:t xml:space="preserve">$1,000 </w:t>
            </w:r>
          </w:p>
        </w:tc>
      </w:tr>
      <w:tr w:rsidR="001326D9" w:rsidRPr="00CC10EC" w14:paraId="03AF4927" w14:textId="77777777" w:rsidTr="00D2458A">
        <w:trPr>
          <w:trHeight w:val="255"/>
        </w:trPr>
        <w:tc>
          <w:tcPr>
            <w:tcW w:w="853" w:type="pct"/>
            <w:tcBorders>
              <w:top w:val="nil"/>
              <w:left w:val="nil"/>
              <w:bottom w:val="nil"/>
              <w:right w:val="nil"/>
            </w:tcBorders>
            <w:noWrap/>
          </w:tcPr>
          <w:p w14:paraId="14D70174" w14:textId="77777777" w:rsidR="001326D9" w:rsidRPr="00CC10EC" w:rsidRDefault="001326D9" w:rsidP="00C44039">
            <w:pPr>
              <w:spacing w:line="300" w:lineRule="atLeast"/>
              <w:rPr>
                <w:i/>
                <w:sz w:val="20"/>
                <w:szCs w:val="20"/>
              </w:rPr>
            </w:pPr>
            <w:r w:rsidRPr="00CC10EC">
              <w:rPr>
                <w:i/>
                <w:sz w:val="20"/>
                <w:szCs w:val="20"/>
              </w:rPr>
              <w:t xml:space="preserve">Pickup truck </w:t>
            </w:r>
          </w:p>
        </w:tc>
        <w:tc>
          <w:tcPr>
            <w:tcW w:w="706" w:type="pct"/>
            <w:tcBorders>
              <w:top w:val="nil"/>
              <w:left w:val="nil"/>
              <w:bottom w:val="nil"/>
              <w:right w:val="nil"/>
            </w:tcBorders>
            <w:noWrap/>
            <w:vAlign w:val="bottom"/>
          </w:tcPr>
          <w:p w14:paraId="175F6A9A" w14:textId="77777777" w:rsidR="001326D9" w:rsidRPr="00CC10EC" w:rsidRDefault="001326D9" w:rsidP="00C44039">
            <w:pPr>
              <w:spacing w:line="300" w:lineRule="atLeast"/>
              <w:jc w:val="center"/>
              <w:rPr>
                <w:i/>
                <w:sz w:val="20"/>
                <w:szCs w:val="20"/>
              </w:rPr>
            </w:pPr>
            <w:r w:rsidRPr="00CC10EC">
              <w:rPr>
                <w:i/>
                <w:sz w:val="20"/>
                <w:szCs w:val="20"/>
              </w:rPr>
              <w:t>17-Sep</w:t>
            </w:r>
          </w:p>
        </w:tc>
        <w:tc>
          <w:tcPr>
            <w:tcW w:w="603" w:type="pct"/>
            <w:tcBorders>
              <w:top w:val="nil"/>
              <w:left w:val="nil"/>
              <w:bottom w:val="nil"/>
              <w:right w:val="nil"/>
            </w:tcBorders>
            <w:vAlign w:val="bottom"/>
          </w:tcPr>
          <w:p w14:paraId="428956E9" w14:textId="77777777" w:rsidR="001326D9" w:rsidRPr="00CC10EC" w:rsidRDefault="001326D9" w:rsidP="00C44039">
            <w:pPr>
              <w:spacing w:line="300" w:lineRule="atLeast"/>
              <w:jc w:val="center"/>
              <w:rPr>
                <w:i/>
                <w:sz w:val="20"/>
                <w:szCs w:val="20"/>
              </w:rPr>
            </w:pPr>
            <w:r w:rsidRPr="00CC10EC">
              <w:rPr>
                <w:i/>
                <w:sz w:val="20"/>
                <w:szCs w:val="20"/>
              </w:rPr>
              <w:t>3</w:t>
            </w:r>
            <w:r w:rsidRPr="00CC10EC">
              <w:rPr>
                <w:i/>
                <w:sz w:val="20"/>
                <w:szCs w:val="20"/>
                <w:vertAlign w:val="superscript"/>
              </w:rPr>
              <w:t>rd</w:t>
            </w:r>
          </w:p>
        </w:tc>
        <w:tc>
          <w:tcPr>
            <w:tcW w:w="734" w:type="pct"/>
            <w:tcBorders>
              <w:top w:val="nil"/>
              <w:left w:val="nil"/>
              <w:bottom w:val="nil"/>
              <w:right w:val="nil"/>
            </w:tcBorders>
            <w:vAlign w:val="bottom"/>
          </w:tcPr>
          <w:p w14:paraId="29D7EEA1"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52" w:type="pct"/>
            <w:tcBorders>
              <w:top w:val="nil"/>
              <w:left w:val="nil"/>
              <w:bottom w:val="nil"/>
              <w:right w:val="nil"/>
            </w:tcBorders>
            <w:noWrap/>
            <w:vAlign w:val="bottom"/>
          </w:tcPr>
          <w:p w14:paraId="5BEA62FD"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552" w:type="pct"/>
            <w:tcBorders>
              <w:top w:val="nil"/>
              <w:left w:val="nil"/>
              <w:bottom w:val="nil"/>
              <w:right w:val="nil"/>
            </w:tcBorders>
            <w:noWrap/>
            <w:vAlign w:val="bottom"/>
          </w:tcPr>
          <w:p w14:paraId="49E46F35" w14:textId="77777777" w:rsidR="001326D9" w:rsidRPr="00CC10EC" w:rsidRDefault="001326D9" w:rsidP="00C44039">
            <w:pPr>
              <w:spacing w:line="300" w:lineRule="atLeast"/>
              <w:jc w:val="right"/>
              <w:rPr>
                <w:i/>
                <w:sz w:val="20"/>
                <w:szCs w:val="20"/>
              </w:rPr>
            </w:pPr>
            <w:r w:rsidRPr="00CC10EC">
              <w:rPr>
                <w:i/>
                <w:sz w:val="20"/>
                <w:szCs w:val="20"/>
              </w:rPr>
              <w:t>20.00%</w:t>
            </w:r>
          </w:p>
        </w:tc>
        <w:tc>
          <w:tcPr>
            <w:tcW w:w="899" w:type="pct"/>
            <w:tcBorders>
              <w:top w:val="nil"/>
              <w:left w:val="nil"/>
              <w:bottom w:val="nil"/>
              <w:right w:val="nil"/>
            </w:tcBorders>
            <w:noWrap/>
            <w:vAlign w:val="bottom"/>
          </w:tcPr>
          <w:p w14:paraId="5B8B224A" w14:textId="77777777" w:rsidR="001326D9" w:rsidRPr="00CC10EC" w:rsidRDefault="001326D9" w:rsidP="00C44039">
            <w:pPr>
              <w:spacing w:line="300" w:lineRule="atLeast"/>
              <w:jc w:val="right"/>
              <w:rPr>
                <w:i/>
                <w:sz w:val="20"/>
                <w:szCs w:val="20"/>
              </w:rPr>
            </w:pPr>
            <w:r w:rsidRPr="00CC10EC">
              <w:rPr>
                <w:i/>
                <w:sz w:val="20"/>
                <w:szCs w:val="20"/>
              </w:rPr>
              <w:t xml:space="preserve">$2,000 </w:t>
            </w:r>
          </w:p>
        </w:tc>
      </w:tr>
      <w:tr w:rsidR="001326D9" w:rsidRPr="00CC10EC" w14:paraId="0EA7D864" w14:textId="77777777" w:rsidTr="00D2458A">
        <w:trPr>
          <w:trHeight w:val="255"/>
        </w:trPr>
        <w:tc>
          <w:tcPr>
            <w:tcW w:w="853" w:type="pct"/>
            <w:tcBorders>
              <w:top w:val="nil"/>
              <w:left w:val="nil"/>
              <w:bottom w:val="nil"/>
              <w:right w:val="nil"/>
            </w:tcBorders>
            <w:noWrap/>
          </w:tcPr>
          <w:p w14:paraId="76960F97" w14:textId="77777777" w:rsidR="001326D9" w:rsidRPr="00CC10EC" w:rsidRDefault="001326D9" w:rsidP="00C44039">
            <w:pPr>
              <w:spacing w:line="300" w:lineRule="atLeast"/>
              <w:rPr>
                <w:i/>
                <w:sz w:val="20"/>
                <w:szCs w:val="20"/>
              </w:rPr>
            </w:pPr>
            <w:r w:rsidRPr="00CC10EC">
              <w:rPr>
                <w:i/>
                <w:sz w:val="20"/>
                <w:szCs w:val="20"/>
              </w:rPr>
              <w:t>Building</w:t>
            </w:r>
          </w:p>
        </w:tc>
        <w:tc>
          <w:tcPr>
            <w:tcW w:w="706" w:type="pct"/>
            <w:tcBorders>
              <w:top w:val="nil"/>
              <w:left w:val="nil"/>
              <w:bottom w:val="nil"/>
              <w:right w:val="nil"/>
            </w:tcBorders>
            <w:noWrap/>
            <w:vAlign w:val="bottom"/>
          </w:tcPr>
          <w:p w14:paraId="75E11D6C" w14:textId="77777777" w:rsidR="001326D9" w:rsidRPr="00CC10EC" w:rsidRDefault="001326D9" w:rsidP="00C44039">
            <w:pPr>
              <w:spacing w:line="300" w:lineRule="atLeast"/>
              <w:jc w:val="center"/>
              <w:rPr>
                <w:i/>
                <w:sz w:val="20"/>
                <w:szCs w:val="20"/>
              </w:rPr>
            </w:pPr>
            <w:r w:rsidRPr="00CC10EC">
              <w:rPr>
                <w:i/>
                <w:sz w:val="20"/>
                <w:szCs w:val="20"/>
              </w:rPr>
              <w:t>11-Oct</w:t>
            </w:r>
          </w:p>
        </w:tc>
        <w:tc>
          <w:tcPr>
            <w:tcW w:w="603" w:type="pct"/>
            <w:tcBorders>
              <w:top w:val="nil"/>
              <w:left w:val="nil"/>
              <w:bottom w:val="nil"/>
              <w:right w:val="nil"/>
            </w:tcBorders>
            <w:vAlign w:val="bottom"/>
          </w:tcPr>
          <w:p w14:paraId="5832A4F4" w14:textId="77777777" w:rsidR="001326D9" w:rsidRPr="00CC10EC" w:rsidRDefault="001326D9" w:rsidP="00C44039">
            <w:pPr>
              <w:spacing w:line="300" w:lineRule="atLeast"/>
              <w:jc w:val="center"/>
              <w:rPr>
                <w:i/>
                <w:sz w:val="20"/>
                <w:szCs w:val="20"/>
              </w:rPr>
            </w:pPr>
            <w:r w:rsidRPr="00CC10EC">
              <w:rPr>
                <w:i/>
                <w:sz w:val="20"/>
                <w:szCs w:val="20"/>
              </w:rPr>
              <w:t>4</w:t>
            </w:r>
            <w:r w:rsidRPr="00CC10EC">
              <w:rPr>
                <w:i/>
                <w:sz w:val="20"/>
                <w:szCs w:val="20"/>
                <w:vertAlign w:val="superscript"/>
              </w:rPr>
              <w:t>th</w:t>
            </w:r>
          </w:p>
        </w:tc>
        <w:tc>
          <w:tcPr>
            <w:tcW w:w="734" w:type="pct"/>
            <w:tcBorders>
              <w:top w:val="nil"/>
              <w:left w:val="nil"/>
              <w:bottom w:val="nil"/>
              <w:right w:val="nil"/>
            </w:tcBorders>
            <w:vAlign w:val="bottom"/>
          </w:tcPr>
          <w:p w14:paraId="29EF1410"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652" w:type="pct"/>
            <w:tcBorders>
              <w:top w:val="nil"/>
              <w:left w:val="nil"/>
              <w:bottom w:val="nil"/>
              <w:right w:val="nil"/>
            </w:tcBorders>
            <w:noWrap/>
            <w:vAlign w:val="bottom"/>
          </w:tcPr>
          <w:p w14:paraId="53E1611C" w14:textId="77777777" w:rsidR="001326D9" w:rsidRPr="00CC10EC" w:rsidRDefault="001326D9" w:rsidP="00C44039">
            <w:pPr>
              <w:spacing w:line="300" w:lineRule="atLeast"/>
              <w:jc w:val="right"/>
              <w:rPr>
                <w:i/>
                <w:sz w:val="20"/>
                <w:szCs w:val="20"/>
              </w:rPr>
            </w:pPr>
            <w:r w:rsidRPr="00CC10EC">
              <w:rPr>
                <w:i/>
                <w:sz w:val="20"/>
                <w:szCs w:val="20"/>
              </w:rPr>
              <w:t xml:space="preserve">$270,000 </w:t>
            </w:r>
          </w:p>
        </w:tc>
        <w:tc>
          <w:tcPr>
            <w:tcW w:w="552" w:type="pct"/>
            <w:tcBorders>
              <w:top w:val="nil"/>
              <w:left w:val="nil"/>
              <w:bottom w:val="nil"/>
              <w:right w:val="nil"/>
            </w:tcBorders>
            <w:noWrap/>
            <w:vAlign w:val="bottom"/>
          </w:tcPr>
          <w:p w14:paraId="08574AF6" w14:textId="77777777" w:rsidR="001326D9" w:rsidRPr="00CC10EC" w:rsidRDefault="001326D9" w:rsidP="00C44039">
            <w:pPr>
              <w:spacing w:line="300" w:lineRule="atLeast"/>
              <w:jc w:val="right"/>
              <w:rPr>
                <w:i/>
                <w:sz w:val="20"/>
                <w:szCs w:val="20"/>
              </w:rPr>
            </w:pPr>
            <w:r w:rsidRPr="00CC10EC">
              <w:rPr>
                <w:i/>
                <w:sz w:val="20"/>
                <w:szCs w:val="20"/>
              </w:rPr>
              <w:t>0.535%</w:t>
            </w:r>
          </w:p>
        </w:tc>
        <w:tc>
          <w:tcPr>
            <w:tcW w:w="899" w:type="pct"/>
            <w:tcBorders>
              <w:top w:val="nil"/>
              <w:left w:val="nil"/>
              <w:bottom w:val="nil"/>
              <w:right w:val="nil"/>
            </w:tcBorders>
            <w:noWrap/>
            <w:vAlign w:val="bottom"/>
          </w:tcPr>
          <w:p w14:paraId="17E38667"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$1,445 </w:t>
            </w:r>
          </w:p>
        </w:tc>
      </w:tr>
      <w:tr w:rsidR="001326D9" w:rsidRPr="00CC10EC" w14:paraId="2009706F" w14:textId="77777777" w:rsidTr="00D2458A">
        <w:trPr>
          <w:trHeight w:val="255"/>
        </w:trPr>
        <w:tc>
          <w:tcPr>
            <w:tcW w:w="853" w:type="pct"/>
            <w:tcBorders>
              <w:top w:val="nil"/>
              <w:left w:val="nil"/>
              <w:bottom w:val="nil"/>
              <w:right w:val="nil"/>
            </w:tcBorders>
            <w:noWrap/>
            <w:vAlign w:val="bottom"/>
          </w:tcPr>
          <w:p w14:paraId="582525EE" w14:textId="77777777" w:rsidR="001326D9" w:rsidRPr="00CC10EC" w:rsidRDefault="001326D9" w:rsidP="00C44039">
            <w:pPr>
              <w:spacing w:line="300" w:lineRule="atLeast"/>
              <w:rPr>
                <w:i/>
              </w:rPr>
            </w:pPr>
          </w:p>
        </w:tc>
        <w:tc>
          <w:tcPr>
            <w:tcW w:w="706" w:type="pct"/>
            <w:tcBorders>
              <w:top w:val="nil"/>
              <w:left w:val="nil"/>
              <w:bottom w:val="nil"/>
              <w:right w:val="nil"/>
            </w:tcBorders>
            <w:noWrap/>
            <w:vAlign w:val="bottom"/>
          </w:tcPr>
          <w:p w14:paraId="242CFEBE" w14:textId="77777777" w:rsidR="001326D9" w:rsidRPr="00CC10EC" w:rsidRDefault="001326D9" w:rsidP="00C44039">
            <w:pPr>
              <w:spacing w:line="300" w:lineRule="atLeast"/>
              <w:jc w:val="right"/>
              <w:rPr>
                <w:i/>
              </w:rPr>
            </w:pPr>
          </w:p>
        </w:tc>
        <w:tc>
          <w:tcPr>
            <w:tcW w:w="603" w:type="pct"/>
            <w:tcBorders>
              <w:top w:val="nil"/>
              <w:left w:val="nil"/>
              <w:bottom w:val="nil"/>
              <w:right w:val="nil"/>
            </w:tcBorders>
            <w:vAlign w:val="bottom"/>
          </w:tcPr>
          <w:p w14:paraId="6D358C59" w14:textId="77777777" w:rsidR="001326D9" w:rsidRPr="00CC10EC" w:rsidRDefault="001326D9" w:rsidP="00C44039">
            <w:pPr>
              <w:spacing w:line="300" w:lineRule="atLeast"/>
              <w:jc w:val="right"/>
              <w:rPr>
                <w:i/>
              </w:rPr>
            </w:pPr>
          </w:p>
        </w:tc>
        <w:tc>
          <w:tcPr>
            <w:tcW w:w="734" w:type="pct"/>
            <w:tcBorders>
              <w:top w:val="nil"/>
              <w:left w:val="nil"/>
              <w:bottom w:val="nil"/>
              <w:right w:val="nil"/>
            </w:tcBorders>
            <w:vAlign w:val="bottom"/>
          </w:tcPr>
          <w:p w14:paraId="3A561D8E" w14:textId="77777777" w:rsidR="001326D9" w:rsidRPr="00CC10EC" w:rsidRDefault="001326D9" w:rsidP="00C44039">
            <w:pPr>
              <w:spacing w:line="300" w:lineRule="atLeast"/>
              <w:jc w:val="right"/>
              <w:rPr>
                <w:i/>
              </w:rPr>
            </w:pPr>
          </w:p>
        </w:tc>
        <w:tc>
          <w:tcPr>
            <w:tcW w:w="652" w:type="pct"/>
            <w:tcBorders>
              <w:top w:val="nil"/>
              <w:left w:val="nil"/>
              <w:bottom w:val="nil"/>
              <w:right w:val="nil"/>
            </w:tcBorders>
            <w:noWrap/>
            <w:vAlign w:val="bottom"/>
          </w:tcPr>
          <w:p w14:paraId="14B8A7BB" w14:textId="77777777" w:rsidR="001326D9" w:rsidRPr="00CC10EC" w:rsidRDefault="001326D9" w:rsidP="00C44039">
            <w:pPr>
              <w:spacing w:line="300" w:lineRule="atLeast"/>
              <w:jc w:val="right"/>
              <w:rPr>
                <w:i/>
              </w:rPr>
            </w:pPr>
          </w:p>
        </w:tc>
        <w:tc>
          <w:tcPr>
            <w:tcW w:w="552" w:type="pct"/>
            <w:tcBorders>
              <w:top w:val="nil"/>
              <w:left w:val="nil"/>
              <w:bottom w:val="nil"/>
              <w:right w:val="nil"/>
            </w:tcBorders>
            <w:noWrap/>
            <w:vAlign w:val="bottom"/>
          </w:tcPr>
          <w:p w14:paraId="0B076DEE" w14:textId="77777777" w:rsidR="001326D9" w:rsidRPr="00CC10EC" w:rsidRDefault="001326D9" w:rsidP="00C44039">
            <w:pPr>
              <w:spacing w:line="300" w:lineRule="atLeast"/>
              <w:jc w:val="right"/>
              <w:rPr>
                <w:i/>
              </w:rPr>
            </w:pPr>
          </w:p>
        </w:tc>
        <w:tc>
          <w:tcPr>
            <w:tcW w:w="899" w:type="pct"/>
            <w:tcBorders>
              <w:top w:val="nil"/>
              <w:left w:val="nil"/>
              <w:bottom w:val="nil"/>
              <w:right w:val="nil"/>
            </w:tcBorders>
            <w:noWrap/>
            <w:vAlign w:val="bottom"/>
          </w:tcPr>
          <w:p w14:paraId="3710F165" w14:textId="77777777" w:rsidR="001326D9" w:rsidRPr="00CC10EC" w:rsidRDefault="001326D9" w:rsidP="00C44039">
            <w:pPr>
              <w:spacing w:line="300" w:lineRule="atLeast"/>
              <w:jc w:val="right"/>
              <w:rPr>
                <w:i/>
                <w:sz w:val="20"/>
                <w:szCs w:val="20"/>
              </w:rPr>
            </w:pPr>
            <w:r w:rsidRPr="00CC10EC">
              <w:rPr>
                <w:i/>
                <w:sz w:val="20"/>
                <w:szCs w:val="20"/>
              </w:rPr>
              <w:t xml:space="preserve">$5,445 </w:t>
            </w:r>
          </w:p>
        </w:tc>
      </w:tr>
    </w:tbl>
    <w:p w14:paraId="252B0367" w14:textId="77777777" w:rsidR="001326D9" w:rsidRPr="00CC10EC" w:rsidRDefault="001326D9" w:rsidP="00C44039">
      <w:pPr>
        <w:spacing w:line="300" w:lineRule="atLeast"/>
        <w:ind w:left="1080"/>
      </w:pPr>
    </w:p>
    <w:p w14:paraId="7E2E5F48" w14:textId="48524F16" w:rsidR="001326D9" w:rsidRDefault="001326D9" w:rsidP="00C44039">
      <w:pPr>
        <w:spacing w:line="300" w:lineRule="atLeast"/>
        <w:ind w:left="450"/>
        <w:rPr>
          <w:i/>
          <w:iCs/>
        </w:rPr>
      </w:pPr>
      <w:r w:rsidRPr="00CC10EC">
        <w:rPr>
          <w:i/>
          <w:iCs/>
        </w:rPr>
        <w:t>b. $13,437, calculated as follows:</w:t>
      </w:r>
    </w:p>
    <w:p w14:paraId="5465FD4E" w14:textId="77777777" w:rsidR="00C44039" w:rsidRPr="00CC10EC" w:rsidRDefault="00C44039" w:rsidP="00C44039">
      <w:pPr>
        <w:spacing w:line="300" w:lineRule="atLeast"/>
        <w:ind w:left="450"/>
        <w:rPr>
          <w:i/>
          <w:iCs/>
        </w:rPr>
      </w:pPr>
    </w:p>
    <w:tbl>
      <w:tblPr>
        <w:tblW w:w="4948" w:type="pct"/>
        <w:tblLayout w:type="fixed"/>
        <w:tblLook w:val="0000" w:firstRow="0" w:lastRow="0" w:firstColumn="0" w:lastColumn="0" w:noHBand="0" w:noVBand="0"/>
      </w:tblPr>
      <w:tblGrid>
        <w:gridCol w:w="1480"/>
        <w:gridCol w:w="1292"/>
        <w:gridCol w:w="1104"/>
        <w:gridCol w:w="1199"/>
        <w:gridCol w:w="1199"/>
        <w:gridCol w:w="869"/>
        <w:gridCol w:w="1621"/>
      </w:tblGrid>
      <w:tr w:rsidR="001326D9" w:rsidRPr="00CC10EC" w14:paraId="0105A8C2" w14:textId="77777777" w:rsidTr="00043115">
        <w:trPr>
          <w:trHeight w:val="255"/>
        </w:trPr>
        <w:tc>
          <w:tcPr>
            <w:tcW w:w="844" w:type="pct"/>
            <w:tcBorders>
              <w:top w:val="nil"/>
              <w:left w:val="nil"/>
              <w:bottom w:val="nil"/>
              <w:right w:val="nil"/>
            </w:tcBorders>
            <w:noWrap/>
            <w:vAlign w:val="bottom"/>
          </w:tcPr>
          <w:p w14:paraId="540A3754" w14:textId="357AF397" w:rsidR="001326D9" w:rsidRPr="00CC10EC" w:rsidRDefault="001326D9" w:rsidP="00C44039">
            <w:pPr>
              <w:spacing w:line="300" w:lineRule="atLeast"/>
              <w:rPr>
                <w:b/>
                <w:bCs/>
                <w:i/>
                <w:u w:val="single"/>
              </w:rPr>
            </w:pPr>
            <w:r w:rsidRPr="00CC10EC">
              <w:rPr>
                <w:b/>
                <w:bCs/>
                <w:i/>
                <w:u w:val="single"/>
              </w:rPr>
              <w:t>Asset</w:t>
            </w:r>
          </w:p>
        </w:tc>
        <w:tc>
          <w:tcPr>
            <w:tcW w:w="737" w:type="pct"/>
            <w:tcBorders>
              <w:top w:val="nil"/>
              <w:left w:val="nil"/>
              <w:bottom w:val="nil"/>
              <w:right w:val="nil"/>
            </w:tcBorders>
            <w:noWrap/>
            <w:vAlign w:val="bottom"/>
          </w:tcPr>
          <w:p w14:paraId="26F97A31" w14:textId="77777777" w:rsidR="001326D9" w:rsidRPr="00CC10EC" w:rsidRDefault="001326D9" w:rsidP="00C44039">
            <w:pPr>
              <w:spacing w:line="300" w:lineRule="atLeast"/>
              <w:jc w:val="center"/>
              <w:rPr>
                <w:b/>
                <w:bCs/>
                <w:i/>
                <w:u w:val="single"/>
              </w:rPr>
            </w:pPr>
            <w:r w:rsidRPr="00CC10EC">
              <w:rPr>
                <w:b/>
                <w:bCs/>
                <w:i/>
              </w:rPr>
              <w:t xml:space="preserve">Purchase </w:t>
            </w:r>
            <w:r w:rsidRPr="00CC10EC">
              <w:rPr>
                <w:b/>
                <w:bCs/>
                <w:i/>
                <w:u w:val="single"/>
              </w:rPr>
              <w:t>Date</w:t>
            </w:r>
          </w:p>
        </w:tc>
        <w:tc>
          <w:tcPr>
            <w:tcW w:w="630" w:type="pct"/>
            <w:tcBorders>
              <w:top w:val="nil"/>
              <w:left w:val="nil"/>
              <w:bottom w:val="nil"/>
              <w:right w:val="nil"/>
            </w:tcBorders>
          </w:tcPr>
          <w:p w14:paraId="4BD17A20" w14:textId="77777777" w:rsidR="001326D9" w:rsidRPr="00CC10EC" w:rsidRDefault="001326D9" w:rsidP="00C44039">
            <w:pPr>
              <w:spacing w:line="300" w:lineRule="atLeast"/>
              <w:rPr>
                <w:b/>
                <w:bCs/>
                <w:i/>
                <w:u w:val="single"/>
              </w:rPr>
            </w:pPr>
          </w:p>
          <w:p w14:paraId="3E46ECAD" w14:textId="77777777" w:rsidR="001326D9" w:rsidRPr="00CC10EC" w:rsidRDefault="001326D9" w:rsidP="00C44039">
            <w:pPr>
              <w:spacing w:line="300" w:lineRule="atLeast"/>
              <w:rPr>
                <w:b/>
                <w:bCs/>
                <w:i/>
                <w:u w:val="single"/>
              </w:rPr>
            </w:pPr>
            <w:r w:rsidRPr="00CC10EC">
              <w:rPr>
                <w:b/>
                <w:bCs/>
                <w:i/>
                <w:u w:val="single"/>
              </w:rPr>
              <w:t>Quarter</w:t>
            </w:r>
          </w:p>
        </w:tc>
        <w:tc>
          <w:tcPr>
            <w:tcW w:w="684" w:type="pct"/>
            <w:tcBorders>
              <w:top w:val="nil"/>
              <w:left w:val="nil"/>
              <w:bottom w:val="nil"/>
              <w:right w:val="nil"/>
            </w:tcBorders>
          </w:tcPr>
          <w:p w14:paraId="41F27487" w14:textId="77777777" w:rsidR="001326D9" w:rsidRPr="00CC10EC" w:rsidRDefault="001326D9" w:rsidP="00C44039">
            <w:pPr>
              <w:spacing w:line="300" w:lineRule="atLeast"/>
              <w:jc w:val="center"/>
              <w:rPr>
                <w:b/>
                <w:bCs/>
                <w:i/>
                <w:u w:val="single"/>
              </w:rPr>
            </w:pPr>
          </w:p>
          <w:p w14:paraId="0D6D240E" w14:textId="77777777" w:rsidR="001326D9" w:rsidRPr="00CC10EC" w:rsidRDefault="001326D9" w:rsidP="00C44039">
            <w:pPr>
              <w:spacing w:line="300" w:lineRule="atLeast"/>
              <w:jc w:val="center"/>
              <w:rPr>
                <w:b/>
                <w:bCs/>
                <w:i/>
                <w:u w:val="single"/>
              </w:rPr>
            </w:pPr>
            <w:r w:rsidRPr="00CC10EC">
              <w:rPr>
                <w:b/>
                <w:bCs/>
                <w:i/>
                <w:u w:val="single"/>
              </w:rPr>
              <w:t xml:space="preserve">Recovery </w:t>
            </w:r>
          </w:p>
          <w:p w14:paraId="2F0CEBBA" w14:textId="77777777" w:rsidR="001326D9" w:rsidRPr="00CC10EC" w:rsidRDefault="001326D9" w:rsidP="00C44039">
            <w:pPr>
              <w:spacing w:line="300" w:lineRule="atLeast"/>
              <w:jc w:val="center"/>
              <w:rPr>
                <w:b/>
                <w:bCs/>
                <w:i/>
                <w:u w:val="single"/>
              </w:rPr>
            </w:pPr>
            <w:r w:rsidRPr="00CC10EC">
              <w:rPr>
                <w:b/>
                <w:bCs/>
                <w:i/>
                <w:u w:val="single"/>
              </w:rPr>
              <w:t>period</w:t>
            </w:r>
          </w:p>
        </w:tc>
        <w:tc>
          <w:tcPr>
            <w:tcW w:w="684" w:type="pct"/>
            <w:tcBorders>
              <w:top w:val="nil"/>
              <w:left w:val="nil"/>
              <w:bottom w:val="nil"/>
              <w:right w:val="nil"/>
            </w:tcBorders>
            <w:noWrap/>
            <w:vAlign w:val="bottom"/>
          </w:tcPr>
          <w:p w14:paraId="1DBC12B8" w14:textId="77777777" w:rsidR="001326D9" w:rsidRPr="00CC10EC" w:rsidRDefault="001326D9" w:rsidP="00C44039">
            <w:pPr>
              <w:spacing w:line="300" w:lineRule="atLeast"/>
              <w:jc w:val="center"/>
              <w:rPr>
                <w:b/>
                <w:bCs/>
                <w:i/>
                <w:u w:val="single"/>
              </w:rPr>
            </w:pPr>
            <w:r w:rsidRPr="00CC10EC">
              <w:rPr>
                <w:b/>
                <w:bCs/>
                <w:i/>
                <w:u w:val="single"/>
              </w:rPr>
              <w:t>(1)</w:t>
            </w:r>
          </w:p>
          <w:p w14:paraId="5326CFA5" w14:textId="77777777" w:rsidR="001326D9" w:rsidRPr="00CC10EC" w:rsidRDefault="001326D9" w:rsidP="00C44039">
            <w:pPr>
              <w:spacing w:line="300" w:lineRule="atLeast"/>
              <w:jc w:val="center"/>
              <w:rPr>
                <w:b/>
                <w:bCs/>
                <w:i/>
                <w:u w:val="single"/>
              </w:rPr>
            </w:pPr>
            <w:r w:rsidRPr="00CC10EC">
              <w:rPr>
                <w:b/>
                <w:bCs/>
                <w:i/>
                <w:u w:val="single"/>
              </w:rPr>
              <w:t>Original</w:t>
            </w:r>
          </w:p>
          <w:p w14:paraId="12F8CCA1" w14:textId="77777777" w:rsidR="001326D9" w:rsidRPr="00CC10EC" w:rsidRDefault="001326D9" w:rsidP="00C44039">
            <w:pPr>
              <w:spacing w:line="300" w:lineRule="atLeast"/>
              <w:jc w:val="center"/>
              <w:rPr>
                <w:b/>
                <w:bCs/>
                <w:i/>
                <w:u w:val="single"/>
              </w:rPr>
            </w:pPr>
            <w:r w:rsidRPr="00CC10EC">
              <w:rPr>
                <w:b/>
                <w:bCs/>
                <w:i/>
                <w:u w:val="single"/>
              </w:rPr>
              <w:t>Basis</w:t>
            </w:r>
          </w:p>
        </w:tc>
        <w:tc>
          <w:tcPr>
            <w:tcW w:w="496" w:type="pct"/>
            <w:tcBorders>
              <w:top w:val="nil"/>
              <w:left w:val="nil"/>
              <w:bottom w:val="nil"/>
              <w:right w:val="nil"/>
            </w:tcBorders>
            <w:noWrap/>
            <w:vAlign w:val="bottom"/>
          </w:tcPr>
          <w:p w14:paraId="6DCEEE3D" w14:textId="77777777" w:rsidR="001326D9" w:rsidRPr="00CC10EC" w:rsidRDefault="001326D9" w:rsidP="00C44039">
            <w:pPr>
              <w:spacing w:line="300" w:lineRule="atLeast"/>
              <w:jc w:val="center"/>
              <w:rPr>
                <w:b/>
                <w:bCs/>
                <w:i/>
                <w:u w:val="single"/>
              </w:rPr>
            </w:pPr>
            <w:r w:rsidRPr="00CC10EC">
              <w:rPr>
                <w:b/>
                <w:bCs/>
                <w:i/>
                <w:u w:val="single"/>
              </w:rPr>
              <w:t>(2)</w:t>
            </w:r>
          </w:p>
          <w:p w14:paraId="36968B61" w14:textId="77777777" w:rsidR="001326D9" w:rsidRPr="00CC10EC" w:rsidRDefault="001326D9" w:rsidP="00C44039">
            <w:pPr>
              <w:spacing w:line="300" w:lineRule="atLeast"/>
              <w:jc w:val="center"/>
              <w:rPr>
                <w:b/>
                <w:bCs/>
                <w:i/>
                <w:u w:val="single"/>
              </w:rPr>
            </w:pPr>
            <w:r w:rsidRPr="00CC10EC">
              <w:rPr>
                <w:b/>
                <w:bCs/>
                <w:i/>
                <w:u w:val="single"/>
              </w:rPr>
              <w:t>Rate</w:t>
            </w:r>
          </w:p>
        </w:tc>
        <w:tc>
          <w:tcPr>
            <w:tcW w:w="925" w:type="pct"/>
            <w:tcBorders>
              <w:top w:val="nil"/>
              <w:left w:val="nil"/>
              <w:bottom w:val="nil"/>
              <w:right w:val="nil"/>
            </w:tcBorders>
            <w:noWrap/>
            <w:vAlign w:val="bottom"/>
          </w:tcPr>
          <w:p w14:paraId="486DCD66" w14:textId="3C352EB9" w:rsidR="001326D9" w:rsidRPr="00CC10EC" w:rsidRDefault="001326D9" w:rsidP="00C44039">
            <w:pPr>
              <w:spacing w:line="300" w:lineRule="atLeast"/>
              <w:jc w:val="center"/>
              <w:rPr>
                <w:b/>
                <w:bCs/>
                <w:i/>
                <w:u w:val="single"/>
              </w:rPr>
            </w:pPr>
            <w:r w:rsidRPr="00CC10EC">
              <w:rPr>
                <w:b/>
                <w:bCs/>
                <w:i/>
                <w:u w:val="single"/>
              </w:rPr>
              <w:t xml:space="preserve">(1) </w:t>
            </w:r>
            <w:r w:rsidR="00C44039" w:rsidRPr="00C44039">
              <w:rPr>
                <w:b/>
                <w:i/>
                <w:u w:val="single"/>
              </w:rPr>
              <w:t>×</w:t>
            </w:r>
            <w:r w:rsidRPr="00CC10EC">
              <w:rPr>
                <w:b/>
                <w:bCs/>
                <w:i/>
                <w:u w:val="single"/>
              </w:rPr>
              <w:t xml:space="preserve"> (2)</w:t>
            </w:r>
          </w:p>
          <w:p w14:paraId="376D8EA2"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6F93BF44" w14:textId="77777777" w:rsidTr="00043115">
        <w:trPr>
          <w:trHeight w:val="255"/>
        </w:trPr>
        <w:tc>
          <w:tcPr>
            <w:tcW w:w="844" w:type="pct"/>
            <w:tcBorders>
              <w:top w:val="nil"/>
              <w:left w:val="nil"/>
              <w:bottom w:val="nil"/>
              <w:right w:val="nil"/>
            </w:tcBorders>
            <w:noWrap/>
          </w:tcPr>
          <w:p w14:paraId="5127CE07" w14:textId="77777777" w:rsidR="001326D9" w:rsidRPr="00CC10EC" w:rsidRDefault="001326D9" w:rsidP="00C44039">
            <w:pPr>
              <w:spacing w:line="300" w:lineRule="atLeast"/>
              <w:rPr>
                <w:i/>
                <w:sz w:val="20"/>
                <w:szCs w:val="20"/>
              </w:rPr>
            </w:pPr>
            <w:r w:rsidRPr="00CC10EC">
              <w:rPr>
                <w:i/>
                <w:sz w:val="20"/>
                <w:szCs w:val="20"/>
              </w:rPr>
              <w:t xml:space="preserve">Computer equipment </w:t>
            </w:r>
          </w:p>
        </w:tc>
        <w:tc>
          <w:tcPr>
            <w:tcW w:w="737" w:type="pct"/>
            <w:tcBorders>
              <w:top w:val="nil"/>
              <w:left w:val="nil"/>
              <w:bottom w:val="nil"/>
              <w:right w:val="nil"/>
            </w:tcBorders>
            <w:noWrap/>
            <w:vAlign w:val="bottom"/>
          </w:tcPr>
          <w:p w14:paraId="7F17BB2E" w14:textId="77777777" w:rsidR="001326D9" w:rsidRPr="00CC10EC" w:rsidRDefault="001326D9" w:rsidP="00C44039">
            <w:pPr>
              <w:spacing w:line="300" w:lineRule="atLeast"/>
              <w:jc w:val="center"/>
              <w:rPr>
                <w:i/>
                <w:sz w:val="20"/>
                <w:szCs w:val="20"/>
              </w:rPr>
            </w:pPr>
            <w:r w:rsidRPr="00CC10EC">
              <w:rPr>
                <w:i/>
                <w:sz w:val="20"/>
                <w:szCs w:val="20"/>
              </w:rPr>
              <w:t>23-Mar</w:t>
            </w:r>
          </w:p>
        </w:tc>
        <w:tc>
          <w:tcPr>
            <w:tcW w:w="630" w:type="pct"/>
            <w:tcBorders>
              <w:top w:val="nil"/>
              <w:left w:val="nil"/>
              <w:bottom w:val="nil"/>
              <w:right w:val="nil"/>
            </w:tcBorders>
            <w:vAlign w:val="bottom"/>
          </w:tcPr>
          <w:p w14:paraId="4C74DACE"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684" w:type="pct"/>
            <w:tcBorders>
              <w:top w:val="nil"/>
              <w:left w:val="nil"/>
              <w:bottom w:val="nil"/>
              <w:right w:val="nil"/>
            </w:tcBorders>
            <w:vAlign w:val="bottom"/>
          </w:tcPr>
          <w:p w14:paraId="39FAFDDB"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84" w:type="pct"/>
            <w:tcBorders>
              <w:top w:val="nil"/>
              <w:left w:val="nil"/>
              <w:bottom w:val="nil"/>
              <w:right w:val="nil"/>
            </w:tcBorders>
            <w:noWrap/>
            <w:vAlign w:val="bottom"/>
          </w:tcPr>
          <w:p w14:paraId="6CE99F69" w14:textId="77777777" w:rsidR="001326D9" w:rsidRPr="00CC10EC" w:rsidRDefault="001326D9" w:rsidP="00C44039">
            <w:pPr>
              <w:spacing w:line="300" w:lineRule="atLeast"/>
              <w:jc w:val="right"/>
              <w:rPr>
                <w:i/>
                <w:sz w:val="20"/>
                <w:szCs w:val="20"/>
              </w:rPr>
            </w:pPr>
            <w:r w:rsidRPr="00CC10EC">
              <w:rPr>
                <w:i/>
                <w:sz w:val="20"/>
                <w:szCs w:val="20"/>
              </w:rPr>
              <w:t xml:space="preserve">$5,000 </w:t>
            </w:r>
          </w:p>
        </w:tc>
        <w:tc>
          <w:tcPr>
            <w:tcW w:w="496" w:type="pct"/>
            <w:tcBorders>
              <w:top w:val="nil"/>
              <w:left w:val="nil"/>
              <w:bottom w:val="nil"/>
              <w:right w:val="nil"/>
            </w:tcBorders>
            <w:noWrap/>
            <w:vAlign w:val="bottom"/>
          </w:tcPr>
          <w:p w14:paraId="59956BB7" w14:textId="77777777" w:rsidR="001326D9" w:rsidRPr="00CC10EC" w:rsidRDefault="001326D9" w:rsidP="00C44039">
            <w:pPr>
              <w:spacing w:line="300" w:lineRule="atLeast"/>
              <w:jc w:val="right"/>
              <w:rPr>
                <w:i/>
                <w:sz w:val="20"/>
                <w:szCs w:val="20"/>
              </w:rPr>
            </w:pPr>
            <w:r w:rsidRPr="00CC10EC">
              <w:rPr>
                <w:i/>
                <w:sz w:val="20"/>
                <w:szCs w:val="20"/>
              </w:rPr>
              <w:t>32.00%</w:t>
            </w:r>
          </w:p>
        </w:tc>
        <w:tc>
          <w:tcPr>
            <w:tcW w:w="925" w:type="pct"/>
            <w:tcBorders>
              <w:top w:val="nil"/>
              <w:left w:val="nil"/>
              <w:bottom w:val="nil"/>
              <w:right w:val="nil"/>
            </w:tcBorders>
            <w:noWrap/>
            <w:vAlign w:val="bottom"/>
          </w:tcPr>
          <w:p w14:paraId="54522CF6" w14:textId="77777777" w:rsidR="001326D9" w:rsidRPr="00CC10EC" w:rsidRDefault="001326D9" w:rsidP="00C44039">
            <w:pPr>
              <w:spacing w:line="300" w:lineRule="atLeast"/>
              <w:jc w:val="right"/>
              <w:rPr>
                <w:i/>
                <w:sz w:val="20"/>
                <w:szCs w:val="20"/>
              </w:rPr>
            </w:pPr>
            <w:r w:rsidRPr="00CC10EC">
              <w:rPr>
                <w:i/>
                <w:sz w:val="20"/>
                <w:szCs w:val="20"/>
              </w:rPr>
              <w:t xml:space="preserve">$1,600 </w:t>
            </w:r>
          </w:p>
        </w:tc>
      </w:tr>
      <w:tr w:rsidR="001326D9" w:rsidRPr="00CC10EC" w14:paraId="60BF4A90" w14:textId="77777777" w:rsidTr="00043115">
        <w:trPr>
          <w:trHeight w:val="255"/>
        </w:trPr>
        <w:tc>
          <w:tcPr>
            <w:tcW w:w="844" w:type="pct"/>
            <w:tcBorders>
              <w:top w:val="nil"/>
              <w:left w:val="nil"/>
              <w:bottom w:val="nil"/>
              <w:right w:val="nil"/>
            </w:tcBorders>
            <w:noWrap/>
            <w:vAlign w:val="bottom"/>
          </w:tcPr>
          <w:p w14:paraId="121D951B" w14:textId="77777777" w:rsidR="001326D9" w:rsidRPr="00CC10EC" w:rsidRDefault="001326D9" w:rsidP="00C44039">
            <w:pPr>
              <w:spacing w:line="300" w:lineRule="atLeast"/>
              <w:rPr>
                <w:i/>
                <w:sz w:val="20"/>
                <w:szCs w:val="20"/>
              </w:rPr>
            </w:pPr>
            <w:r w:rsidRPr="00CC10EC">
              <w:rPr>
                <w:i/>
                <w:sz w:val="20"/>
                <w:szCs w:val="20"/>
              </w:rPr>
              <w:t>Dog grooming furniture</w:t>
            </w:r>
          </w:p>
        </w:tc>
        <w:tc>
          <w:tcPr>
            <w:tcW w:w="737" w:type="pct"/>
            <w:tcBorders>
              <w:top w:val="nil"/>
              <w:left w:val="nil"/>
              <w:bottom w:val="nil"/>
              <w:right w:val="nil"/>
            </w:tcBorders>
            <w:noWrap/>
            <w:vAlign w:val="bottom"/>
          </w:tcPr>
          <w:p w14:paraId="13EDFAF6" w14:textId="77777777" w:rsidR="001326D9" w:rsidRPr="00CC10EC" w:rsidRDefault="001326D9" w:rsidP="00C44039">
            <w:pPr>
              <w:spacing w:line="300" w:lineRule="atLeast"/>
              <w:jc w:val="center"/>
              <w:rPr>
                <w:i/>
                <w:sz w:val="20"/>
                <w:szCs w:val="20"/>
              </w:rPr>
            </w:pPr>
            <w:r w:rsidRPr="00CC10EC">
              <w:rPr>
                <w:i/>
                <w:sz w:val="20"/>
                <w:szCs w:val="20"/>
              </w:rPr>
              <w:t>12-May</w:t>
            </w:r>
          </w:p>
        </w:tc>
        <w:tc>
          <w:tcPr>
            <w:tcW w:w="630" w:type="pct"/>
            <w:tcBorders>
              <w:top w:val="nil"/>
              <w:left w:val="nil"/>
              <w:bottom w:val="nil"/>
              <w:right w:val="nil"/>
            </w:tcBorders>
            <w:vAlign w:val="bottom"/>
          </w:tcPr>
          <w:p w14:paraId="2BC17427" w14:textId="77777777" w:rsidR="001326D9" w:rsidRPr="00CC10EC" w:rsidRDefault="001326D9" w:rsidP="00C44039">
            <w:pPr>
              <w:spacing w:line="300" w:lineRule="atLeast"/>
              <w:jc w:val="center"/>
              <w:rPr>
                <w:i/>
                <w:sz w:val="20"/>
                <w:szCs w:val="20"/>
              </w:rPr>
            </w:pPr>
          </w:p>
          <w:p w14:paraId="3791CC44" w14:textId="77777777" w:rsidR="001326D9" w:rsidRPr="00CC10EC" w:rsidRDefault="001326D9" w:rsidP="00C44039">
            <w:pPr>
              <w:spacing w:line="300" w:lineRule="atLeast"/>
              <w:jc w:val="center"/>
              <w:rPr>
                <w:i/>
                <w:sz w:val="20"/>
                <w:szCs w:val="20"/>
              </w:rPr>
            </w:pPr>
            <w:r w:rsidRPr="00CC10EC">
              <w:rPr>
                <w:i/>
                <w:sz w:val="20"/>
                <w:szCs w:val="20"/>
              </w:rPr>
              <w:t>2</w:t>
            </w:r>
            <w:r w:rsidRPr="00CC10EC">
              <w:rPr>
                <w:i/>
                <w:sz w:val="20"/>
                <w:szCs w:val="20"/>
                <w:vertAlign w:val="superscript"/>
              </w:rPr>
              <w:t>nd</w:t>
            </w:r>
          </w:p>
        </w:tc>
        <w:tc>
          <w:tcPr>
            <w:tcW w:w="684" w:type="pct"/>
            <w:tcBorders>
              <w:top w:val="nil"/>
              <w:left w:val="nil"/>
              <w:bottom w:val="nil"/>
              <w:right w:val="nil"/>
            </w:tcBorders>
            <w:vAlign w:val="bottom"/>
          </w:tcPr>
          <w:p w14:paraId="6F562D35" w14:textId="77777777" w:rsidR="001326D9" w:rsidRPr="00CC10EC" w:rsidRDefault="001326D9" w:rsidP="00C44039">
            <w:pPr>
              <w:spacing w:line="300" w:lineRule="atLeast"/>
              <w:jc w:val="center"/>
              <w:rPr>
                <w:i/>
                <w:sz w:val="20"/>
                <w:szCs w:val="20"/>
              </w:rPr>
            </w:pPr>
          </w:p>
          <w:p w14:paraId="581148A8" w14:textId="77777777" w:rsidR="001326D9" w:rsidRPr="00CC10EC" w:rsidRDefault="001326D9" w:rsidP="00C44039">
            <w:pPr>
              <w:spacing w:line="300" w:lineRule="atLeast"/>
              <w:jc w:val="center"/>
              <w:rPr>
                <w:i/>
                <w:sz w:val="20"/>
                <w:szCs w:val="20"/>
              </w:rPr>
            </w:pPr>
            <w:r w:rsidRPr="00CC10EC">
              <w:rPr>
                <w:i/>
                <w:sz w:val="20"/>
                <w:szCs w:val="20"/>
              </w:rPr>
              <w:t>7 years</w:t>
            </w:r>
          </w:p>
        </w:tc>
        <w:tc>
          <w:tcPr>
            <w:tcW w:w="684" w:type="pct"/>
            <w:tcBorders>
              <w:top w:val="nil"/>
              <w:left w:val="nil"/>
              <w:bottom w:val="nil"/>
              <w:right w:val="nil"/>
            </w:tcBorders>
            <w:noWrap/>
            <w:vAlign w:val="bottom"/>
          </w:tcPr>
          <w:p w14:paraId="2A1D3F5B" w14:textId="77777777" w:rsidR="001326D9" w:rsidRPr="00CC10EC" w:rsidRDefault="001326D9" w:rsidP="00C44039">
            <w:pPr>
              <w:spacing w:line="300" w:lineRule="atLeast"/>
              <w:jc w:val="right"/>
              <w:rPr>
                <w:i/>
                <w:sz w:val="20"/>
                <w:szCs w:val="20"/>
              </w:rPr>
            </w:pPr>
            <w:r w:rsidRPr="00CC10EC">
              <w:rPr>
                <w:i/>
                <w:sz w:val="20"/>
                <w:szCs w:val="20"/>
              </w:rPr>
              <w:t xml:space="preserve">$7,000 </w:t>
            </w:r>
          </w:p>
        </w:tc>
        <w:tc>
          <w:tcPr>
            <w:tcW w:w="496" w:type="pct"/>
            <w:tcBorders>
              <w:top w:val="nil"/>
              <w:left w:val="nil"/>
              <w:bottom w:val="nil"/>
              <w:right w:val="nil"/>
            </w:tcBorders>
            <w:noWrap/>
            <w:vAlign w:val="bottom"/>
          </w:tcPr>
          <w:p w14:paraId="3F14563B" w14:textId="77777777" w:rsidR="001326D9" w:rsidRPr="00CC10EC" w:rsidRDefault="001326D9" w:rsidP="00C44039">
            <w:pPr>
              <w:spacing w:line="300" w:lineRule="atLeast"/>
              <w:jc w:val="right"/>
              <w:rPr>
                <w:i/>
                <w:sz w:val="20"/>
                <w:szCs w:val="20"/>
              </w:rPr>
            </w:pPr>
            <w:r w:rsidRPr="00CC10EC">
              <w:rPr>
                <w:i/>
                <w:sz w:val="20"/>
                <w:szCs w:val="20"/>
              </w:rPr>
              <w:t>24.49%</w:t>
            </w:r>
          </w:p>
        </w:tc>
        <w:tc>
          <w:tcPr>
            <w:tcW w:w="925" w:type="pct"/>
            <w:tcBorders>
              <w:top w:val="nil"/>
              <w:left w:val="nil"/>
              <w:bottom w:val="nil"/>
              <w:right w:val="nil"/>
            </w:tcBorders>
            <w:noWrap/>
            <w:vAlign w:val="bottom"/>
          </w:tcPr>
          <w:p w14:paraId="0A3CFCEA" w14:textId="77777777" w:rsidR="001326D9" w:rsidRPr="00CC10EC" w:rsidRDefault="001326D9" w:rsidP="00C44039">
            <w:pPr>
              <w:spacing w:line="300" w:lineRule="atLeast"/>
              <w:jc w:val="right"/>
              <w:rPr>
                <w:i/>
                <w:sz w:val="20"/>
                <w:szCs w:val="20"/>
              </w:rPr>
            </w:pPr>
            <w:r w:rsidRPr="00CC10EC">
              <w:rPr>
                <w:i/>
                <w:sz w:val="20"/>
                <w:szCs w:val="20"/>
              </w:rPr>
              <w:t xml:space="preserve">$1,714 </w:t>
            </w:r>
          </w:p>
        </w:tc>
      </w:tr>
      <w:tr w:rsidR="001326D9" w:rsidRPr="00CC10EC" w14:paraId="3356EFC0" w14:textId="77777777" w:rsidTr="00043115">
        <w:trPr>
          <w:trHeight w:val="255"/>
        </w:trPr>
        <w:tc>
          <w:tcPr>
            <w:tcW w:w="844" w:type="pct"/>
            <w:tcBorders>
              <w:top w:val="nil"/>
              <w:left w:val="nil"/>
              <w:bottom w:val="nil"/>
              <w:right w:val="nil"/>
            </w:tcBorders>
            <w:noWrap/>
          </w:tcPr>
          <w:p w14:paraId="259C60F0" w14:textId="77777777" w:rsidR="001326D9" w:rsidRPr="00CC10EC" w:rsidRDefault="001326D9" w:rsidP="00C44039">
            <w:pPr>
              <w:spacing w:line="300" w:lineRule="atLeast"/>
              <w:rPr>
                <w:i/>
                <w:sz w:val="20"/>
                <w:szCs w:val="20"/>
              </w:rPr>
            </w:pPr>
            <w:r w:rsidRPr="00CC10EC">
              <w:rPr>
                <w:i/>
                <w:sz w:val="20"/>
                <w:szCs w:val="20"/>
              </w:rPr>
              <w:t xml:space="preserve">Pickup truck </w:t>
            </w:r>
          </w:p>
        </w:tc>
        <w:tc>
          <w:tcPr>
            <w:tcW w:w="737" w:type="pct"/>
            <w:tcBorders>
              <w:top w:val="nil"/>
              <w:left w:val="nil"/>
              <w:bottom w:val="nil"/>
              <w:right w:val="nil"/>
            </w:tcBorders>
            <w:noWrap/>
            <w:vAlign w:val="bottom"/>
          </w:tcPr>
          <w:p w14:paraId="7B3F9CDE" w14:textId="77777777" w:rsidR="001326D9" w:rsidRPr="00CC10EC" w:rsidRDefault="001326D9" w:rsidP="00C44039">
            <w:pPr>
              <w:spacing w:line="300" w:lineRule="atLeast"/>
              <w:jc w:val="center"/>
              <w:rPr>
                <w:i/>
                <w:sz w:val="20"/>
                <w:szCs w:val="20"/>
              </w:rPr>
            </w:pPr>
            <w:r w:rsidRPr="00CC10EC">
              <w:rPr>
                <w:i/>
                <w:sz w:val="20"/>
                <w:szCs w:val="20"/>
              </w:rPr>
              <w:t>17-Sep</w:t>
            </w:r>
          </w:p>
        </w:tc>
        <w:tc>
          <w:tcPr>
            <w:tcW w:w="630" w:type="pct"/>
            <w:tcBorders>
              <w:top w:val="nil"/>
              <w:left w:val="nil"/>
              <w:bottom w:val="nil"/>
              <w:right w:val="nil"/>
            </w:tcBorders>
            <w:vAlign w:val="bottom"/>
          </w:tcPr>
          <w:p w14:paraId="5271EE01" w14:textId="77777777" w:rsidR="001326D9" w:rsidRPr="00CC10EC" w:rsidRDefault="001326D9" w:rsidP="00C44039">
            <w:pPr>
              <w:spacing w:line="300" w:lineRule="atLeast"/>
              <w:jc w:val="center"/>
              <w:rPr>
                <w:i/>
                <w:sz w:val="20"/>
                <w:szCs w:val="20"/>
              </w:rPr>
            </w:pPr>
            <w:r w:rsidRPr="00CC10EC">
              <w:rPr>
                <w:i/>
                <w:sz w:val="20"/>
                <w:szCs w:val="20"/>
              </w:rPr>
              <w:t>3</w:t>
            </w:r>
            <w:r w:rsidRPr="00CC10EC">
              <w:rPr>
                <w:i/>
                <w:sz w:val="20"/>
                <w:szCs w:val="20"/>
                <w:vertAlign w:val="superscript"/>
              </w:rPr>
              <w:t>rd</w:t>
            </w:r>
          </w:p>
        </w:tc>
        <w:tc>
          <w:tcPr>
            <w:tcW w:w="684" w:type="pct"/>
            <w:tcBorders>
              <w:top w:val="nil"/>
              <w:left w:val="nil"/>
              <w:bottom w:val="nil"/>
              <w:right w:val="nil"/>
            </w:tcBorders>
            <w:vAlign w:val="bottom"/>
          </w:tcPr>
          <w:p w14:paraId="77C471DA"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84" w:type="pct"/>
            <w:tcBorders>
              <w:top w:val="nil"/>
              <w:left w:val="nil"/>
              <w:bottom w:val="nil"/>
              <w:right w:val="nil"/>
            </w:tcBorders>
            <w:noWrap/>
            <w:vAlign w:val="bottom"/>
          </w:tcPr>
          <w:p w14:paraId="4650C210"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496" w:type="pct"/>
            <w:tcBorders>
              <w:top w:val="nil"/>
              <w:left w:val="nil"/>
              <w:bottom w:val="nil"/>
              <w:right w:val="nil"/>
            </w:tcBorders>
            <w:noWrap/>
            <w:vAlign w:val="bottom"/>
          </w:tcPr>
          <w:p w14:paraId="2331C20C" w14:textId="77777777" w:rsidR="001326D9" w:rsidRPr="00CC10EC" w:rsidRDefault="001326D9" w:rsidP="00C44039">
            <w:pPr>
              <w:spacing w:line="300" w:lineRule="atLeast"/>
              <w:jc w:val="right"/>
              <w:rPr>
                <w:i/>
                <w:sz w:val="20"/>
                <w:szCs w:val="20"/>
              </w:rPr>
            </w:pPr>
            <w:r w:rsidRPr="00CC10EC">
              <w:rPr>
                <w:i/>
                <w:sz w:val="20"/>
                <w:szCs w:val="20"/>
              </w:rPr>
              <w:t>32.00%</w:t>
            </w:r>
          </w:p>
        </w:tc>
        <w:tc>
          <w:tcPr>
            <w:tcW w:w="925" w:type="pct"/>
            <w:tcBorders>
              <w:top w:val="nil"/>
              <w:left w:val="nil"/>
              <w:bottom w:val="nil"/>
              <w:right w:val="nil"/>
            </w:tcBorders>
            <w:noWrap/>
            <w:vAlign w:val="bottom"/>
          </w:tcPr>
          <w:p w14:paraId="46EDFEDB" w14:textId="77777777" w:rsidR="001326D9" w:rsidRPr="00CC10EC" w:rsidRDefault="001326D9" w:rsidP="00C44039">
            <w:pPr>
              <w:spacing w:line="300" w:lineRule="atLeast"/>
              <w:jc w:val="right"/>
              <w:rPr>
                <w:i/>
                <w:sz w:val="20"/>
                <w:szCs w:val="20"/>
              </w:rPr>
            </w:pPr>
            <w:r w:rsidRPr="00CC10EC">
              <w:rPr>
                <w:i/>
                <w:sz w:val="20"/>
                <w:szCs w:val="20"/>
              </w:rPr>
              <w:t xml:space="preserve">$3,200 </w:t>
            </w:r>
          </w:p>
        </w:tc>
      </w:tr>
      <w:tr w:rsidR="001326D9" w:rsidRPr="00CC10EC" w14:paraId="4F2574A1" w14:textId="77777777" w:rsidTr="00043115">
        <w:trPr>
          <w:trHeight w:val="255"/>
        </w:trPr>
        <w:tc>
          <w:tcPr>
            <w:tcW w:w="844" w:type="pct"/>
            <w:tcBorders>
              <w:top w:val="nil"/>
              <w:left w:val="nil"/>
              <w:bottom w:val="nil"/>
              <w:right w:val="nil"/>
            </w:tcBorders>
            <w:noWrap/>
          </w:tcPr>
          <w:p w14:paraId="29386A93" w14:textId="77777777" w:rsidR="001326D9" w:rsidRPr="00CC10EC" w:rsidRDefault="001326D9" w:rsidP="00C44039">
            <w:pPr>
              <w:spacing w:line="300" w:lineRule="atLeast"/>
              <w:rPr>
                <w:i/>
                <w:sz w:val="20"/>
                <w:szCs w:val="20"/>
              </w:rPr>
            </w:pPr>
            <w:r w:rsidRPr="00CC10EC">
              <w:rPr>
                <w:i/>
                <w:sz w:val="20"/>
                <w:szCs w:val="20"/>
              </w:rPr>
              <w:t>Building</w:t>
            </w:r>
          </w:p>
        </w:tc>
        <w:tc>
          <w:tcPr>
            <w:tcW w:w="737" w:type="pct"/>
            <w:tcBorders>
              <w:top w:val="nil"/>
              <w:left w:val="nil"/>
              <w:bottom w:val="nil"/>
              <w:right w:val="nil"/>
            </w:tcBorders>
            <w:noWrap/>
            <w:vAlign w:val="bottom"/>
          </w:tcPr>
          <w:p w14:paraId="745D4A5D" w14:textId="77777777" w:rsidR="001326D9" w:rsidRPr="00CC10EC" w:rsidRDefault="001326D9" w:rsidP="00C44039">
            <w:pPr>
              <w:spacing w:line="300" w:lineRule="atLeast"/>
              <w:jc w:val="center"/>
              <w:rPr>
                <w:i/>
                <w:sz w:val="20"/>
                <w:szCs w:val="20"/>
              </w:rPr>
            </w:pPr>
            <w:r w:rsidRPr="00CC10EC">
              <w:rPr>
                <w:i/>
                <w:sz w:val="20"/>
                <w:szCs w:val="20"/>
              </w:rPr>
              <w:t>11-Oct</w:t>
            </w:r>
          </w:p>
        </w:tc>
        <w:tc>
          <w:tcPr>
            <w:tcW w:w="630" w:type="pct"/>
            <w:tcBorders>
              <w:top w:val="nil"/>
              <w:left w:val="nil"/>
              <w:bottom w:val="nil"/>
              <w:right w:val="nil"/>
            </w:tcBorders>
            <w:vAlign w:val="bottom"/>
          </w:tcPr>
          <w:p w14:paraId="39FABE22" w14:textId="77777777" w:rsidR="001326D9" w:rsidRPr="00CC10EC" w:rsidRDefault="001326D9" w:rsidP="00C44039">
            <w:pPr>
              <w:spacing w:line="300" w:lineRule="atLeast"/>
              <w:jc w:val="center"/>
              <w:rPr>
                <w:i/>
              </w:rPr>
            </w:pPr>
            <w:r w:rsidRPr="00CC10EC">
              <w:rPr>
                <w:i/>
                <w:sz w:val="20"/>
                <w:szCs w:val="20"/>
              </w:rPr>
              <w:t>4</w:t>
            </w:r>
            <w:r w:rsidRPr="00CC10EC">
              <w:rPr>
                <w:i/>
                <w:sz w:val="20"/>
                <w:szCs w:val="20"/>
                <w:vertAlign w:val="superscript"/>
              </w:rPr>
              <w:t>th</w:t>
            </w:r>
          </w:p>
        </w:tc>
        <w:tc>
          <w:tcPr>
            <w:tcW w:w="684" w:type="pct"/>
            <w:tcBorders>
              <w:top w:val="nil"/>
              <w:left w:val="nil"/>
              <w:bottom w:val="nil"/>
              <w:right w:val="nil"/>
            </w:tcBorders>
            <w:vAlign w:val="bottom"/>
          </w:tcPr>
          <w:p w14:paraId="635CEB00"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684" w:type="pct"/>
            <w:tcBorders>
              <w:top w:val="nil"/>
              <w:left w:val="nil"/>
              <w:bottom w:val="nil"/>
              <w:right w:val="nil"/>
            </w:tcBorders>
            <w:noWrap/>
            <w:vAlign w:val="bottom"/>
          </w:tcPr>
          <w:p w14:paraId="7EB0583B" w14:textId="77777777" w:rsidR="001326D9" w:rsidRPr="00CC10EC" w:rsidRDefault="001326D9" w:rsidP="00C44039">
            <w:pPr>
              <w:spacing w:line="300" w:lineRule="atLeast"/>
              <w:jc w:val="right"/>
              <w:rPr>
                <w:i/>
                <w:sz w:val="20"/>
                <w:szCs w:val="20"/>
              </w:rPr>
            </w:pPr>
            <w:r w:rsidRPr="00CC10EC">
              <w:rPr>
                <w:i/>
                <w:sz w:val="20"/>
                <w:szCs w:val="20"/>
              </w:rPr>
              <w:t xml:space="preserve">$270,000 </w:t>
            </w:r>
          </w:p>
        </w:tc>
        <w:tc>
          <w:tcPr>
            <w:tcW w:w="496" w:type="pct"/>
            <w:tcBorders>
              <w:top w:val="nil"/>
              <w:left w:val="nil"/>
              <w:bottom w:val="nil"/>
              <w:right w:val="nil"/>
            </w:tcBorders>
            <w:noWrap/>
            <w:vAlign w:val="bottom"/>
          </w:tcPr>
          <w:p w14:paraId="4E35CB97" w14:textId="77777777" w:rsidR="001326D9" w:rsidRPr="00CC10EC" w:rsidRDefault="001326D9" w:rsidP="00C44039">
            <w:pPr>
              <w:spacing w:line="300" w:lineRule="atLeast"/>
              <w:jc w:val="right"/>
              <w:rPr>
                <w:i/>
                <w:sz w:val="20"/>
                <w:szCs w:val="20"/>
              </w:rPr>
            </w:pPr>
            <w:r w:rsidRPr="00CC10EC">
              <w:rPr>
                <w:i/>
                <w:sz w:val="20"/>
                <w:szCs w:val="20"/>
              </w:rPr>
              <w:t>2.564%</w:t>
            </w:r>
          </w:p>
        </w:tc>
        <w:tc>
          <w:tcPr>
            <w:tcW w:w="925" w:type="pct"/>
            <w:tcBorders>
              <w:top w:val="nil"/>
              <w:left w:val="nil"/>
              <w:bottom w:val="nil"/>
              <w:right w:val="nil"/>
            </w:tcBorders>
            <w:noWrap/>
            <w:vAlign w:val="bottom"/>
          </w:tcPr>
          <w:p w14:paraId="00D038F3"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$6,923 </w:t>
            </w:r>
          </w:p>
        </w:tc>
      </w:tr>
      <w:tr w:rsidR="001326D9" w:rsidRPr="00CC10EC" w14:paraId="09694E61" w14:textId="77777777" w:rsidTr="00043115">
        <w:trPr>
          <w:trHeight w:val="255"/>
        </w:trPr>
        <w:tc>
          <w:tcPr>
            <w:tcW w:w="844" w:type="pct"/>
            <w:tcBorders>
              <w:top w:val="nil"/>
              <w:left w:val="nil"/>
              <w:bottom w:val="nil"/>
              <w:right w:val="nil"/>
            </w:tcBorders>
            <w:noWrap/>
            <w:vAlign w:val="bottom"/>
          </w:tcPr>
          <w:p w14:paraId="6AF820B9" w14:textId="77777777" w:rsidR="001326D9" w:rsidRPr="00CC10EC" w:rsidRDefault="001326D9" w:rsidP="00C44039">
            <w:pPr>
              <w:spacing w:line="300" w:lineRule="atLeast"/>
              <w:rPr>
                <w:i/>
              </w:rPr>
            </w:pPr>
          </w:p>
        </w:tc>
        <w:tc>
          <w:tcPr>
            <w:tcW w:w="737" w:type="pct"/>
            <w:tcBorders>
              <w:top w:val="nil"/>
              <w:left w:val="nil"/>
              <w:bottom w:val="nil"/>
              <w:right w:val="nil"/>
            </w:tcBorders>
            <w:noWrap/>
            <w:vAlign w:val="bottom"/>
          </w:tcPr>
          <w:p w14:paraId="4C0C5583" w14:textId="77777777" w:rsidR="001326D9" w:rsidRPr="00CC10EC" w:rsidRDefault="001326D9" w:rsidP="00C44039">
            <w:pPr>
              <w:spacing w:line="300" w:lineRule="atLeast"/>
              <w:jc w:val="right"/>
              <w:rPr>
                <w:i/>
              </w:rPr>
            </w:pPr>
          </w:p>
        </w:tc>
        <w:tc>
          <w:tcPr>
            <w:tcW w:w="630" w:type="pct"/>
            <w:tcBorders>
              <w:top w:val="nil"/>
              <w:left w:val="nil"/>
              <w:bottom w:val="nil"/>
              <w:right w:val="nil"/>
            </w:tcBorders>
            <w:vAlign w:val="bottom"/>
          </w:tcPr>
          <w:p w14:paraId="1039699F" w14:textId="77777777" w:rsidR="001326D9" w:rsidRPr="00CC10EC" w:rsidRDefault="001326D9" w:rsidP="00C44039">
            <w:pPr>
              <w:spacing w:line="300" w:lineRule="atLeast"/>
              <w:jc w:val="right"/>
              <w:rPr>
                <w:i/>
              </w:rPr>
            </w:pPr>
          </w:p>
        </w:tc>
        <w:tc>
          <w:tcPr>
            <w:tcW w:w="684" w:type="pct"/>
            <w:tcBorders>
              <w:top w:val="nil"/>
              <w:left w:val="nil"/>
              <w:bottom w:val="nil"/>
              <w:right w:val="nil"/>
            </w:tcBorders>
            <w:vAlign w:val="bottom"/>
          </w:tcPr>
          <w:p w14:paraId="0595A2E0" w14:textId="77777777" w:rsidR="001326D9" w:rsidRPr="00CC10EC" w:rsidRDefault="001326D9" w:rsidP="00C44039">
            <w:pPr>
              <w:spacing w:line="300" w:lineRule="atLeast"/>
              <w:jc w:val="right"/>
              <w:rPr>
                <w:i/>
              </w:rPr>
            </w:pPr>
          </w:p>
        </w:tc>
        <w:tc>
          <w:tcPr>
            <w:tcW w:w="684" w:type="pct"/>
            <w:tcBorders>
              <w:top w:val="nil"/>
              <w:left w:val="nil"/>
              <w:bottom w:val="nil"/>
              <w:right w:val="nil"/>
            </w:tcBorders>
            <w:noWrap/>
            <w:vAlign w:val="bottom"/>
          </w:tcPr>
          <w:p w14:paraId="589621FF" w14:textId="77777777" w:rsidR="001326D9" w:rsidRPr="00CC10EC" w:rsidRDefault="001326D9" w:rsidP="00C44039">
            <w:pPr>
              <w:spacing w:line="300" w:lineRule="atLeast"/>
              <w:jc w:val="right"/>
              <w:rPr>
                <w:i/>
              </w:rPr>
            </w:pPr>
          </w:p>
        </w:tc>
        <w:tc>
          <w:tcPr>
            <w:tcW w:w="496" w:type="pct"/>
            <w:tcBorders>
              <w:top w:val="nil"/>
              <w:left w:val="nil"/>
              <w:bottom w:val="nil"/>
              <w:right w:val="nil"/>
            </w:tcBorders>
            <w:noWrap/>
            <w:vAlign w:val="bottom"/>
          </w:tcPr>
          <w:p w14:paraId="12A31D70" w14:textId="77777777" w:rsidR="001326D9" w:rsidRPr="00CC10EC" w:rsidRDefault="001326D9" w:rsidP="00C44039">
            <w:pPr>
              <w:spacing w:line="300" w:lineRule="atLeast"/>
              <w:jc w:val="right"/>
              <w:rPr>
                <w:rFonts w:ascii="Arial" w:hAnsi="Arial" w:cs="Arial"/>
                <w:i/>
                <w:sz w:val="20"/>
                <w:szCs w:val="20"/>
              </w:rPr>
            </w:pPr>
          </w:p>
        </w:tc>
        <w:tc>
          <w:tcPr>
            <w:tcW w:w="925" w:type="pct"/>
            <w:tcBorders>
              <w:top w:val="nil"/>
              <w:left w:val="nil"/>
              <w:bottom w:val="nil"/>
              <w:right w:val="nil"/>
            </w:tcBorders>
            <w:noWrap/>
            <w:vAlign w:val="bottom"/>
          </w:tcPr>
          <w:p w14:paraId="16AD1773" w14:textId="77777777" w:rsidR="001326D9" w:rsidRPr="00CC10EC" w:rsidRDefault="001326D9" w:rsidP="00C44039">
            <w:pPr>
              <w:spacing w:line="300" w:lineRule="atLeast"/>
              <w:jc w:val="right"/>
              <w:rPr>
                <w:i/>
                <w:sz w:val="20"/>
                <w:szCs w:val="20"/>
              </w:rPr>
            </w:pPr>
            <w:r w:rsidRPr="00CC10EC">
              <w:rPr>
                <w:i/>
                <w:sz w:val="20"/>
                <w:szCs w:val="20"/>
              </w:rPr>
              <w:t xml:space="preserve">$13,437 </w:t>
            </w:r>
          </w:p>
        </w:tc>
      </w:tr>
    </w:tbl>
    <w:p w14:paraId="15E8E187" w14:textId="77777777" w:rsidR="00337D6F" w:rsidRPr="00CC10EC" w:rsidRDefault="00337D6F" w:rsidP="00C44039">
      <w:pPr>
        <w:tabs>
          <w:tab w:val="left" w:pos="1705"/>
          <w:tab w:val="left" w:pos="3010"/>
          <w:tab w:val="left" w:pos="4058"/>
          <w:tab w:val="left" w:pos="5190"/>
          <w:tab w:val="left" w:pos="6238"/>
          <w:tab w:val="left" w:pos="7077"/>
        </w:tabs>
        <w:spacing w:line="300" w:lineRule="atLeast"/>
        <w:ind w:left="108"/>
        <w:rPr>
          <w:i/>
          <w:sz w:val="20"/>
          <w:szCs w:val="20"/>
        </w:rPr>
      </w:pPr>
      <w:r w:rsidRPr="00CC10EC">
        <w:rPr>
          <w:i/>
        </w:rPr>
        <w:tab/>
      </w:r>
      <w:r w:rsidRPr="00CC10EC">
        <w:rPr>
          <w:i/>
        </w:rPr>
        <w:tab/>
      </w:r>
      <w:r w:rsidRPr="00CC10EC">
        <w:rPr>
          <w:i/>
        </w:rPr>
        <w:tab/>
      </w:r>
      <w:r w:rsidRPr="00CC10EC">
        <w:rPr>
          <w:i/>
        </w:rPr>
        <w:tab/>
      </w:r>
      <w:r w:rsidRPr="00CC10EC">
        <w:rPr>
          <w:i/>
        </w:rPr>
        <w:tab/>
      </w:r>
      <w:r w:rsidRPr="00CC10EC">
        <w:rPr>
          <w:rFonts w:ascii="Arial" w:hAnsi="Arial" w:cs="Arial"/>
          <w:i/>
          <w:sz w:val="20"/>
          <w:szCs w:val="20"/>
        </w:rPr>
        <w:tab/>
      </w:r>
    </w:p>
    <w:p w14:paraId="1234FBBA" w14:textId="3B18917C" w:rsidR="001326D9" w:rsidRPr="00CC10EC" w:rsidRDefault="001326D9" w:rsidP="00C44039">
      <w:pPr>
        <w:numPr>
          <w:ilvl w:val="0"/>
          <w:numId w:val="1"/>
        </w:numPr>
        <w:tabs>
          <w:tab w:val="clear" w:pos="720"/>
          <w:tab w:val="num" w:pos="450"/>
        </w:tabs>
        <w:spacing w:line="300" w:lineRule="atLeast"/>
        <w:ind w:left="477" w:hanging="477"/>
      </w:pPr>
      <w:r w:rsidRPr="00CC10EC">
        <w:t xml:space="preserve">[LO 2] DLW Corporation acquired and placed in service the following assets during the year: </w:t>
      </w:r>
    </w:p>
    <w:p w14:paraId="15A9DA67" w14:textId="77777777" w:rsidR="001326D9" w:rsidRPr="00CC10EC" w:rsidRDefault="001326D9" w:rsidP="00C44039">
      <w:pPr>
        <w:spacing w:line="300" w:lineRule="atLeast"/>
      </w:pPr>
    </w:p>
    <w:tbl>
      <w:tblPr>
        <w:tblW w:w="57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3"/>
        <w:gridCol w:w="1783"/>
        <w:gridCol w:w="1334"/>
      </w:tblGrid>
      <w:tr w:rsidR="001326D9" w:rsidRPr="00CC10EC" w14:paraId="6EAFF96A" w14:textId="77777777" w:rsidTr="00EB6367">
        <w:tc>
          <w:tcPr>
            <w:tcW w:w="2643" w:type="dxa"/>
          </w:tcPr>
          <w:p w14:paraId="302C4E00" w14:textId="77777777" w:rsidR="001326D9" w:rsidRPr="00CC10EC" w:rsidRDefault="001326D9" w:rsidP="00C44039">
            <w:pPr>
              <w:spacing w:line="300" w:lineRule="atLeast"/>
              <w:jc w:val="center"/>
              <w:rPr>
                <w:b/>
              </w:rPr>
            </w:pPr>
            <w:r w:rsidRPr="00CC10EC">
              <w:rPr>
                <w:b/>
              </w:rPr>
              <w:t>Asset</w:t>
            </w:r>
          </w:p>
        </w:tc>
        <w:tc>
          <w:tcPr>
            <w:tcW w:w="1783" w:type="dxa"/>
          </w:tcPr>
          <w:p w14:paraId="2EB932C3" w14:textId="77777777" w:rsidR="001326D9" w:rsidRPr="00CC10EC" w:rsidRDefault="001326D9" w:rsidP="00C44039">
            <w:pPr>
              <w:spacing w:line="300" w:lineRule="atLeast"/>
              <w:jc w:val="center"/>
              <w:rPr>
                <w:b/>
              </w:rPr>
            </w:pPr>
            <w:r w:rsidRPr="00CC10EC">
              <w:rPr>
                <w:b/>
              </w:rPr>
              <w:t>Date Acquired</w:t>
            </w:r>
          </w:p>
        </w:tc>
        <w:tc>
          <w:tcPr>
            <w:tcW w:w="1334" w:type="dxa"/>
          </w:tcPr>
          <w:p w14:paraId="11DD37BD" w14:textId="77777777" w:rsidR="001326D9" w:rsidRPr="00CC10EC" w:rsidRDefault="001326D9" w:rsidP="00C44039">
            <w:pPr>
              <w:spacing w:line="300" w:lineRule="atLeast"/>
              <w:jc w:val="center"/>
              <w:rPr>
                <w:b/>
              </w:rPr>
            </w:pPr>
            <w:r w:rsidRPr="00CC10EC">
              <w:rPr>
                <w:b/>
              </w:rPr>
              <w:t>Cost Basis</w:t>
            </w:r>
          </w:p>
        </w:tc>
      </w:tr>
      <w:tr w:rsidR="001326D9" w:rsidRPr="00CC10EC" w14:paraId="0FECF408" w14:textId="77777777" w:rsidTr="00EB6367">
        <w:tc>
          <w:tcPr>
            <w:tcW w:w="2643" w:type="dxa"/>
          </w:tcPr>
          <w:p w14:paraId="70005AB4" w14:textId="77777777" w:rsidR="001326D9" w:rsidRPr="00CC10EC" w:rsidRDefault="001326D9" w:rsidP="00C44039">
            <w:pPr>
              <w:spacing w:line="300" w:lineRule="atLeast"/>
            </w:pPr>
            <w:r w:rsidRPr="00CC10EC">
              <w:lastRenderedPageBreak/>
              <w:t>Computer equipment</w:t>
            </w:r>
          </w:p>
        </w:tc>
        <w:tc>
          <w:tcPr>
            <w:tcW w:w="1783" w:type="dxa"/>
          </w:tcPr>
          <w:p w14:paraId="58A4ADB1" w14:textId="77777777" w:rsidR="001326D9" w:rsidRPr="00CC10EC" w:rsidRDefault="001326D9" w:rsidP="00C44039">
            <w:pPr>
              <w:spacing w:line="300" w:lineRule="atLeast"/>
              <w:jc w:val="center"/>
            </w:pPr>
            <w:r w:rsidRPr="00CC10EC">
              <w:t>2/17</w:t>
            </w:r>
          </w:p>
        </w:tc>
        <w:tc>
          <w:tcPr>
            <w:tcW w:w="1334" w:type="dxa"/>
          </w:tcPr>
          <w:p w14:paraId="40A83458" w14:textId="77777777" w:rsidR="001326D9" w:rsidRPr="00CC10EC" w:rsidRDefault="001326D9" w:rsidP="00C44039">
            <w:pPr>
              <w:spacing w:line="300" w:lineRule="atLeast"/>
              <w:jc w:val="right"/>
            </w:pPr>
            <w:r w:rsidRPr="00CC10EC">
              <w:t>$10,000</w:t>
            </w:r>
          </w:p>
        </w:tc>
      </w:tr>
      <w:tr w:rsidR="001326D9" w:rsidRPr="00CC10EC" w14:paraId="23F69166" w14:textId="77777777" w:rsidTr="00EB6367">
        <w:tc>
          <w:tcPr>
            <w:tcW w:w="2643" w:type="dxa"/>
            <w:vAlign w:val="bottom"/>
          </w:tcPr>
          <w:p w14:paraId="105A8524" w14:textId="77777777" w:rsidR="001326D9" w:rsidRPr="00CC10EC" w:rsidRDefault="001326D9" w:rsidP="00C44039">
            <w:pPr>
              <w:spacing w:line="300" w:lineRule="atLeast"/>
            </w:pPr>
            <w:r w:rsidRPr="00CC10EC">
              <w:t>Furniture</w:t>
            </w:r>
          </w:p>
        </w:tc>
        <w:tc>
          <w:tcPr>
            <w:tcW w:w="1783" w:type="dxa"/>
            <w:vAlign w:val="bottom"/>
          </w:tcPr>
          <w:p w14:paraId="7BB26C53" w14:textId="77777777" w:rsidR="001326D9" w:rsidRPr="00CC10EC" w:rsidRDefault="001326D9" w:rsidP="00C44039">
            <w:pPr>
              <w:spacing w:line="300" w:lineRule="atLeast"/>
              <w:jc w:val="center"/>
            </w:pPr>
            <w:r w:rsidRPr="00CC10EC">
              <w:t>5/12</w:t>
            </w:r>
          </w:p>
        </w:tc>
        <w:tc>
          <w:tcPr>
            <w:tcW w:w="1334" w:type="dxa"/>
            <w:vAlign w:val="bottom"/>
          </w:tcPr>
          <w:p w14:paraId="06F2997A" w14:textId="77777777" w:rsidR="001326D9" w:rsidRPr="00CC10EC" w:rsidRDefault="001326D9" w:rsidP="00C44039">
            <w:pPr>
              <w:spacing w:line="300" w:lineRule="atLeast"/>
              <w:jc w:val="right"/>
            </w:pPr>
            <w:r w:rsidRPr="00CC10EC">
              <w:t>$17,000</w:t>
            </w:r>
          </w:p>
        </w:tc>
      </w:tr>
      <w:tr w:rsidR="001326D9" w:rsidRPr="00CC10EC" w14:paraId="05695433" w14:textId="77777777" w:rsidTr="00EB6367">
        <w:tc>
          <w:tcPr>
            <w:tcW w:w="2643" w:type="dxa"/>
          </w:tcPr>
          <w:p w14:paraId="4534B2BF" w14:textId="77777777" w:rsidR="001326D9" w:rsidRPr="00CC10EC" w:rsidRDefault="001326D9" w:rsidP="00C44039">
            <w:pPr>
              <w:spacing w:line="300" w:lineRule="atLeast"/>
            </w:pPr>
            <w:r w:rsidRPr="00CC10EC">
              <w:t>Commercial building</w:t>
            </w:r>
          </w:p>
        </w:tc>
        <w:tc>
          <w:tcPr>
            <w:tcW w:w="1783" w:type="dxa"/>
          </w:tcPr>
          <w:p w14:paraId="11BA282D" w14:textId="77777777" w:rsidR="001326D9" w:rsidRPr="00CC10EC" w:rsidRDefault="001326D9" w:rsidP="00C44039">
            <w:pPr>
              <w:spacing w:line="300" w:lineRule="atLeast"/>
              <w:jc w:val="center"/>
            </w:pPr>
            <w:r w:rsidRPr="00CC10EC">
              <w:t>11/1</w:t>
            </w:r>
          </w:p>
        </w:tc>
        <w:tc>
          <w:tcPr>
            <w:tcW w:w="1334" w:type="dxa"/>
          </w:tcPr>
          <w:p w14:paraId="2DA3F135" w14:textId="77777777" w:rsidR="001326D9" w:rsidRPr="00CC10EC" w:rsidRDefault="001326D9" w:rsidP="00C44039">
            <w:pPr>
              <w:spacing w:line="300" w:lineRule="atLeast"/>
              <w:jc w:val="right"/>
            </w:pPr>
            <w:r w:rsidRPr="00CC10EC">
              <w:t>$270,000</w:t>
            </w:r>
          </w:p>
        </w:tc>
      </w:tr>
    </w:tbl>
    <w:p w14:paraId="34CFE91E" w14:textId="77777777" w:rsidR="001326D9" w:rsidRPr="00CC10EC" w:rsidRDefault="001326D9" w:rsidP="00C44039">
      <w:pPr>
        <w:spacing w:line="300" w:lineRule="atLeast"/>
      </w:pPr>
    </w:p>
    <w:p w14:paraId="272EED68" w14:textId="77777777" w:rsidR="001326D9" w:rsidRPr="00CC10EC" w:rsidRDefault="001326D9" w:rsidP="00C44039">
      <w:pPr>
        <w:tabs>
          <w:tab w:val="left" w:pos="1440"/>
          <w:tab w:val="left" w:pos="2340"/>
        </w:tabs>
        <w:spacing w:line="300" w:lineRule="atLeast"/>
        <w:ind w:left="540"/>
      </w:pPr>
      <w:r w:rsidRPr="00CC10EC">
        <w:t>Assuming DLW does not elect §179 expensing or bonus depreciation, answer the following questions:</w:t>
      </w:r>
    </w:p>
    <w:p w14:paraId="4E566986" w14:textId="77777777" w:rsidR="001326D9" w:rsidRPr="00CC10EC" w:rsidRDefault="001326D9" w:rsidP="00C44039">
      <w:pPr>
        <w:spacing w:line="300" w:lineRule="atLeast"/>
        <w:ind w:left="540"/>
      </w:pPr>
    </w:p>
    <w:p w14:paraId="641B231A" w14:textId="77777777" w:rsidR="001326D9" w:rsidRPr="00CC10EC" w:rsidRDefault="001326D9" w:rsidP="00C44039">
      <w:pPr>
        <w:numPr>
          <w:ilvl w:val="1"/>
          <w:numId w:val="1"/>
        </w:numPr>
        <w:spacing w:line="300" w:lineRule="atLeast"/>
      </w:pPr>
      <w:r w:rsidRPr="00CC10EC">
        <w:t xml:space="preserve">What is </w:t>
      </w:r>
      <w:r w:rsidR="004231A4" w:rsidRPr="00CC10EC">
        <w:t>DLW</w:t>
      </w:r>
      <w:r w:rsidR="00B3449A" w:rsidRPr="00CC10EC">
        <w:t>’s</w:t>
      </w:r>
      <w:r w:rsidR="004231A4" w:rsidRPr="00CC10EC">
        <w:t xml:space="preserve"> </w:t>
      </w:r>
      <w:r w:rsidRPr="00CC10EC">
        <w:t>year 1 cost recovery for each asset?</w:t>
      </w:r>
    </w:p>
    <w:p w14:paraId="001E8C18" w14:textId="77777777" w:rsidR="001326D9" w:rsidRPr="00CC10EC" w:rsidRDefault="001326D9" w:rsidP="00C44039">
      <w:pPr>
        <w:numPr>
          <w:ilvl w:val="1"/>
          <w:numId w:val="1"/>
        </w:numPr>
        <w:spacing w:line="300" w:lineRule="atLeast"/>
      </w:pPr>
      <w:r w:rsidRPr="00CC10EC">
        <w:t xml:space="preserve">What is </w:t>
      </w:r>
      <w:r w:rsidR="004231A4" w:rsidRPr="00CC10EC">
        <w:t>DLW</w:t>
      </w:r>
      <w:r w:rsidR="00B3449A" w:rsidRPr="00CC10EC">
        <w:t>’s</w:t>
      </w:r>
      <w:r w:rsidR="004231A4" w:rsidRPr="00CC10EC">
        <w:t xml:space="preserve"> </w:t>
      </w:r>
      <w:r w:rsidRPr="00CC10EC">
        <w:t>year 3 cost recovery for each asset if DLW sells all of these assets on 1/23 of year 3?</w:t>
      </w:r>
    </w:p>
    <w:p w14:paraId="2EF11A8F" w14:textId="77777777" w:rsidR="001326D9" w:rsidRPr="00CC10EC" w:rsidRDefault="001326D9" w:rsidP="00C44039">
      <w:pPr>
        <w:spacing w:line="300" w:lineRule="atLeast"/>
      </w:pPr>
    </w:p>
    <w:p w14:paraId="7294AF5F" w14:textId="77777777" w:rsidR="001326D9" w:rsidRDefault="001326D9" w:rsidP="00C44039">
      <w:pPr>
        <w:spacing w:line="300" w:lineRule="atLeast"/>
        <w:ind w:left="540"/>
        <w:rPr>
          <w:i/>
          <w:iCs/>
        </w:rPr>
      </w:pPr>
      <w:r w:rsidRPr="00CC10EC">
        <w:rPr>
          <w:i/>
          <w:iCs/>
        </w:rPr>
        <w:t>a. $5,</w:t>
      </w:r>
      <w:r w:rsidR="00184E0C" w:rsidRPr="00CC10EC">
        <w:rPr>
          <w:i/>
          <w:iCs/>
        </w:rPr>
        <w:t>296</w:t>
      </w:r>
      <w:r w:rsidRPr="00CC10EC">
        <w:rPr>
          <w:i/>
          <w:iCs/>
        </w:rPr>
        <w:t>, under the half-year convention for personal property, calculated as follows:</w:t>
      </w:r>
    </w:p>
    <w:p w14:paraId="67B38827" w14:textId="77777777" w:rsidR="00C44039" w:rsidRPr="00CC10EC" w:rsidRDefault="00C44039" w:rsidP="00C44039">
      <w:pPr>
        <w:spacing w:line="300" w:lineRule="atLeast"/>
        <w:ind w:left="540"/>
        <w:rPr>
          <w:i/>
          <w:iCs/>
        </w:rPr>
      </w:pPr>
    </w:p>
    <w:tbl>
      <w:tblPr>
        <w:tblW w:w="4837" w:type="pct"/>
        <w:tblLayout w:type="fixed"/>
        <w:tblLook w:val="0000" w:firstRow="0" w:lastRow="0" w:firstColumn="0" w:lastColumn="0" w:noHBand="0" w:noVBand="0"/>
      </w:tblPr>
      <w:tblGrid>
        <w:gridCol w:w="1464"/>
        <w:gridCol w:w="1169"/>
        <w:gridCol w:w="1078"/>
        <w:gridCol w:w="1259"/>
        <w:gridCol w:w="1078"/>
        <w:gridCol w:w="989"/>
        <w:gridCol w:w="1530"/>
      </w:tblGrid>
      <w:tr w:rsidR="001326D9" w:rsidRPr="00CC10EC" w14:paraId="7109B096" w14:textId="77777777" w:rsidTr="00EB6367">
        <w:trPr>
          <w:trHeight w:val="255"/>
        </w:trPr>
        <w:tc>
          <w:tcPr>
            <w:tcW w:w="854" w:type="pct"/>
            <w:tcBorders>
              <w:top w:val="nil"/>
              <w:left w:val="nil"/>
              <w:bottom w:val="nil"/>
              <w:right w:val="nil"/>
            </w:tcBorders>
            <w:noWrap/>
            <w:vAlign w:val="bottom"/>
          </w:tcPr>
          <w:p w14:paraId="4D18CC6B" w14:textId="77777777" w:rsidR="001326D9" w:rsidRPr="00CC10EC" w:rsidRDefault="001326D9" w:rsidP="00C44039">
            <w:pPr>
              <w:spacing w:line="300" w:lineRule="atLeast"/>
              <w:rPr>
                <w:b/>
                <w:bCs/>
                <w:i/>
                <w:u w:val="single"/>
              </w:rPr>
            </w:pPr>
            <w:r w:rsidRPr="00CC10EC">
              <w:rPr>
                <w:b/>
                <w:bCs/>
                <w:i/>
                <w:u w:val="single"/>
              </w:rPr>
              <w:t>Asset</w:t>
            </w:r>
          </w:p>
        </w:tc>
        <w:tc>
          <w:tcPr>
            <w:tcW w:w="682" w:type="pct"/>
            <w:tcBorders>
              <w:top w:val="nil"/>
              <w:left w:val="nil"/>
              <w:bottom w:val="nil"/>
              <w:right w:val="nil"/>
            </w:tcBorders>
            <w:noWrap/>
            <w:vAlign w:val="bottom"/>
          </w:tcPr>
          <w:p w14:paraId="4B66F6EB" w14:textId="77777777" w:rsidR="001326D9" w:rsidRPr="00CC10EC" w:rsidRDefault="001326D9" w:rsidP="00C44039">
            <w:pPr>
              <w:spacing w:line="300" w:lineRule="atLeast"/>
              <w:jc w:val="center"/>
              <w:rPr>
                <w:b/>
                <w:bCs/>
                <w:i/>
                <w:u w:val="single"/>
              </w:rPr>
            </w:pPr>
            <w:r w:rsidRPr="00CC10EC">
              <w:rPr>
                <w:b/>
                <w:bCs/>
                <w:i/>
              </w:rPr>
              <w:t xml:space="preserve">Purchase </w:t>
            </w:r>
            <w:r w:rsidRPr="00CC10EC">
              <w:rPr>
                <w:b/>
                <w:bCs/>
                <w:i/>
                <w:u w:val="single"/>
              </w:rPr>
              <w:t>Date</w:t>
            </w:r>
          </w:p>
        </w:tc>
        <w:tc>
          <w:tcPr>
            <w:tcW w:w="629" w:type="pct"/>
            <w:tcBorders>
              <w:top w:val="nil"/>
              <w:left w:val="nil"/>
              <w:bottom w:val="nil"/>
              <w:right w:val="nil"/>
            </w:tcBorders>
          </w:tcPr>
          <w:p w14:paraId="481B6B3D" w14:textId="77777777" w:rsidR="001326D9" w:rsidRPr="00CC10EC" w:rsidRDefault="001326D9" w:rsidP="00C44039">
            <w:pPr>
              <w:spacing w:line="300" w:lineRule="atLeast"/>
              <w:rPr>
                <w:b/>
                <w:bCs/>
                <w:i/>
                <w:u w:val="single"/>
              </w:rPr>
            </w:pPr>
          </w:p>
          <w:p w14:paraId="5EEDE324" w14:textId="77777777" w:rsidR="001326D9" w:rsidRPr="00CC10EC" w:rsidRDefault="001326D9" w:rsidP="00C44039">
            <w:pPr>
              <w:spacing w:line="300" w:lineRule="atLeast"/>
              <w:rPr>
                <w:b/>
                <w:bCs/>
                <w:i/>
                <w:u w:val="single"/>
              </w:rPr>
            </w:pPr>
            <w:r w:rsidRPr="00CC10EC">
              <w:rPr>
                <w:b/>
                <w:bCs/>
                <w:i/>
                <w:u w:val="single"/>
              </w:rPr>
              <w:t>Quarter</w:t>
            </w:r>
          </w:p>
        </w:tc>
        <w:tc>
          <w:tcPr>
            <w:tcW w:w="735" w:type="pct"/>
            <w:tcBorders>
              <w:top w:val="nil"/>
              <w:left w:val="nil"/>
              <w:bottom w:val="nil"/>
              <w:right w:val="nil"/>
            </w:tcBorders>
          </w:tcPr>
          <w:p w14:paraId="672FD011" w14:textId="77777777" w:rsidR="001326D9" w:rsidRPr="00CC10EC" w:rsidRDefault="001326D9" w:rsidP="00C44039">
            <w:pPr>
              <w:spacing w:line="300" w:lineRule="atLeast"/>
              <w:jc w:val="center"/>
              <w:rPr>
                <w:b/>
                <w:bCs/>
                <w:i/>
                <w:u w:val="single"/>
              </w:rPr>
            </w:pPr>
          </w:p>
          <w:p w14:paraId="304DFCE9" w14:textId="77777777" w:rsidR="001326D9" w:rsidRPr="00CC10EC" w:rsidRDefault="001326D9" w:rsidP="00C44039">
            <w:pPr>
              <w:spacing w:line="300" w:lineRule="atLeast"/>
              <w:jc w:val="center"/>
              <w:rPr>
                <w:b/>
                <w:bCs/>
                <w:i/>
                <w:u w:val="single"/>
              </w:rPr>
            </w:pPr>
            <w:r w:rsidRPr="00CC10EC">
              <w:rPr>
                <w:b/>
                <w:bCs/>
                <w:i/>
                <w:u w:val="single"/>
              </w:rPr>
              <w:t xml:space="preserve">Recovery </w:t>
            </w:r>
          </w:p>
          <w:p w14:paraId="3AEC3D3A" w14:textId="77777777" w:rsidR="001326D9" w:rsidRPr="00CC10EC" w:rsidRDefault="001326D9" w:rsidP="00C44039">
            <w:pPr>
              <w:spacing w:line="300" w:lineRule="atLeast"/>
              <w:jc w:val="center"/>
              <w:rPr>
                <w:b/>
                <w:bCs/>
                <w:i/>
                <w:u w:val="single"/>
              </w:rPr>
            </w:pPr>
            <w:r w:rsidRPr="00CC10EC">
              <w:rPr>
                <w:b/>
                <w:bCs/>
                <w:i/>
                <w:u w:val="single"/>
              </w:rPr>
              <w:t>period</w:t>
            </w:r>
          </w:p>
        </w:tc>
        <w:tc>
          <w:tcPr>
            <w:tcW w:w="629" w:type="pct"/>
            <w:tcBorders>
              <w:top w:val="nil"/>
              <w:left w:val="nil"/>
              <w:bottom w:val="nil"/>
              <w:right w:val="nil"/>
            </w:tcBorders>
            <w:noWrap/>
            <w:vAlign w:val="bottom"/>
          </w:tcPr>
          <w:p w14:paraId="13F5B7F5" w14:textId="77777777" w:rsidR="001326D9" w:rsidRPr="00CC10EC" w:rsidRDefault="001326D9" w:rsidP="00C44039">
            <w:pPr>
              <w:spacing w:line="300" w:lineRule="atLeast"/>
              <w:jc w:val="center"/>
              <w:rPr>
                <w:b/>
                <w:bCs/>
                <w:i/>
                <w:u w:val="single"/>
              </w:rPr>
            </w:pPr>
            <w:r w:rsidRPr="00CC10EC">
              <w:rPr>
                <w:b/>
                <w:bCs/>
                <w:i/>
                <w:u w:val="single"/>
              </w:rPr>
              <w:t>(1)</w:t>
            </w:r>
          </w:p>
          <w:p w14:paraId="549EFC55" w14:textId="77777777" w:rsidR="001326D9" w:rsidRPr="00CC10EC" w:rsidRDefault="001326D9" w:rsidP="00C44039">
            <w:pPr>
              <w:spacing w:line="300" w:lineRule="atLeast"/>
              <w:jc w:val="center"/>
              <w:rPr>
                <w:b/>
                <w:bCs/>
                <w:i/>
                <w:u w:val="single"/>
              </w:rPr>
            </w:pPr>
            <w:r w:rsidRPr="00CC10EC">
              <w:rPr>
                <w:b/>
                <w:bCs/>
                <w:i/>
                <w:u w:val="single"/>
              </w:rPr>
              <w:t>Original</w:t>
            </w:r>
          </w:p>
          <w:p w14:paraId="724329E9" w14:textId="77777777" w:rsidR="001326D9" w:rsidRPr="00CC10EC" w:rsidRDefault="001326D9" w:rsidP="00C44039">
            <w:pPr>
              <w:spacing w:line="300" w:lineRule="atLeast"/>
              <w:jc w:val="center"/>
              <w:rPr>
                <w:b/>
                <w:bCs/>
                <w:i/>
                <w:u w:val="single"/>
              </w:rPr>
            </w:pPr>
            <w:r w:rsidRPr="00CC10EC">
              <w:rPr>
                <w:b/>
                <w:bCs/>
                <w:i/>
                <w:u w:val="single"/>
              </w:rPr>
              <w:t>Basis</w:t>
            </w:r>
          </w:p>
        </w:tc>
        <w:tc>
          <w:tcPr>
            <w:tcW w:w="577" w:type="pct"/>
            <w:tcBorders>
              <w:top w:val="nil"/>
              <w:left w:val="nil"/>
              <w:bottom w:val="nil"/>
              <w:right w:val="nil"/>
            </w:tcBorders>
            <w:noWrap/>
            <w:vAlign w:val="bottom"/>
          </w:tcPr>
          <w:p w14:paraId="15ABB21A" w14:textId="77777777" w:rsidR="001326D9" w:rsidRPr="00CC10EC" w:rsidRDefault="001326D9" w:rsidP="00C44039">
            <w:pPr>
              <w:spacing w:line="300" w:lineRule="atLeast"/>
              <w:jc w:val="center"/>
              <w:rPr>
                <w:b/>
                <w:bCs/>
                <w:i/>
                <w:u w:val="single"/>
              </w:rPr>
            </w:pPr>
            <w:r w:rsidRPr="00CC10EC">
              <w:rPr>
                <w:b/>
                <w:bCs/>
                <w:i/>
                <w:u w:val="single"/>
              </w:rPr>
              <w:t>(2)</w:t>
            </w:r>
          </w:p>
          <w:p w14:paraId="76DC5CFE" w14:textId="77777777" w:rsidR="001326D9" w:rsidRPr="00CC10EC" w:rsidRDefault="001326D9" w:rsidP="00C44039">
            <w:pPr>
              <w:spacing w:line="300" w:lineRule="atLeast"/>
              <w:jc w:val="center"/>
              <w:rPr>
                <w:b/>
                <w:bCs/>
                <w:i/>
                <w:u w:val="single"/>
              </w:rPr>
            </w:pPr>
            <w:r w:rsidRPr="00CC10EC">
              <w:rPr>
                <w:b/>
                <w:bCs/>
                <w:i/>
                <w:u w:val="single"/>
              </w:rPr>
              <w:t>Rate</w:t>
            </w:r>
          </w:p>
        </w:tc>
        <w:tc>
          <w:tcPr>
            <w:tcW w:w="893" w:type="pct"/>
            <w:tcBorders>
              <w:top w:val="nil"/>
              <w:left w:val="nil"/>
              <w:bottom w:val="nil"/>
              <w:right w:val="nil"/>
            </w:tcBorders>
            <w:noWrap/>
            <w:vAlign w:val="bottom"/>
          </w:tcPr>
          <w:p w14:paraId="7EE87C66" w14:textId="34385C54" w:rsidR="001326D9" w:rsidRPr="00CC10EC" w:rsidRDefault="001326D9" w:rsidP="00C44039">
            <w:pPr>
              <w:spacing w:line="300" w:lineRule="atLeast"/>
              <w:jc w:val="center"/>
              <w:rPr>
                <w:b/>
                <w:bCs/>
                <w:i/>
                <w:u w:val="single"/>
              </w:rPr>
            </w:pPr>
            <w:r w:rsidRPr="00CC10EC">
              <w:rPr>
                <w:b/>
                <w:bCs/>
                <w:i/>
                <w:u w:val="single"/>
              </w:rPr>
              <w:t xml:space="preserve">(1) </w:t>
            </w:r>
            <w:r w:rsidR="00C44039" w:rsidRPr="00C44039">
              <w:rPr>
                <w:b/>
                <w:i/>
                <w:u w:val="single"/>
              </w:rPr>
              <w:t>×</w:t>
            </w:r>
            <w:r w:rsidRPr="00CC10EC">
              <w:rPr>
                <w:b/>
                <w:bCs/>
                <w:i/>
                <w:u w:val="single"/>
              </w:rPr>
              <w:t xml:space="preserve"> (2)</w:t>
            </w:r>
          </w:p>
          <w:p w14:paraId="37F94646"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762ECBDD" w14:textId="77777777" w:rsidTr="00EB6367">
        <w:trPr>
          <w:trHeight w:val="255"/>
        </w:trPr>
        <w:tc>
          <w:tcPr>
            <w:tcW w:w="854" w:type="pct"/>
            <w:tcBorders>
              <w:top w:val="nil"/>
              <w:left w:val="nil"/>
              <w:bottom w:val="nil"/>
              <w:right w:val="nil"/>
            </w:tcBorders>
            <w:noWrap/>
          </w:tcPr>
          <w:p w14:paraId="1BC85D6F" w14:textId="77777777" w:rsidR="001326D9" w:rsidRPr="00CC10EC" w:rsidRDefault="001326D9" w:rsidP="00C44039">
            <w:pPr>
              <w:spacing w:line="300" w:lineRule="atLeast"/>
              <w:rPr>
                <w:i/>
                <w:sz w:val="20"/>
                <w:szCs w:val="20"/>
              </w:rPr>
            </w:pPr>
            <w:r w:rsidRPr="00CC10EC">
              <w:rPr>
                <w:i/>
                <w:sz w:val="20"/>
                <w:szCs w:val="20"/>
              </w:rPr>
              <w:t xml:space="preserve">Computer equipment </w:t>
            </w:r>
          </w:p>
        </w:tc>
        <w:tc>
          <w:tcPr>
            <w:tcW w:w="682" w:type="pct"/>
            <w:tcBorders>
              <w:top w:val="nil"/>
              <w:left w:val="nil"/>
              <w:bottom w:val="nil"/>
              <w:right w:val="nil"/>
            </w:tcBorders>
            <w:noWrap/>
            <w:vAlign w:val="bottom"/>
          </w:tcPr>
          <w:p w14:paraId="70B53760" w14:textId="77777777" w:rsidR="001326D9" w:rsidRPr="00CC10EC" w:rsidRDefault="001326D9" w:rsidP="00C44039">
            <w:pPr>
              <w:spacing w:line="300" w:lineRule="atLeast"/>
              <w:jc w:val="center"/>
              <w:rPr>
                <w:i/>
                <w:sz w:val="20"/>
                <w:szCs w:val="20"/>
              </w:rPr>
            </w:pPr>
            <w:r w:rsidRPr="00CC10EC">
              <w:rPr>
                <w:i/>
                <w:sz w:val="20"/>
                <w:szCs w:val="20"/>
              </w:rPr>
              <w:t>17-Feb</w:t>
            </w:r>
          </w:p>
        </w:tc>
        <w:tc>
          <w:tcPr>
            <w:tcW w:w="629" w:type="pct"/>
            <w:tcBorders>
              <w:top w:val="nil"/>
              <w:left w:val="nil"/>
              <w:bottom w:val="nil"/>
              <w:right w:val="nil"/>
            </w:tcBorders>
            <w:vAlign w:val="bottom"/>
          </w:tcPr>
          <w:p w14:paraId="731A45B9"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735" w:type="pct"/>
            <w:tcBorders>
              <w:top w:val="nil"/>
              <w:left w:val="nil"/>
              <w:bottom w:val="nil"/>
              <w:right w:val="nil"/>
            </w:tcBorders>
            <w:vAlign w:val="bottom"/>
          </w:tcPr>
          <w:p w14:paraId="51F1C11E"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29" w:type="pct"/>
            <w:tcBorders>
              <w:top w:val="nil"/>
              <w:left w:val="nil"/>
              <w:bottom w:val="nil"/>
              <w:right w:val="nil"/>
            </w:tcBorders>
            <w:noWrap/>
            <w:vAlign w:val="bottom"/>
          </w:tcPr>
          <w:p w14:paraId="428A7FEE"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577" w:type="pct"/>
            <w:tcBorders>
              <w:top w:val="nil"/>
              <w:left w:val="nil"/>
              <w:bottom w:val="nil"/>
              <w:right w:val="nil"/>
            </w:tcBorders>
            <w:noWrap/>
            <w:vAlign w:val="bottom"/>
          </w:tcPr>
          <w:p w14:paraId="565A93BE" w14:textId="77777777" w:rsidR="001326D9" w:rsidRPr="00CC10EC" w:rsidRDefault="001326D9" w:rsidP="00C44039">
            <w:pPr>
              <w:spacing w:line="300" w:lineRule="atLeast"/>
              <w:jc w:val="right"/>
              <w:rPr>
                <w:i/>
                <w:sz w:val="20"/>
                <w:szCs w:val="20"/>
              </w:rPr>
            </w:pPr>
            <w:r w:rsidRPr="00CC10EC">
              <w:rPr>
                <w:i/>
                <w:sz w:val="20"/>
                <w:szCs w:val="20"/>
              </w:rPr>
              <w:t>20.00%</w:t>
            </w:r>
          </w:p>
        </w:tc>
        <w:tc>
          <w:tcPr>
            <w:tcW w:w="893" w:type="pct"/>
            <w:tcBorders>
              <w:top w:val="nil"/>
              <w:left w:val="nil"/>
              <w:bottom w:val="nil"/>
              <w:right w:val="nil"/>
            </w:tcBorders>
            <w:noWrap/>
            <w:vAlign w:val="bottom"/>
          </w:tcPr>
          <w:p w14:paraId="6BE2C865" w14:textId="77777777" w:rsidR="001326D9" w:rsidRPr="00CC10EC" w:rsidRDefault="001326D9" w:rsidP="00C44039">
            <w:pPr>
              <w:spacing w:line="300" w:lineRule="atLeast"/>
              <w:jc w:val="right"/>
              <w:rPr>
                <w:i/>
                <w:sz w:val="20"/>
                <w:szCs w:val="20"/>
              </w:rPr>
            </w:pPr>
            <w:r w:rsidRPr="00CC10EC">
              <w:rPr>
                <w:i/>
                <w:sz w:val="20"/>
                <w:szCs w:val="20"/>
              </w:rPr>
              <w:t xml:space="preserve">$2,000 </w:t>
            </w:r>
          </w:p>
        </w:tc>
      </w:tr>
      <w:tr w:rsidR="001326D9" w:rsidRPr="00CC10EC" w14:paraId="6FBFAEC4" w14:textId="77777777" w:rsidTr="00EB6367">
        <w:trPr>
          <w:trHeight w:val="255"/>
        </w:trPr>
        <w:tc>
          <w:tcPr>
            <w:tcW w:w="854" w:type="pct"/>
            <w:tcBorders>
              <w:top w:val="nil"/>
              <w:left w:val="nil"/>
              <w:bottom w:val="nil"/>
              <w:right w:val="nil"/>
            </w:tcBorders>
            <w:noWrap/>
            <w:vAlign w:val="bottom"/>
          </w:tcPr>
          <w:p w14:paraId="7C4FE32E" w14:textId="77777777" w:rsidR="001326D9" w:rsidRPr="00CC10EC" w:rsidRDefault="001326D9" w:rsidP="00C44039">
            <w:pPr>
              <w:spacing w:line="300" w:lineRule="atLeast"/>
              <w:rPr>
                <w:i/>
                <w:sz w:val="20"/>
                <w:szCs w:val="20"/>
              </w:rPr>
            </w:pPr>
            <w:r w:rsidRPr="00CC10EC">
              <w:rPr>
                <w:i/>
                <w:sz w:val="20"/>
                <w:szCs w:val="20"/>
              </w:rPr>
              <w:t>Furniture</w:t>
            </w:r>
          </w:p>
        </w:tc>
        <w:tc>
          <w:tcPr>
            <w:tcW w:w="682" w:type="pct"/>
            <w:tcBorders>
              <w:top w:val="nil"/>
              <w:left w:val="nil"/>
              <w:bottom w:val="nil"/>
              <w:right w:val="nil"/>
            </w:tcBorders>
            <w:noWrap/>
            <w:vAlign w:val="bottom"/>
          </w:tcPr>
          <w:p w14:paraId="1FCB4C55" w14:textId="77777777" w:rsidR="001326D9" w:rsidRPr="00CC10EC" w:rsidRDefault="001326D9" w:rsidP="00C44039">
            <w:pPr>
              <w:spacing w:line="300" w:lineRule="atLeast"/>
              <w:jc w:val="center"/>
              <w:rPr>
                <w:i/>
                <w:sz w:val="20"/>
                <w:szCs w:val="20"/>
              </w:rPr>
            </w:pPr>
            <w:r w:rsidRPr="00CC10EC">
              <w:rPr>
                <w:i/>
                <w:sz w:val="20"/>
                <w:szCs w:val="20"/>
              </w:rPr>
              <w:t>12-May</w:t>
            </w:r>
          </w:p>
        </w:tc>
        <w:tc>
          <w:tcPr>
            <w:tcW w:w="629" w:type="pct"/>
            <w:tcBorders>
              <w:top w:val="nil"/>
              <w:left w:val="nil"/>
              <w:bottom w:val="nil"/>
              <w:right w:val="nil"/>
            </w:tcBorders>
            <w:vAlign w:val="bottom"/>
          </w:tcPr>
          <w:p w14:paraId="553C0CA7" w14:textId="77777777" w:rsidR="001326D9" w:rsidRPr="00CC10EC" w:rsidRDefault="001326D9" w:rsidP="00C44039">
            <w:pPr>
              <w:spacing w:line="300" w:lineRule="atLeast"/>
              <w:jc w:val="center"/>
              <w:rPr>
                <w:i/>
                <w:sz w:val="20"/>
                <w:szCs w:val="20"/>
              </w:rPr>
            </w:pPr>
            <w:r w:rsidRPr="00CC10EC">
              <w:rPr>
                <w:i/>
                <w:sz w:val="20"/>
                <w:szCs w:val="20"/>
              </w:rPr>
              <w:t>2</w:t>
            </w:r>
            <w:r w:rsidRPr="00CC10EC">
              <w:rPr>
                <w:i/>
                <w:sz w:val="20"/>
                <w:szCs w:val="20"/>
                <w:vertAlign w:val="superscript"/>
              </w:rPr>
              <w:t>nd</w:t>
            </w:r>
          </w:p>
        </w:tc>
        <w:tc>
          <w:tcPr>
            <w:tcW w:w="735" w:type="pct"/>
            <w:tcBorders>
              <w:top w:val="nil"/>
              <w:left w:val="nil"/>
              <w:bottom w:val="nil"/>
              <w:right w:val="nil"/>
            </w:tcBorders>
            <w:vAlign w:val="bottom"/>
          </w:tcPr>
          <w:p w14:paraId="7BBE5036" w14:textId="77777777" w:rsidR="001326D9" w:rsidRPr="00CC10EC" w:rsidRDefault="001326D9" w:rsidP="00C44039">
            <w:pPr>
              <w:spacing w:line="300" w:lineRule="atLeast"/>
              <w:jc w:val="center"/>
              <w:rPr>
                <w:i/>
                <w:sz w:val="20"/>
                <w:szCs w:val="20"/>
              </w:rPr>
            </w:pPr>
            <w:r w:rsidRPr="00CC10EC">
              <w:rPr>
                <w:i/>
                <w:sz w:val="20"/>
                <w:szCs w:val="20"/>
              </w:rPr>
              <w:t>7 years</w:t>
            </w:r>
          </w:p>
        </w:tc>
        <w:tc>
          <w:tcPr>
            <w:tcW w:w="629" w:type="pct"/>
            <w:tcBorders>
              <w:top w:val="nil"/>
              <w:left w:val="nil"/>
              <w:bottom w:val="nil"/>
              <w:right w:val="nil"/>
            </w:tcBorders>
            <w:noWrap/>
            <w:vAlign w:val="bottom"/>
          </w:tcPr>
          <w:p w14:paraId="4F1816E3" w14:textId="77777777" w:rsidR="001326D9" w:rsidRPr="00CC10EC" w:rsidRDefault="001326D9" w:rsidP="00C44039">
            <w:pPr>
              <w:spacing w:line="300" w:lineRule="atLeast"/>
              <w:jc w:val="right"/>
              <w:rPr>
                <w:i/>
                <w:sz w:val="20"/>
                <w:szCs w:val="20"/>
              </w:rPr>
            </w:pPr>
            <w:r w:rsidRPr="00CC10EC">
              <w:rPr>
                <w:i/>
                <w:sz w:val="20"/>
                <w:szCs w:val="20"/>
              </w:rPr>
              <w:t xml:space="preserve">$17,000 </w:t>
            </w:r>
          </w:p>
        </w:tc>
        <w:tc>
          <w:tcPr>
            <w:tcW w:w="577" w:type="pct"/>
            <w:tcBorders>
              <w:top w:val="nil"/>
              <w:left w:val="nil"/>
              <w:bottom w:val="nil"/>
              <w:right w:val="nil"/>
            </w:tcBorders>
            <w:noWrap/>
            <w:vAlign w:val="bottom"/>
          </w:tcPr>
          <w:p w14:paraId="6A32D243" w14:textId="77777777" w:rsidR="001326D9" w:rsidRPr="00CC10EC" w:rsidRDefault="001326D9" w:rsidP="00C44039">
            <w:pPr>
              <w:spacing w:line="300" w:lineRule="atLeast"/>
              <w:jc w:val="right"/>
              <w:rPr>
                <w:i/>
                <w:sz w:val="20"/>
                <w:szCs w:val="20"/>
              </w:rPr>
            </w:pPr>
            <w:r w:rsidRPr="00CC10EC">
              <w:rPr>
                <w:i/>
                <w:sz w:val="20"/>
                <w:szCs w:val="20"/>
              </w:rPr>
              <w:t>14.29%</w:t>
            </w:r>
          </w:p>
        </w:tc>
        <w:tc>
          <w:tcPr>
            <w:tcW w:w="893" w:type="pct"/>
            <w:tcBorders>
              <w:top w:val="nil"/>
              <w:left w:val="nil"/>
              <w:bottom w:val="nil"/>
              <w:right w:val="nil"/>
            </w:tcBorders>
            <w:noWrap/>
            <w:vAlign w:val="bottom"/>
          </w:tcPr>
          <w:p w14:paraId="3AB93F57" w14:textId="77777777" w:rsidR="001326D9" w:rsidRPr="00CC10EC" w:rsidRDefault="001326D9" w:rsidP="00C44039">
            <w:pPr>
              <w:spacing w:line="300" w:lineRule="atLeast"/>
              <w:jc w:val="right"/>
              <w:rPr>
                <w:i/>
                <w:sz w:val="20"/>
                <w:szCs w:val="20"/>
              </w:rPr>
            </w:pPr>
            <w:r w:rsidRPr="00CC10EC">
              <w:rPr>
                <w:i/>
                <w:sz w:val="20"/>
                <w:szCs w:val="20"/>
              </w:rPr>
              <w:t xml:space="preserve">$2,429 </w:t>
            </w:r>
          </w:p>
        </w:tc>
      </w:tr>
      <w:tr w:rsidR="001326D9" w:rsidRPr="00CC10EC" w14:paraId="34369A77" w14:textId="77777777" w:rsidTr="00EB6367">
        <w:trPr>
          <w:trHeight w:val="255"/>
        </w:trPr>
        <w:tc>
          <w:tcPr>
            <w:tcW w:w="854" w:type="pct"/>
            <w:tcBorders>
              <w:top w:val="nil"/>
              <w:left w:val="nil"/>
              <w:bottom w:val="nil"/>
              <w:right w:val="nil"/>
            </w:tcBorders>
            <w:noWrap/>
          </w:tcPr>
          <w:p w14:paraId="27A07DF4" w14:textId="77777777" w:rsidR="001326D9" w:rsidRPr="00CC10EC" w:rsidRDefault="001326D9" w:rsidP="00C44039">
            <w:pPr>
              <w:spacing w:line="300" w:lineRule="atLeast"/>
              <w:rPr>
                <w:i/>
                <w:sz w:val="20"/>
                <w:szCs w:val="20"/>
              </w:rPr>
            </w:pPr>
            <w:r w:rsidRPr="00CC10EC">
              <w:rPr>
                <w:i/>
                <w:sz w:val="20"/>
                <w:szCs w:val="20"/>
              </w:rPr>
              <w:t>Building</w:t>
            </w:r>
          </w:p>
        </w:tc>
        <w:tc>
          <w:tcPr>
            <w:tcW w:w="682" w:type="pct"/>
            <w:tcBorders>
              <w:top w:val="nil"/>
              <w:left w:val="nil"/>
              <w:bottom w:val="nil"/>
              <w:right w:val="nil"/>
            </w:tcBorders>
            <w:noWrap/>
            <w:vAlign w:val="bottom"/>
          </w:tcPr>
          <w:p w14:paraId="530CD115" w14:textId="77777777" w:rsidR="001326D9" w:rsidRPr="00CC10EC" w:rsidRDefault="001326D9" w:rsidP="00C44039">
            <w:pPr>
              <w:spacing w:line="300" w:lineRule="atLeast"/>
              <w:jc w:val="center"/>
              <w:rPr>
                <w:i/>
                <w:sz w:val="20"/>
                <w:szCs w:val="20"/>
              </w:rPr>
            </w:pPr>
            <w:r w:rsidRPr="00CC10EC">
              <w:rPr>
                <w:i/>
                <w:sz w:val="20"/>
                <w:szCs w:val="20"/>
              </w:rPr>
              <w:t>1-Nov</w:t>
            </w:r>
          </w:p>
        </w:tc>
        <w:tc>
          <w:tcPr>
            <w:tcW w:w="629" w:type="pct"/>
            <w:tcBorders>
              <w:top w:val="nil"/>
              <w:left w:val="nil"/>
              <w:bottom w:val="nil"/>
              <w:right w:val="nil"/>
            </w:tcBorders>
            <w:vAlign w:val="bottom"/>
          </w:tcPr>
          <w:p w14:paraId="2DBDEB7F" w14:textId="77777777" w:rsidR="001326D9" w:rsidRPr="00CC10EC" w:rsidRDefault="001326D9" w:rsidP="00C44039">
            <w:pPr>
              <w:spacing w:line="300" w:lineRule="atLeast"/>
              <w:jc w:val="center"/>
              <w:rPr>
                <w:i/>
                <w:sz w:val="20"/>
                <w:szCs w:val="20"/>
              </w:rPr>
            </w:pPr>
            <w:r w:rsidRPr="00CC10EC">
              <w:rPr>
                <w:i/>
                <w:sz w:val="20"/>
                <w:szCs w:val="20"/>
              </w:rPr>
              <w:t>4</w:t>
            </w:r>
            <w:r w:rsidRPr="00CC10EC">
              <w:rPr>
                <w:i/>
                <w:sz w:val="20"/>
                <w:szCs w:val="20"/>
                <w:vertAlign w:val="superscript"/>
              </w:rPr>
              <w:t>th</w:t>
            </w:r>
          </w:p>
        </w:tc>
        <w:tc>
          <w:tcPr>
            <w:tcW w:w="735" w:type="pct"/>
            <w:tcBorders>
              <w:top w:val="nil"/>
              <w:left w:val="nil"/>
              <w:bottom w:val="nil"/>
              <w:right w:val="nil"/>
            </w:tcBorders>
            <w:vAlign w:val="bottom"/>
          </w:tcPr>
          <w:p w14:paraId="6A002AF2"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629" w:type="pct"/>
            <w:tcBorders>
              <w:top w:val="nil"/>
              <w:left w:val="nil"/>
              <w:bottom w:val="nil"/>
              <w:right w:val="nil"/>
            </w:tcBorders>
            <w:noWrap/>
            <w:vAlign w:val="bottom"/>
          </w:tcPr>
          <w:p w14:paraId="237C6E84" w14:textId="77777777" w:rsidR="001326D9" w:rsidRPr="00CC10EC" w:rsidRDefault="001326D9" w:rsidP="00C44039">
            <w:pPr>
              <w:spacing w:line="300" w:lineRule="atLeast"/>
              <w:jc w:val="right"/>
              <w:rPr>
                <w:i/>
                <w:sz w:val="20"/>
                <w:szCs w:val="20"/>
              </w:rPr>
            </w:pPr>
            <w:r w:rsidRPr="00CC10EC">
              <w:rPr>
                <w:i/>
                <w:sz w:val="20"/>
                <w:szCs w:val="20"/>
              </w:rPr>
              <w:t xml:space="preserve">$270,000 </w:t>
            </w:r>
          </w:p>
        </w:tc>
        <w:tc>
          <w:tcPr>
            <w:tcW w:w="577" w:type="pct"/>
            <w:tcBorders>
              <w:top w:val="nil"/>
              <w:left w:val="nil"/>
              <w:bottom w:val="nil"/>
              <w:right w:val="nil"/>
            </w:tcBorders>
            <w:noWrap/>
            <w:vAlign w:val="bottom"/>
          </w:tcPr>
          <w:p w14:paraId="77A8874E" w14:textId="77777777" w:rsidR="001326D9" w:rsidRPr="00CC10EC" w:rsidRDefault="00DA7731" w:rsidP="00C44039">
            <w:pPr>
              <w:spacing w:line="300" w:lineRule="atLeast"/>
              <w:jc w:val="right"/>
              <w:rPr>
                <w:i/>
                <w:sz w:val="20"/>
                <w:szCs w:val="20"/>
              </w:rPr>
            </w:pPr>
            <w:r w:rsidRPr="00CC10EC">
              <w:rPr>
                <w:i/>
                <w:sz w:val="20"/>
                <w:szCs w:val="20"/>
              </w:rPr>
              <w:t>0.321%</w:t>
            </w:r>
          </w:p>
        </w:tc>
        <w:tc>
          <w:tcPr>
            <w:tcW w:w="893" w:type="pct"/>
            <w:tcBorders>
              <w:top w:val="nil"/>
              <w:left w:val="nil"/>
              <w:bottom w:val="nil"/>
              <w:right w:val="nil"/>
            </w:tcBorders>
            <w:noWrap/>
            <w:vAlign w:val="bottom"/>
          </w:tcPr>
          <w:p w14:paraId="175BB4DF" w14:textId="77777777" w:rsidR="001326D9" w:rsidRPr="00CC10EC" w:rsidRDefault="00DA7731" w:rsidP="00C44039">
            <w:pPr>
              <w:spacing w:line="300" w:lineRule="atLeast"/>
              <w:jc w:val="right"/>
              <w:rPr>
                <w:i/>
                <w:sz w:val="20"/>
                <w:szCs w:val="20"/>
                <w:u w:val="single"/>
              </w:rPr>
            </w:pPr>
            <w:r w:rsidRPr="00CC10EC">
              <w:rPr>
                <w:i/>
                <w:sz w:val="20"/>
                <w:szCs w:val="20"/>
                <w:u w:val="single"/>
              </w:rPr>
              <w:t>$867</w:t>
            </w:r>
          </w:p>
        </w:tc>
      </w:tr>
      <w:tr w:rsidR="001326D9" w:rsidRPr="00CC10EC" w14:paraId="3A4CDC8C" w14:textId="77777777" w:rsidTr="00EB6367">
        <w:trPr>
          <w:trHeight w:val="255"/>
        </w:trPr>
        <w:tc>
          <w:tcPr>
            <w:tcW w:w="854" w:type="pct"/>
            <w:tcBorders>
              <w:top w:val="nil"/>
              <w:left w:val="nil"/>
              <w:bottom w:val="nil"/>
              <w:right w:val="nil"/>
            </w:tcBorders>
            <w:noWrap/>
            <w:vAlign w:val="bottom"/>
          </w:tcPr>
          <w:p w14:paraId="2DD09DB3" w14:textId="77777777" w:rsidR="001326D9" w:rsidRPr="00CC10EC" w:rsidRDefault="001326D9" w:rsidP="00C44039">
            <w:pPr>
              <w:spacing w:line="300" w:lineRule="atLeast"/>
              <w:rPr>
                <w:i/>
              </w:rPr>
            </w:pPr>
          </w:p>
        </w:tc>
        <w:tc>
          <w:tcPr>
            <w:tcW w:w="682" w:type="pct"/>
            <w:tcBorders>
              <w:top w:val="nil"/>
              <w:left w:val="nil"/>
              <w:bottom w:val="nil"/>
              <w:right w:val="nil"/>
            </w:tcBorders>
            <w:noWrap/>
            <w:vAlign w:val="bottom"/>
          </w:tcPr>
          <w:p w14:paraId="373EA708" w14:textId="77777777" w:rsidR="001326D9" w:rsidRPr="00CC10EC" w:rsidRDefault="001326D9" w:rsidP="00C44039">
            <w:pPr>
              <w:spacing w:line="300" w:lineRule="atLeast"/>
              <w:jc w:val="right"/>
              <w:rPr>
                <w:i/>
              </w:rPr>
            </w:pPr>
          </w:p>
        </w:tc>
        <w:tc>
          <w:tcPr>
            <w:tcW w:w="629" w:type="pct"/>
            <w:tcBorders>
              <w:top w:val="nil"/>
              <w:left w:val="nil"/>
              <w:bottom w:val="nil"/>
              <w:right w:val="nil"/>
            </w:tcBorders>
            <w:vAlign w:val="bottom"/>
          </w:tcPr>
          <w:p w14:paraId="799AB0EC" w14:textId="77777777" w:rsidR="001326D9" w:rsidRPr="00CC10EC" w:rsidRDefault="001326D9" w:rsidP="00C44039">
            <w:pPr>
              <w:spacing w:line="300" w:lineRule="atLeast"/>
              <w:jc w:val="right"/>
              <w:rPr>
                <w:i/>
              </w:rPr>
            </w:pPr>
          </w:p>
        </w:tc>
        <w:tc>
          <w:tcPr>
            <w:tcW w:w="735" w:type="pct"/>
            <w:tcBorders>
              <w:top w:val="nil"/>
              <w:left w:val="nil"/>
              <w:bottom w:val="nil"/>
              <w:right w:val="nil"/>
            </w:tcBorders>
            <w:vAlign w:val="bottom"/>
          </w:tcPr>
          <w:p w14:paraId="3E8257D4" w14:textId="77777777" w:rsidR="001326D9" w:rsidRPr="00CC10EC" w:rsidRDefault="001326D9" w:rsidP="00C44039">
            <w:pPr>
              <w:spacing w:line="300" w:lineRule="atLeast"/>
              <w:jc w:val="right"/>
              <w:rPr>
                <w:i/>
              </w:rPr>
            </w:pPr>
          </w:p>
        </w:tc>
        <w:tc>
          <w:tcPr>
            <w:tcW w:w="629" w:type="pct"/>
            <w:tcBorders>
              <w:top w:val="nil"/>
              <w:left w:val="nil"/>
              <w:bottom w:val="nil"/>
              <w:right w:val="nil"/>
            </w:tcBorders>
            <w:noWrap/>
            <w:vAlign w:val="bottom"/>
          </w:tcPr>
          <w:p w14:paraId="297030DD" w14:textId="77777777" w:rsidR="001326D9" w:rsidRPr="00CC10EC" w:rsidRDefault="001326D9" w:rsidP="00C44039">
            <w:pPr>
              <w:spacing w:line="300" w:lineRule="atLeast"/>
              <w:jc w:val="right"/>
              <w:rPr>
                <w:i/>
              </w:rPr>
            </w:pPr>
          </w:p>
        </w:tc>
        <w:tc>
          <w:tcPr>
            <w:tcW w:w="577" w:type="pct"/>
            <w:tcBorders>
              <w:top w:val="nil"/>
              <w:left w:val="nil"/>
              <w:bottom w:val="nil"/>
              <w:right w:val="nil"/>
            </w:tcBorders>
            <w:noWrap/>
            <w:vAlign w:val="bottom"/>
          </w:tcPr>
          <w:p w14:paraId="500F67C0" w14:textId="77777777" w:rsidR="001326D9" w:rsidRPr="00CC10EC" w:rsidRDefault="001326D9" w:rsidP="00C44039">
            <w:pPr>
              <w:spacing w:line="300" w:lineRule="atLeast"/>
              <w:jc w:val="right"/>
              <w:rPr>
                <w:i/>
              </w:rPr>
            </w:pPr>
          </w:p>
        </w:tc>
        <w:tc>
          <w:tcPr>
            <w:tcW w:w="893" w:type="pct"/>
            <w:tcBorders>
              <w:top w:val="nil"/>
              <w:left w:val="nil"/>
              <w:bottom w:val="nil"/>
              <w:right w:val="nil"/>
            </w:tcBorders>
            <w:noWrap/>
            <w:vAlign w:val="bottom"/>
          </w:tcPr>
          <w:p w14:paraId="7A0C05F1" w14:textId="77777777" w:rsidR="001326D9" w:rsidRPr="00CC10EC" w:rsidRDefault="00DA7731" w:rsidP="00C44039">
            <w:pPr>
              <w:spacing w:line="300" w:lineRule="atLeast"/>
              <w:jc w:val="right"/>
              <w:rPr>
                <w:i/>
                <w:sz w:val="20"/>
                <w:szCs w:val="20"/>
              </w:rPr>
            </w:pPr>
            <w:r w:rsidRPr="00CC10EC">
              <w:rPr>
                <w:i/>
                <w:sz w:val="20"/>
                <w:szCs w:val="20"/>
              </w:rPr>
              <w:t>$5,296</w:t>
            </w:r>
          </w:p>
        </w:tc>
      </w:tr>
    </w:tbl>
    <w:p w14:paraId="31B5B336" w14:textId="77777777" w:rsidR="001326D9" w:rsidRPr="00CC10EC" w:rsidRDefault="001326D9" w:rsidP="00C44039">
      <w:pPr>
        <w:spacing w:line="300" w:lineRule="atLeast"/>
      </w:pPr>
    </w:p>
    <w:p w14:paraId="22A8FBFB" w14:textId="77777777" w:rsidR="001326D9" w:rsidRDefault="001326D9" w:rsidP="00C44039">
      <w:pPr>
        <w:spacing w:line="300" w:lineRule="atLeast"/>
        <w:ind w:left="540"/>
        <w:rPr>
          <w:i/>
          <w:iCs/>
        </w:rPr>
      </w:pPr>
      <w:r w:rsidRPr="00CC10EC">
        <w:rPr>
          <w:i/>
          <w:iCs/>
        </w:rPr>
        <w:t>b. $</w:t>
      </w:r>
      <w:r w:rsidR="004231A4" w:rsidRPr="00CC10EC">
        <w:rPr>
          <w:i/>
          <w:iCs/>
        </w:rPr>
        <w:t>2,73</w:t>
      </w:r>
      <w:r w:rsidR="00A56A09" w:rsidRPr="00CC10EC">
        <w:rPr>
          <w:i/>
          <w:iCs/>
        </w:rPr>
        <w:t>5</w:t>
      </w:r>
      <w:r w:rsidRPr="00CC10EC">
        <w:rPr>
          <w:i/>
          <w:iCs/>
        </w:rPr>
        <w:t>, calculated as follows:</w:t>
      </w:r>
    </w:p>
    <w:p w14:paraId="6D7B32CE" w14:textId="77777777" w:rsidR="00C44039" w:rsidRPr="00CC10EC" w:rsidRDefault="00C44039" w:rsidP="00C44039">
      <w:pPr>
        <w:spacing w:line="300" w:lineRule="atLeast"/>
        <w:ind w:left="540"/>
        <w:rPr>
          <w:i/>
          <w:iCs/>
        </w:rPr>
      </w:pPr>
    </w:p>
    <w:tbl>
      <w:tblPr>
        <w:tblW w:w="7570" w:type="dxa"/>
        <w:tblInd w:w="98" w:type="dxa"/>
        <w:tblLook w:val="0000" w:firstRow="0" w:lastRow="0" w:firstColumn="0" w:lastColumn="0" w:noHBand="0" w:noVBand="0"/>
      </w:tblPr>
      <w:tblGrid>
        <w:gridCol w:w="1630"/>
        <w:gridCol w:w="1440"/>
        <w:gridCol w:w="1099"/>
        <w:gridCol w:w="1047"/>
        <w:gridCol w:w="1071"/>
        <w:gridCol w:w="1283"/>
      </w:tblGrid>
      <w:tr w:rsidR="001326D9" w:rsidRPr="00CC10EC" w14:paraId="44C9E4EE" w14:textId="77777777" w:rsidTr="00190C09">
        <w:trPr>
          <w:trHeight w:val="255"/>
        </w:trPr>
        <w:tc>
          <w:tcPr>
            <w:tcW w:w="1630" w:type="dxa"/>
            <w:tcBorders>
              <w:top w:val="nil"/>
              <w:left w:val="nil"/>
              <w:bottom w:val="nil"/>
              <w:right w:val="nil"/>
            </w:tcBorders>
            <w:noWrap/>
            <w:vAlign w:val="bottom"/>
          </w:tcPr>
          <w:p w14:paraId="47D78C19"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Asset</w:t>
            </w:r>
          </w:p>
        </w:tc>
        <w:tc>
          <w:tcPr>
            <w:tcW w:w="1440" w:type="dxa"/>
            <w:tcBorders>
              <w:top w:val="nil"/>
              <w:left w:val="nil"/>
              <w:bottom w:val="nil"/>
              <w:right w:val="nil"/>
            </w:tcBorders>
            <w:noWrap/>
            <w:vAlign w:val="bottom"/>
          </w:tcPr>
          <w:p w14:paraId="33267299"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6507376A"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Basis</w:t>
            </w:r>
          </w:p>
        </w:tc>
        <w:tc>
          <w:tcPr>
            <w:tcW w:w="1099" w:type="dxa"/>
            <w:tcBorders>
              <w:top w:val="nil"/>
              <w:left w:val="nil"/>
              <w:bottom w:val="nil"/>
              <w:right w:val="nil"/>
            </w:tcBorders>
            <w:vAlign w:val="bottom"/>
          </w:tcPr>
          <w:p w14:paraId="60E5C38F" w14:textId="77777777" w:rsidR="001326D9" w:rsidRPr="00CC10EC" w:rsidRDefault="001326D9" w:rsidP="00C44039">
            <w:pPr>
              <w:spacing w:line="300" w:lineRule="atLeast"/>
              <w:jc w:val="center"/>
              <w:rPr>
                <w:b/>
                <w:bCs/>
                <w:i/>
                <w:sz w:val="20"/>
                <w:szCs w:val="20"/>
              </w:rPr>
            </w:pPr>
          </w:p>
          <w:p w14:paraId="698C2DEC" w14:textId="77777777" w:rsidR="001326D9" w:rsidRPr="00CC10EC" w:rsidRDefault="001326D9" w:rsidP="00C44039">
            <w:pPr>
              <w:spacing w:line="300" w:lineRule="atLeast"/>
              <w:jc w:val="center"/>
              <w:rPr>
                <w:b/>
                <w:bCs/>
                <w:i/>
                <w:sz w:val="20"/>
                <w:szCs w:val="20"/>
              </w:rPr>
            </w:pPr>
            <w:r w:rsidRPr="00CC10EC">
              <w:rPr>
                <w:b/>
                <w:bCs/>
                <w:i/>
                <w:sz w:val="20"/>
                <w:szCs w:val="20"/>
              </w:rPr>
              <w:t xml:space="preserve">Recovery </w:t>
            </w:r>
            <w:r w:rsidRPr="00CC10EC">
              <w:rPr>
                <w:b/>
                <w:bCs/>
                <w:i/>
                <w:sz w:val="20"/>
                <w:szCs w:val="20"/>
                <w:u w:val="single"/>
              </w:rPr>
              <w:t>period</w:t>
            </w:r>
          </w:p>
        </w:tc>
        <w:tc>
          <w:tcPr>
            <w:tcW w:w="1047" w:type="dxa"/>
            <w:tcBorders>
              <w:top w:val="nil"/>
              <w:left w:val="nil"/>
              <w:bottom w:val="nil"/>
              <w:right w:val="nil"/>
            </w:tcBorders>
            <w:vAlign w:val="bottom"/>
          </w:tcPr>
          <w:p w14:paraId="41CAA2EE" w14:textId="77777777" w:rsidR="001326D9" w:rsidRPr="00CC10EC" w:rsidRDefault="001326D9" w:rsidP="00C44039">
            <w:pPr>
              <w:spacing w:line="300" w:lineRule="atLeast"/>
              <w:jc w:val="center"/>
              <w:rPr>
                <w:b/>
                <w:bCs/>
                <w:i/>
                <w:sz w:val="20"/>
                <w:szCs w:val="20"/>
              </w:rPr>
            </w:pPr>
          </w:p>
          <w:p w14:paraId="15D96964" w14:textId="77777777" w:rsidR="001326D9" w:rsidRPr="00CC10EC" w:rsidRDefault="001326D9" w:rsidP="00C44039">
            <w:pPr>
              <w:spacing w:line="300" w:lineRule="atLeast"/>
              <w:jc w:val="center"/>
              <w:rPr>
                <w:b/>
                <w:bCs/>
                <w:i/>
                <w:sz w:val="20"/>
                <w:szCs w:val="20"/>
              </w:rPr>
            </w:pPr>
          </w:p>
          <w:p w14:paraId="50ACEE81" w14:textId="77777777" w:rsidR="001326D9" w:rsidRPr="00CC10EC" w:rsidRDefault="001326D9" w:rsidP="00C44039">
            <w:pPr>
              <w:spacing w:line="300" w:lineRule="atLeast"/>
              <w:jc w:val="center"/>
              <w:rPr>
                <w:b/>
                <w:bCs/>
                <w:i/>
                <w:sz w:val="20"/>
                <w:szCs w:val="20"/>
              </w:rPr>
            </w:pPr>
          </w:p>
          <w:p w14:paraId="1546A827"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Rate</w:t>
            </w:r>
          </w:p>
        </w:tc>
        <w:tc>
          <w:tcPr>
            <w:tcW w:w="1071" w:type="dxa"/>
            <w:tcBorders>
              <w:top w:val="nil"/>
              <w:left w:val="nil"/>
              <w:bottom w:val="nil"/>
              <w:right w:val="nil"/>
            </w:tcBorders>
            <w:vAlign w:val="bottom"/>
          </w:tcPr>
          <w:p w14:paraId="52AD991D" w14:textId="77777777" w:rsidR="001326D9" w:rsidRPr="00CC10EC" w:rsidRDefault="001326D9" w:rsidP="00C44039">
            <w:pPr>
              <w:spacing w:line="300" w:lineRule="atLeast"/>
              <w:jc w:val="center"/>
              <w:rPr>
                <w:b/>
                <w:bCs/>
                <w:i/>
                <w:sz w:val="20"/>
                <w:szCs w:val="20"/>
              </w:rPr>
            </w:pPr>
          </w:p>
          <w:p w14:paraId="68D7C92C" w14:textId="77777777" w:rsidR="001326D9" w:rsidRPr="00CC10EC" w:rsidRDefault="001326D9" w:rsidP="00C44039">
            <w:pPr>
              <w:spacing w:line="300" w:lineRule="atLeast"/>
              <w:jc w:val="center"/>
              <w:rPr>
                <w:b/>
                <w:bCs/>
                <w:i/>
                <w:sz w:val="20"/>
                <w:szCs w:val="20"/>
              </w:rPr>
            </w:pPr>
          </w:p>
          <w:p w14:paraId="394D7C72" w14:textId="77777777" w:rsidR="001326D9" w:rsidRPr="00CC10EC" w:rsidRDefault="001326D9" w:rsidP="00C44039">
            <w:pPr>
              <w:spacing w:line="300" w:lineRule="atLeast"/>
              <w:jc w:val="center"/>
              <w:rPr>
                <w:b/>
                <w:bCs/>
                <w:i/>
                <w:sz w:val="20"/>
                <w:szCs w:val="20"/>
              </w:rPr>
            </w:pPr>
            <w:r w:rsidRPr="00CC10EC">
              <w:rPr>
                <w:b/>
                <w:bCs/>
                <w:i/>
                <w:sz w:val="20"/>
                <w:szCs w:val="20"/>
              </w:rPr>
              <w:t xml:space="preserve">Portion of </w:t>
            </w:r>
            <w:r w:rsidRPr="00CC10EC">
              <w:rPr>
                <w:b/>
                <w:bCs/>
                <w:i/>
                <w:sz w:val="20"/>
                <w:szCs w:val="20"/>
                <w:u w:val="single"/>
              </w:rPr>
              <w:t>Year</w:t>
            </w:r>
          </w:p>
        </w:tc>
        <w:tc>
          <w:tcPr>
            <w:tcW w:w="1283" w:type="dxa"/>
            <w:tcBorders>
              <w:top w:val="nil"/>
              <w:left w:val="nil"/>
              <w:bottom w:val="nil"/>
              <w:right w:val="nil"/>
            </w:tcBorders>
            <w:noWrap/>
            <w:vAlign w:val="bottom"/>
          </w:tcPr>
          <w:p w14:paraId="6CABE49F" w14:textId="77777777" w:rsidR="001326D9" w:rsidRPr="00CC10EC" w:rsidRDefault="001326D9" w:rsidP="00C44039">
            <w:pPr>
              <w:spacing w:line="300" w:lineRule="atLeast"/>
              <w:jc w:val="center"/>
              <w:rPr>
                <w:b/>
                <w:bCs/>
                <w:i/>
                <w:sz w:val="20"/>
                <w:szCs w:val="20"/>
              </w:rPr>
            </w:pPr>
            <w:r w:rsidRPr="00CC10EC">
              <w:rPr>
                <w:b/>
                <w:bCs/>
                <w:i/>
                <w:sz w:val="20"/>
                <w:szCs w:val="20"/>
              </w:rPr>
              <w:t>Depreciation</w:t>
            </w:r>
          </w:p>
          <w:p w14:paraId="196EA558"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Expense</w:t>
            </w:r>
          </w:p>
        </w:tc>
      </w:tr>
      <w:tr w:rsidR="001326D9" w:rsidRPr="00CC10EC" w14:paraId="438663D7" w14:textId="77777777" w:rsidTr="00EA4847">
        <w:trPr>
          <w:trHeight w:val="315"/>
        </w:trPr>
        <w:tc>
          <w:tcPr>
            <w:tcW w:w="1630" w:type="dxa"/>
            <w:tcBorders>
              <w:top w:val="nil"/>
              <w:left w:val="nil"/>
              <w:bottom w:val="nil"/>
              <w:right w:val="nil"/>
            </w:tcBorders>
            <w:noWrap/>
            <w:vAlign w:val="bottom"/>
          </w:tcPr>
          <w:p w14:paraId="10604EA3" w14:textId="77777777" w:rsidR="001326D9" w:rsidRPr="00CC10EC" w:rsidRDefault="001326D9" w:rsidP="00C44039">
            <w:pPr>
              <w:spacing w:line="300" w:lineRule="atLeast"/>
              <w:rPr>
                <w:i/>
                <w:sz w:val="20"/>
                <w:szCs w:val="20"/>
              </w:rPr>
            </w:pPr>
            <w:r w:rsidRPr="00CC10EC">
              <w:rPr>
                <w:i/>
                <w:sz w:val="20"/>
                <w:szCs w:val="20"/>
              </w:rPr>
              <w:t>Computer equipment</w:t>
            </w:r>
          </w:p>
        </w:tc>
        <w:tc>
          <w:tcPr>
            <w:tcW w:w="1440" w:type="dxa"/>
            <w:tcBorders>
              <w:top w:val="nil"/>
              <w:left w:val="nil"/>
              <w:bottom w:val="nil"/>
              <w:right w:val="nil"/>
            </w:tcBorders>
            <w:noWrap/>
            <w:vAlign w:val="bottom"/>
          </w:tcPr>
          <w:p w14:paraId="59B58454" w14:textId="77777777" w:rsidR="001326D9" w:rsidRPr="00CC10EC" w:rsidRDefault="001326D9" w:rsidP="00C44039">
            <w:pPr>
              <w:spacing w:line="300" w:lineRule="atLeast"/>
              <w:ind w:right="162"/>
              <w:jc w:val="right"/>
              <w:rPr>
                <w:i/>
              </w:rPr>
            </w:pPr>
            <w:r w:rsidRPr="00CC10EC">
              <w:rPr>
                <w:i/>
              </w:rPr>
              <w:t>$10,000</w:t>
            </w:r>
          </w:p>
        </w:tc>
        <w:tc>
          <w:tcPr>
            <w:tcW w:w="1099" w:type="dxa"/>
            <w:tcBorders>
              <w:top w:val="nil"/>
              <w:left w:val="nil"/>
              <w:bottom w:val="nil"/>
              <w:right w:val="nil"/>
            </w:tcBorders>
            <w:vAlign w:val="bottom"/>
          </w:tcPr>
          <w:p w14:paraId="23A25E70"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1047" w:type="dxa"/>
            <w:tcBorders>
              <w:top w:val="nil"/>
              <w:left w:val="nil"/>
              <w:bottom w:val="nil"/>
              <w:right w:val="nil"/>
            </w:tcBorders>
            <w:vAlign w:val="bottom"/>
          </w:tcPr>
          <w:p w14:paraId="270DB2F3" w14:textId="77777777" w:rsidR="001326D9" w:rsidRPr="00CC10EC" w:rsidRDefault="004231A4" w:rsidP="00C44039">
            <w:pPr>
              <w:spacing w:line="300" w:lineRule="atLeast"/>
              <w:jc w:val="right"/>
              <w:rPr>
                <w:i/>
              </w:rPr>
            </w:pPr>
            <w:r w:rsidRPr="00CC10EC">
              <w:rPr>
                <w:i/>
              </w:rPr>
              <w:t>19.2</w:t>
            </w:r>
            <w:r w:rsidR="001326D9" w:rsidRPr="00CC10EC">
              <w:rPr>
                <w:i/>
              </w:rPr>
              <w:t>%</w:t>
            </w:r>
          </w:p>
        </w:tc>
        <w:tc>
          <w:tcPr>
            <w:tcW w:w="1071" w:type="dxa"/>
            <w:tcBorders>
              <w:top w:val="nil"/>
              <w:left w:val="nil"/>
              <w:bottom w:val="nil"/>
              <w:right w:val="nil"/>
            </w:tcBorders>
            <w:vAlign w:val="bottom"/>
          </w:tcPr>
          <w:p w14:paraId="5396D9F6" w14:textId="77777777" w:rsidR="001326D9" w:rsidRPr="00CC10EC" w:rsidRDefault="001326D9" w:rsidP="00C44039">
            <w:pPr>
              <w:spacing w:line="300" w:lineRule="atLeast"/>
              <w:jc w:val="right"/>
              <w:rPr>
                <w:i/>
              </w:rPr>
            </w:pPr>
            <w:r w:rsidRPr="00CC10EC">
              <w:rPr>
                <w:i/>
              </w:rPr>
              <w:t>50.00%</w:t>
            </w:r>
          </w:p>
        </w:tc>
        <w:tc>
          <w:tcPr>
            <w:tcW w:w="1283" w:type="dxa"/>
            <w:tcBorders>
              <w:top w:val="nil"/>
              <w:left w:val="nil"/>
              <w:bottom w:val="nil"/>
              <w:right w:val="nil"/>
            </w:tcBorders>
            <w:noWrap/>
            <w:vAlign w:val="bottom"/>
          </w:tcPr>
          <w:p w14:paraId="5D34895C" w14:textId="77777777" w:rsidR="001326D9" w:rsidRPr="00CC10EC" w:rsidRDefault="001326D9" w:rsidP="00C44039">
            <w:pPr>
              <w:spacing w:line="300" w:lineRule="atLeast"/>
              <w:jc w:val="right"/>
              <w:rPr>
                <w:i/>
              </w:rPr>
            </w:pPr>
            <w:r w:rsidRPr="00CC10EC">
              <w:rPr>
                <w:i/>
              </w:rPr>
              <w:t xml:space="preserve">     $</w:t>
            </w:r>
            <w:r w:rsidR="004231A4" w:rsidRPr="00CC10EC">
              <w:rPr>
                <w:i/>
              </w:rPr>
              <w:t>960</w:t>
            </w:r>
            <w:r w:rsidRPr="00CC10EC">
              <w:rPr>
                <w:i/>
              </w:rPr>
              <w:t xml:space="preserve"> </w:t>
            </w:r>
          </w:p>
        </w:tc>
      </w:tr>
      <w:tr w:rsidR="001326D9" w:rsidRPr="00CC10EC" w14:paraId="6E068D70" w14:textId="77777777" w:rsidTr="00190C09">
        <w:trPr>
          <w:trHeight w:val="255"/>
        </w:trPr>
        <w:tc>
          <w:tcPr>
            <w:tcW w:w="1630" w:type="dxa"/>
            <w:tcBorders>
              <w:top w:val="nil"/>
              <w:left w:val="nil"/>
              <w:bottom w:val="nil"/>
              <w:right w:val="nil"/>
            </w:tcBorders>
            <w:noWrap/>
            <w:vAlign w:val="bottom"/>
          </w:tcPr>
          <w:p w14:paraId="15B10BA5" w14:textId="77777777" w:rsidR="001326D9" w:rsidRPr="00CC10EC" w:rsidRDefault="001326D9" w:rsidP="00C44039">
            <w:pPr>
              <w:spacing w:line="300" w:lineRule="atLeast"/>
              <w:rPr>
                <w:i/>
                <w:sz w:val="20"/>
                <w:szCs w:val="20"/>
              </w:rPr>
            </w:pPr>
            <w:r w:rsidRPr="00CC10EC">
              <w:rPr>
                <w:i/>
                <w:sz w:val="20"/>
                <w:szCs w:val="20"/>
              </w:rPr>
              <w:t>Furniture</w:t>
            </w:r>
          </w:p>
        </w:tc>
        <w:tc>
          <w:tcPr>
            <w:tcW w:w="1440" w:type="dxa"/>
            <w:tcBorders>
              <w:top w:val="nil"/>
              <w:left w:val="nil"/>
              <w:bottom w:val="nil"/>
              <w:right w:val="nil"/>
            </w:tcBorders>
            <w:noWrap/>
            <w:vAlign w:val="bottom"/>
          </w:tcPr>
          <w:p w14:paraId="441878EE" w14:textId="77777777" w:rsidR="001326D9" w:rsidRPr="00CC10EC" w:rsidRDefault="001326D9" w:rsidP="00C44039">
            <w:pPr>
              <w:spacing w:line="300" w:lineRule="atLeast"/>
              <w:ind w:right="162"/>
              <w:jc w:val="right"/>
              <w:rPr>
                <w:i/>
              </w:rPr>
            </w:pPr>
            <w:r w:rsidRPr="00CC10EC">
              <w:rPr>
                <w:i/>
              </w:rPr>
              <w:t>$17,000</w:t>
            </w:r>
          </w:p>
        </w:tc>
        <w:tc>
          <w:tcPr>
            <w:tcW w:w="1099" w:type="dxa"/>
            <w:tcBorders>
              <w:top w:val="nil"/>
              <w:left w:val="nil"/>
              <w:bottom w:val="nil"/>
              <w:right w:val="nil"/>
            </w:tcBorders>
            <w:vAlign w:val="bottom"/>
          </w:tcPr>
          <w:p w14:paraId="79E420F1" w14:textId="77777777" w:rsidR="001326D9" w:rsidRPr="00CC10EC" w:rsidRDefault="001326D9" w:rsidP="00C44039">
            <w:pPr>
              <w:spacing w:line="300" w:lineRule="atLeast"/>
              <w:jc w:val="center"/>
              <w:rPr>
                <w:bCs/>
                <w:i/>
                <w:sz w:val="20"/>
                <w:szCs w:val="20"/>
              </w:rPr>
            </w:pPr>
            <w:r w:rsidRPr="00CC10EC">
              <w:rPr>
                <w:bCs/>
                <w:i/>
                <w:sz w:val="20"/>
                <w:szCs w:val="20"/>
              </w:rPr>
              <w:t>7 years</w:t>
            </w:r>
          </w:p>
        </w:tc>
        <w:tc>
          <w:tcPr>
            <w:tcW w:w="1047" w:type="dxa"/>
            <w:tcBorders>
              <w:top w:val="nil"/>
              <w:left w:val="nil"/>
              <w:bottom w:val="nil"/>
              <w:right w:val="nil"/>
            </w:tcBorders>
            <w:vAlign w:val="bottom"/>
          </w:tcPr>
          <w:p w14:paraId="3FD0BFA0" w14:textId="77777777" w:rsidR="001326D9" w:rsidRPr="00CC10EC" w:rsidRDefault="004231A4" w:rsidP="00C44039">
            <w:pPr>
              <w:spacing w:line="300" w:lineRule="atLeast"/>
              <w:jc w:val="right"/>
              <w:rPr>
                <w:i/>
              </w:rPr>
            </w:pPr>
            <w:r w:rsidRPr="00CC10EC">
              <w:rPr>
                <w:i/>
              </w:rPr>
              <w:t>17</w:t>
            </w:r>
            <w:r w:rsidR="001326D9" w:rsidRPr="00CC10EC">
              <w:rPr>
                <w:i/>
              </w:rPr>
              <w:t>.49%</w:t>
            </w:r>
          </w:p>
        </w:tc>
        <w:tc>
          <w:tcPr>
            <w:tcW w:w="1071" w:type="dxa"/>
            <w:tcBorders>
              <w:top w:val="nil"/>
              <w:left w:val="nil"/>
              <w:bottom w:val="nil"/>
              <w:right w:val="nil"/>
            </w:tcBorders>
            <w:vAlign w:val="bottom"/>
          </w:tcPr>
          <w:p w14:paraId="4654438D" w14:textId="77777777" w:rsidR="001326D9" w:rsidRPr="00CC10EC" w:rsidRDefault="001326D9" w:rsidP="00C44039">
            <w:pPr>
              <w:spacing w:line="300" w:lineRule="atLeast"/>
              <w:jc w:val="right"/>
              <w:rPr>
                <w:i/>
              </w:rPr>
            </w:pPr>
            <w:r w:rsidRPr="00CC10EC">
              <w:rPr>
                <w:i/>
              </w:rPr>
              <w:t>50.00%</w:t>
            </w:r>
          </w:p>
        </w:tc>
        <w:tc>
          <w:tcPr>
            <w:tcW w:w="1283" w:type="dxa"/>
            <w:tcBorders>
              <w:top w:val="nil"/>
              <w:left w:val="nil"/>
              <w:bottom w:val="nil"/>
              <w:right w:val="nil"/>
            </w:tcBorders>
            <w:noWrap/>
            <w:vAlign w:val="bottom"/>
          </w:tcPr>
          <w:p w14:paraId="29B05DAD" w14:textId="77777777" w:rsidR="001326D9" w:rsidRPr="00CC10EC" w:rsidRDefault="001326D9" w:rsidP="00C44039">
            <w:pPr>
              <w:spacing w:line="300" w:lineRule="atLeast"/>
              <w:jc w:val="right"/>
              <w:rPr>
                <w:i/>
              </w:rPr>
            </w:pPr>
            <w:r w:rsidRPr="00CC10EC">
              <w:rPr>
                <w:i/>
              </w:rPr>
              <w:t>$</w:t>
            </w:r>
            <w:r w:rsidR="004231A4" w:rsidRPr="00CC10EC">
              <w:rPr>
                <w:i/>
              </w:rPr>
              <w:t>1,487</w:t>
            </w:r>
            <w:r w:rsidRPr="00CC10EC">
              <w:rPr>
                <w:i/>
              </w:rPr>
              <w:t xml:space="preserve"> </w:t>
            </w:r>
          </w:p>
        </w:tc>
      </w:tr>
      <w:tr w:rsidR="001326D9" w:rsidRPr="00CC10EC" w14:paraId="22FB0327" w14:textId="77777777" w:rsidTr="00190C09">
        <w:trPr>
          <w:trHeight w:val="255"/>
        </w:trPr>
        <w:tc>
          <w:tcPr>
            <w:tcW w:w="1630" w:type="dxa"/>
            <w:tcBorders>
              <w:top w:val="nil"/>
              <w:left w:val="nil"/>
              <w:bottom w:val="nil"/>
              <w:right w:val="nil"/>
            </w:tcBorders>
            <w:noWrap/>
            <w:vAlign w:val="bottom"/>
          </w:tcPr>
          <w:p w14:paraId="0C6CE87E" w14:textId="77777777" w:rsidR="001326D9" w:rsidRPr="00CC10EC" w:rsidRDefault="001326D9" w:rsidP="00C44039">
            <w:pPr>
              <w:spacing w:line="300" w:lineRule="atLeast"/>
              <w:rPr>
                <w:i/>
                <w:sz w:val="20"/>
                <w:szCs w:val="20"/>
              </w:rPr>
            </w:pPr>
            <w:r w:rsidRPr="00CC10EC">
              <w:rPr>
                <w:i/>
                <w:sz w:val="20"/>
                <w:szCs w:val="20"/>
              </w:rPr>
              <w:t>Building</w:t>
            </w:r>
          </w:p>
        </w:tc>
        <w:tc>
          <w:tcPr>
            <w:tcW w:w="1440" w:type="dxa"/>
            <w:tcBorders>
              <w:top w:val="nil"/>
              <w:left w:val="nil"/>
              <w:bottom w:val="nil"/>
              <w:right w:val="nil"/>
            </w:tcBorders>
            <w:noWrap/>
            <w:vAlign w:val="bottom"/>
          </w:tcPr>
          <w:p w14:paraId="491FE557" w14:textId="77777777" w:rsidR="001326D9" w:rsidRPr="00CC10EC" w:rsidRDefault="001326D9" w:rsidP="00C44039">
            <w:pPr>
              <w:spacing w:line="300" w:lineRule="atLeast"/>
              <w:ind w:right="162"/>
              <w:jc w:val="right"/>
              <w:rPr>
                <w:i/>
              </w:rPr>
            </w:pPr>
            <w:r w:rsidRPr="00CC10EC">
              <w:rPr>
                <w:i/>
              </w:rPr>
              <w:t>$270,000</w:t>
            </w:r>
          </w:p>
        </w:tc>
        <w:tc>
          <w:tcPr>
            <w:tcW w:w="1099" w:type="dxa"/>
            <w:tcBorders>
              <w:top w:val="nil"/>
              <w:left w:val="nil"/>
              <w:bottom w:val="nil"/>
              <w:right w:val="nil"/>
            </w:tcBorders>
            <w:vAlign w:val="bottom"/>
          </w:tcPr>
          <w:p w14:paraId="67AE23F4"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1047" w:type="dxa"/>
            <w:tcBorders>
              <w:top w:val="nil"/>
              <w:left w:val="nil"/>
              <w:bottom w:val="nil"/>
              <w:right w:val="nil"/>
            </w:tcBorders>
            <w:vAlign w:val="bottom"/>
          </w:tcPr>
          <w:p w14:paraId="1EA63051" w14:textId="77777777" w:rsidR="001326D9" w:rsidRPr="00CC10EC" w:rsidRDefault="001326D9" w:rsidP="00C44039">
            <w:pPr>
              <w:spacing w:line="300" w:lineRule="atLeast"/>
              <w:jc w:val="right"/>
              <w:rPr>
                <w:i/>
              </w:rPr>
            </w:pPr>
            <w:r w:rsidRPr="00CC10EC">
              <w:rPr>
                <w:i/>
              </w:rPr>
              <w:t>2.564%</w:t>
            </w:r>
          </w:p>
        </w:tc>
        <w:tc>
          <w:tcPr>
            <w:tcW w:w="1071" w:type="dxa"/>
            <w:tcBorders>
              <w:top w:val="nil"/>
              <w:left w:val="nil"/>
              <w:bottom w:val="nil"/>
              <w:right w:val="nil"/>
            </w:tcBorders>
            <w:vAlign w:val="bottom"/>
          </w:tcPr>
          <w:p w14:paraId="689863BF" w14:textId="77777777" w:rsidR="001326D9" w:rsidRPr="00CC10EC" w:rsidRDefault="001326D9" w:rsidP="00C44039">
            <w:pPr>
              <w:spacing w:line="300" w:lineRule="atLeast"/>
              <w:jc w:val="right"/>
              <w:rPr>
                <w:i/>
              </w:rPr>
            </w:pPr>
            <w:r w:rsidRPr="00CC10EC">
              <w:rPr>
                <w:i/>
              </w:rPr>
              <w:t>4.17%</w:t>
            </w:r>
          </w:p>
        </w:tc>
        <w:tc>
          <w:tcPr>
            <w:tcW w:w="1283" w:type="dxa"/>
            <w:tcBorders>
              <w:top w:val="nil"/>
              <w:left w:val="nil"/>
              <w:bottom w:val="nil"/>
              <w:right w:val="nil"/>
            </w:tcBorders>
            <w:noWrap/>
            <w:vAlign w:val="bottom"/>
          </w:tcPr>
          <w:p w14:paraId="39378BCD" w14:textId="77777777" w:rsidR="001326D9" w:rsidRPr="00CC10EC" w:rsidRDefault="001326D9" w:rsidP="00C44039">
            <w:pPr>
              <w:spacing w:line="300" w:lineRule="atLeast"/>
              <w:jc w:val="right"/>
              <w:rPr>
                <w:i/>
                <w:u w:val="single"/>
              </w:rPr>
            </w:pPr>
            <w:r w:rsidRPr="00CC10EC">
              <w:rPr>
                <w:i/>
                <w:u w:val="single"/>
              </w:rPr>
              <w:t>$28</w:t>
            </w:r>
            <w:r w:rsidR="00360DF1" w:rsidRPr="00CC10EC">
              <w:rPr>
                <w:i/>
                <w:u w:val="single"/>
              </w:rPr>
              <w:t>8</w:t>
            </w:r>
            <w:r w:rsidRPr="00CC10EC">
              <w:rPr>
                <w:i/>
                <w:u w:val="single"/>
              </w:rPr>
              <w:t xml:space="preserve"> </w:t>
            </w:r>
          </w:p>
        </w:tc>
      </w:tr>
      <w:tr w:rsidR="001326D9" w:rsidRPr="00CC10EC" w14:paraId="74A6DBDD" w14:textId="77777777" w:rsidTr="00190C09">
        <w:trPr>
          <w:trHeight w:val="315"/>
        </w:trPr>
        <w:tc>
          <w:tcPr>
            <w:tcW w:w="3070" w:type="dxa"/>
            <w:gridSpan w:val="2"/>
            <w:tcBorders>
              <w:top w:val="nil"/>
              <w:left w:val="nil"/>
              <w:bottom w:val="nil"/>
              <w:right w:val="nil"/>
            </w:tcBorders>
            <w:noWrap/>
            <w:vAlign w:val="bottom"/>
          </w:tcPr>
          <w:p w14:paraId="12B4B42E" w14:textId="77777777" w:rsidR="001326D9" w:rsidRPr="00CC10EC" w:rsidRDefault="001326D9" w:rsidP="00C44039">
            <w:pPr>
              <w:spacing w:line="300" w:lineRule="atLeast"/>
              <w:rPr>
                <w:i/>
                <w:sz w:val="20"/>
                <w:szCs w:val="20"/>
              </w:rPr>
            </w:pPr>
            <w:r w:rsidRPr="00CC10EC">
              <w:rPr>
                <w:i/>
                <w:sz w:val="20"/>
                <w:szCs w:val="20"/>
              </w:rPr>
              <w:t>Total Depreciation Expense</w:t>
            </w:r>
          </w:p>
        </w:tc>
        <w:tc>
          <w:tcPr>
            <w:tcW w:w="1099" w:type="dxa"/>
            <w:tcBorders>
              <w:top w:val="nil"/>
              <w:left w:val="nil"/>
              <w:bottom w:val="nil"/>
              <w:right w:val="nil"/>
            </w:tcBorders>
            <w:vAlign w:val="bottom"/>
          </w:tcPr>
          <w:p w14:paraId="3971075A" w14:textId="77777777" w:rsidR="001326D9" w:rsidRPr="00CC10EC" w:rsidRDefault="001326D9" w:rsidP="00C44039">
            <w:pPr>
              <w:spacing w:line="300" w:lineRule="atLeast"/>
              <w:jc w:val="right"/>
              <w:rPr>
                <w:i/>
                <w:sz w:val="20"/>
                <w:szCs w:val="20"/>
              </w:rPr>
            </w:pPr>
          </w:p>
        </w:tc>
        <w:tc>
          <w:tcPr>
            <w:tcW w:w="1047" w:type="dxa"/>
            <w:tcBorders>
              <w:top w:val="nil"/>
              <w:left w:val="nil"/>
              <w:bottom w:val="nil"/>
              <w:right w:val="nil"/>
            </w:tcBorders>
            <w:vAlign w:val="bottom"/>
          </w:tcPr>
          <w:p w14:paraId="4033DBD7" w14:textId="77777777" w:rsidR="001326D9" w:rsidRPr="00CC10EC" w:rsidRDefault="001326D9" w:rsidP="00C44039">
            <w:pPr>
              <w:spacing w:line="300" w:lineRule="atLeast"/>
              <w:jc w:val="right"/>
              <w:rPr>
                <w:i/>
              </w:rPr>
            </w:pPr>
          </w:p>
        </w:tc>
        <w:tc>
          <w:tcPr>
            <w:tcW w:w="1071" w:type="dxa"/>
            <w:tcBorders>
              <w:top w:val="nil"/>
              <w:left w:val="nil"/>
              <w:bottom w:val="nil"/>
              <w:right w:val="nil"/>
            </w:tcBorders>
          </w:tcPr>
          <w:p w14:paraId="2085A046" w14:textId="77777777" w:rsidR="001326D9" w:rsidRPr="00CC10EC" w:rsidRDefault="001326D9" w:rsidP="00C44039">
            <w:pPr>
              <w:spacing w:line="300" w:lineRule="atLeast"/>
              <w:jc w:val="right"/>
              <w:rPr>
                <w:i/>
              </w:rPr>
            </w:pPr>
          </w:p>
        </w:tc>
        <w:tc>
          <w:tcPr>
            <w:tcW w:w="1283" w:type="dxa"/>
            <w:tcBorders>
              <w:top w:val="nil"/>
              <w:left w:val="nil"/>
              <w:bottom w:val="nil"/>
              <w:right w:val="nil"/>
            </w:tcBorders>
            <w:noWrap/>
            <w:vAlign w:val="bottom"/>
          </w:tcPr>
          <w:p w14:paraId="416256C0" w14:textId="77777777" w:rsidR="001326D9" w:rsidRPr="00CC10EC" w:rsidRDefault="001326D9" w:rsidP="00C44039">
            <w:pPr>
              <w:spacing w:line="300" w:lineRule="atLeast"/>
              <w:jc w:val="right"/>
              <w:rPr>
                <w:i/>
              </w:rPr>
            </w:pPr>
            <w:r w:rsidRPr="00CC10EC">
              <w:rPr>
                <w:i/>
              </w:rPr>
              <w:t>$</w:t>
            </w:r>
            <w:r w:rsidR="004231A4" w:rsidRPr="00CC10EC">
              <w:rPr>
                <w:i/>
              </w:rPr>
              <w:t>2,73</w:t>
            </w:r>
            <w:r w:rsidR="00360DF1" w:rsidRPr="00CC10EC">
              <w:rPr>
                <w:i/>
              </w:rPr>
              <w:t>5</w:t>
            </w:r>
          </w:p>
        </w:tc>
      </w:tr>
    </w:tbl>
    <w:p w14:paraId="7CC68005" w14:textId="77777777" w:rsidR="001326D9" w:rsidRPr="00CC10EC" w:rsidRDefault="001326D9" w:rsidP="00C44039">
      <w:pPr>
        <w:spacing w:line="300" w:lineRule="atLeast"/>
      </w:pPr>
    </w:p>
    <w:p w14:paraId="662A32C1" w14:textId="7AC8395B" w:rsidR="001326D9" w:rsidRPr="00CC10EC" w:rsidRDefault="001326D9" w:rsidP="00C44039">
      <w:pPr>
        <w:numPr>
          <w:ilvl w:val="0"/>
          <w:numId w:val="1"/>
        </w:numPr>
        <w:tabs>
          <w:tab w:val="clear" w:pos="720"/>
          <w:tab w:val="num" w:pos="450"/>
        </w:tabs>
        <w:spacing w:line="300" w:lineRule="atLeast"/>
        <w:ind w:left="477" w:hanging="477"/>
      </w:pPr>
      <w:r w:rsidRPr="00CC10EC">
        <w:t>[LO 2] At the beginning of the year, Dee began a ca</w:t>
      </w:r>
      <w:r w:rsidR="00C44039">
        <w:t xml:space="preserve">lendar-year business and placed </w:t>
      </w:r>
      <w:r w:rsidRPr="00CC10EC">
        <w:t xml:space="preserve">in service the following assets during the year: </w:t>
      </w:r>
    </w:p>
    <w:p w14:paraId="7BEA0887" w14:textId="77777777" w:rsidR="001326D9" w:rsidRPr="00CC10EC" w:rsidRDefault="001326D9" w:rsidP="00C44039">
      <w:pPr>
        <w:spacing w:line="300" w:lineRule="atLeast"/>
      </w:pPr>
    </w:p>
    <w:tbl>
      <w:tblPr>
        <w:tblW w:w="57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3"/>
        <w:gridCol w:w="1783"/>
        <w:gridCol w:w="1334"/>
      </w:tblGrid>
      <w:tr w:rsidR="001326D9" w:rsidRPr="00CC10EC" w14:paraId="1CFD25DD" w14:textId="77777777" w:rsidTr="00EB6367">
        <w:tc>
          <w:tcPr>
            <w:tcW w:w="2643" w:type="dxa"/>
          </w:tcPr>
          <w:p w14:paraId="5C560AE4" w14:textId="77777777" w:rsidR="001326D9" w:rsidRPr="00CC10EC" w:rsidRDefault="001326D9" w:rsidP="00C44039">
            <w:pPr>
              <w:spacing w:line="300" w:lineRule="atLeast"/>
              <w:jc w:val="center"/>
              <w:rPr>
                <w:b/>
              </w:rPr>
            </w:pPr>
            <w:r w:rsidRPr="00CC10EC">
              <w:rPr>
                <w:b/>
              </w:rPr>
              <w:t>Asset</w:t>
            </w:r>
          </w:p>
        </w:tc>
        <w:tc>
          <w:tcPr>
            <w:tcW w:w="1783" w:type="dxa"/>
          </w:tcPr>
          <w:p w14:paraId="6BECC3BD" w14:textId="77777777" w:rsidR="001326D9" w:rsidRPr="00CC10EC" w:rsidRDefault="001326D9" w:rsidP="00C44039">
            <w:pPr>
              <w:spacing w:line="300" w:lineRule="atLeast"/>
              <w:jc w:val="center"/>
              <w:rPr>
                <w:b/>
              </w:rPr>
            </w:pPr>
            <w:r w:rsidRPr="00CC10EC">
              <w:rPr>
                <w:b/>
              </w:rPr>
              <w:t>Date Acquired</w:t>
            </w:r>
          </w:p>
        </w:tc>
        <w:tc>
          <w:tcPr>
            <w:tcW w:w="1334" w:type="dxa"/>
          </w:tcPr>
          <w:p w14:paraId="751E0D9D" w14:textId="77777777" w:rsidR="001326D9" w:rsidRPr="00CC10EC" w:rsidRDefault="001326D9" w:rsidP="00C44039">
            <w:pPr>
              <w:spacing w:line="300" w:lineRule="atLeast"/>
              <w:jc w:val="center"/>
              <w:rPr>
                <w:b/>
              </w:rPr>
            </w:pPr>
            <w:r w:rsidRPr="00CC10EC">
              <w:rPr>
                <w:b/>
              </w:rPr>
              <w:t>Cost Basis</w:t>
            </w:r>
          </w:p>
        </w:tc>
      </w:tr>
      <w:tr w:rsidR="001326D9" w:rsidRPr="00CC10EC" w14:paraId="743279D0" w14:textId="77777777" w:rsidTr="00EB6367">
        <w:tc>
          <w:tcPr>
            <w:tcW w:w="2643" w:type="dxa"/>
          </w:tcPr>
          <w:p w14:paraId="36A2636E" w14:textId="77777777" w:rsidR="001326D9" w:rsidRPr="00CC10EC" w:rsidRDefault="001326D9" w:rsidP="00C44039">
            <w:pPr>
              <w:spacing w:line="300" w:lineRule="atLeast"/>
            </w:pPr>
            <w:r w:rsidRPr="00CC10EC">
              <w:t>Computer equipment</w:t>
            </w:r>
          </w:p>
        </w:tc>
        <w:tc>
          <w:tcPr>
            <w:tcW w:w="1783" w:type="dxa"/>
          </w:tcPr>
          <w:p w14:paraId="0ECD4C21" w14:textId="77777777" w:rsidR="001326D9" w:rsidRPr="00CC10EC" w:rsidRDefault="001326D9" w:rsidP="00C44039">
            <w:pPr>
              <w:spacing w:line="300" w:lineRule="atLeast"/>
              <w:jc w:val="center"/>
            </w:pPr>
            <w:r w:rsidRPr="00CC10EC">
              <w:t xml:space="preserve">3/23 </w:t>
            </w:r>
          </w:p>
        </w:tc>
        <w:tc>
          <w:tcPr>
            <w:tcW w:w="1334" w:type="dxa"/>
          </w:tcPr>
          <w:p w14:paraId="74EE474E" w14:textId="77777777" w:rsidR="001326D9" w:rsidRPr="00CC10EC" w:rsidRDefault="001326D9" w:rsidP="00C44039">
            <w:pPr>
              <w:spacing w:line="300" w:lineRule="atLeast"/>
              <w:jc w:val="right"/>
            </w:pPr>
            <w:r w:rsidRPr="00CC10EC">
              <w:t>$5,000</w:t>
            </w:r>
          </w:p>
        </w:tc>
      </w:tr>
      <w:tr w:rsidR="001326D9" w:rsidRPr="00CC10EC" w14:paraId="4952C0C4" w14:textId="77777777" w:rsidTr="00EB6367">
        <w:tc>
          <w:tcPr>
            <w:tcW w:w="2643" w:type="dxa"/>
            <w:vAlign w:val="bottom"/>
          </w:tcPr>
          <w:p w14:paraId="4F7811C7" w14:textId="77777777" w:rsidR="001326D9" w:rsidRPr="00CC10EC" w:rsidRDefault="001326D9" w:rsidP="00C44039">
            <w:pPr>
              <w:spacing w:line="300" w:lineRule="atLeast"/>
            </w:pPr>
            <w:r w:rsidRPr="00CC10EC">
              <w:t>Furniture</w:t>
            </w:r>
          </w:p>
        </w:tc>
        <w:tc>
          <w:tcPr>
            <w:tcW w:w="1783" w:type="dxa"/>
            <w:vAlign w:val="bottom"/>
          </w:tcPr>
          <w:p w14:paraId="4C4EEAD1" w14:textId="77777777" w:rsidR="001326D9" w:rsidRPr="00CC10EC" w:rsidRDefault="001326D9" w:rsidP="00C44039">
            <w:pPr>
              <w:spacing w:line="300" w:lineRule="atLeast"/>
              <w:jc w:val="center"/>
            </w:pPr>
            <w:r w:rsidRPr="00CC10EC">
              <w:t>5/12</w:t>
            </w:r>
          </w:p>
        </w:tc>
        <w:tc>
          <w:tcPr>
            <w:tcW w:w="1334" w:type="dxa"/>
            <w:vAlign w:val="bottom"/>
          </w:tcPr>
          <w:p w14:paraId="0A932082" w14:textId="77777777" w:rsidR="001326D9" w:rsidRPr="00CC10EC" w:rsidRDefault="001326D9" w:rsidP="00C44039">
            <w:pPr>
              <w:spacing w:line="300" w:lineRule="atLeast"/>
              <w:jc w:val="right"/>
            </w:pPr>
            <w:r w:rsidRPr="00CC10EC">
              <w:t>$7,000</w:t>
            </w:r>
          </w:p>
        </w:tc>
      </w:tr>
      <w:tr w:rsidR="001326D9" w:rsidRPr="00CC10EC" w14:paraId="0DBD0105" w14:textId="77777777" w:rsidTr="00EB6367">
        <w:tc>
          <w:tcPr>
            <w:tcW w:w="2643" w:type="dxa"/>
          </w:tcPr>
          <w:p w14:paraId="06B9F91F" w14:textId="77777777" w:rsidR="001326D9" w:rsidRPr="00CC10EC" w:rsidRDefault="001326D9" w:rsidP="00C44039">
            <w:pPr>
              <w:spacing w:line="300" w:lineRule="atLeast"/>
            </w:pPr>
            <w:r w:rsidRPr="00CC10EC">
              <w:t xml:space="preserve">Pickup truck </w:t>
            </w:r>
          </w:p>
        </w:tc>
        <w:tc>
          <w:tcPr>
            <w:tcW w:w="1783" w:type="dxa"/>
          </w:tcPr>
          <w:p w14:paraId="2796CC8A" w14:textId="77777777" w:rsidR="001326D9" w:rsidRPr="00CC10EC" w:rsidRDefault="001326D9" w:rsidP="00C44039">
            <w:pPr>
              <w:spacing w:line="300" w:lineRule="atLeast"/>
              <w:jc w:val="center"/>
            </w:pPr>
            <w:r w:rsidRPr="00CC10EC">
              <w:t>11/15</w:t>
            </w:r>
          </w:p>
        </w:tc>
        <w:tc>
          <w:tcPr>
            <w:tcW w:w="1334" w:type="dxa"/>
          </w:tcPr>
          <w:p w14:paraId="5F319F66" w14:textId="77777777" w:rsidR="001326D9" w:rsidRPr="00CC10EC" w:rsidRDefault="001326D9" w:rsidP="00C44039">
            <w:pPr>
              <w:spacing w:line="300" w:lineRule="atLeast"/>
              <w:jc w:val="right"/>
            </w:pPr>
            <w:r w:rsidRPr="00CC10EC">
              <w:t>$10,000</w:t>
            </w:r>
          </w:p>
        </w:tc>
      </w:tr>
      <w:tr w:rsidR="001326D9" w:rsidRPr="00CC10EC" w14:paraId="5E9BAD3B" w14:textId="77777777" w:rsidTr="00EB6367">
        <w:tc>
          <w:tcPr>
            <w:tcW w:w="2643" w:type="dxa"/>
          </w:tcPr>
          <w:p w14:paraId="26DCE50D" w14:textId="77777777" w:rsidR="001326D9" w:rsidRPr="00CC10EC" w:rsidRDefault="001326D9" w:rsidP="00C44039">
            <w:pPr>
              <w:spacing w:line="300" w:lineRule="atLeast"/>
            </w:pPr>
            <w:r w:rsidRPr="00CC10EC">
              <w:lastRenderedPageBreak/>
              <w:t>Commercial building</w:t>
            </w:r>
          </w:p>
        </w:tc>
        <w:tc>
          <w:tcPr>
            <w:tcW w:w="1783" w:type="dxa"/>
          </w:tcPr>
          <w:p w14:paraId="034BDB19" w14:textId="77777777" w:rsidR="001326D9" w:rsidRPr="00CC10EC" w:rsidRDefault="001326D9" w:rsidP="00C44039">
            <w:pPr>
              <w:spacing w:line="300" w:lineRule="atLeast"/>
              <w:jc w:val="center"/>
            </w:pPr>
            <w:r w:rsidRPr="00CC10EC">
              <w:t>10/11</w:t>
            </w:r>
          </w:p>
        </w:tc>
        <w:tc>
          <w:tcPr>
            <w:tcW w:w="1334" w:type="dxa"/>
          </w:tcPr>
          <w:p w14:paraId="10210A7A" w14:textId="77777777" w:rsidR="001326D9" w:rsidRPr="00CC10EC" w:rsidRDefault="001326D9" w:rsidP="00C44039">
            <w:pPr>
              <w:spacing w:line="300" w:lineRule="atLeast"/>
              <w:jc w:val="right"/>
            </w:pPr>
            <w:r w:rsidRPr="00CC10EC">
              <w:t>$270,000</w:t>
            </w:r>
          </w:p>
        </w:tc>
      </w:tr>
    </w:tbl>
    <w:p w14:paraId="1551A925" w14:textId="77777777" w:rsidR="001326D9" w:rsidRPr="00CC10EC" w:rsidRDefault="001326D9" w:rsidP="00C44039">
      <w:pPr>
        <w:spacing w:line="300" w:lineRule="atLeast"/>
      </w:pPr>
    </w:p>
    <w:p w14:paraId="78D2BBD1" w14:textId="77777777" w:rsidR="001326D9" w:rsidRPr="00CC10EC" w:rsidRDefault="001326D9" w:rsidP="00C44039">
      <w:pPr>
        <w:tabs>
          <w:tab w:val="left" w:pos="1440"/>
          <w:tab w:val="left" w:pos="2340"/>
        </w:tabs>
        <w:spacing w:line="300" w:lineRule="atLeast"/>
        <w:ind w:left="540"/>
      </w:pPr>
      <w:r w:rsidRPr="00CC10EC">
        <w:t>Assuming Dee does not elect §179 expensing or bonus depreciation, answer the following questions:</w:t>
      </w:r>
    </w:p>
    <w:p w14:paraId="477C36CA" w14:textId="77777777" w:rsidR="001326D9" w:rsidRPr="00CC10EC" w:rsidRDefault="001326D9" w:rsidP="00C44039">
      <w:pPr>
        <w:spacing w:line="300" w:lineRule="atLeast"/>
        <w:ind w:left="540"/>
      </w:pPr>
    </w:p>
    <w:p w14:paraId="034EB296" w14:textId="77777777" w:rsidR="001326D9" w:rsidRPr="00CC10EC" w:rsidRDefault="001326D9" w:rsidP="00C44039">
      <w:pPr>
        <w:numPr>
          <w:ilvl w:val="1"/>
          <w:numId w:val="1"/>
        </w:numPr>
        <w:spacing w:line="300" w:lineRule="atLeast"/>
      </w:pPr>
      <w:r w:rsidRPr="00CC10EC">
        <w:t>What is Dee’s year 1 cost recovery for each asset?</w:t>
      </w:r>
    </w:p>
    <w:p w14:paraId="7D25D7BD" w14:textId="77777777" w:rsidR="001326D9" w:rsidRPr="00CC10EC" w:rsidRDefault="001326D9" w:rsidP="00C44039">
      <w:pPr>
        <w:numPr>
          <w:ilvl w:val="1"/>
          <w:numId w:val="1"/>
        </w:numPr>
        <w:spacing w:line="300" w:lineRule="atLeast"/>
      </w:pPr>
      <w:r w:rsidRPr="00CC10EC">
        <w:t>What is Dee’s year 2 cost recovery for each asset?</w:t>
      </w:r>
    </w:p>
    <w:p w14:paraId="2FD27728" w14:textId="77777777" w:rsidR="001326D9" w:rsidRPr="00CC10EC" w:rsidRDefault="001326D9" w:rsidP="00C44039">
      <w:pPr>
        <w:spacing w:line="300" w:lineRule="atLeast"/>
        <w:ind w:left="1080"/>
      </w:pPr>
    </w:p>
    <w:p w14:paraId="38320FED" w14:textId="5C5013C8" w:rsidR="001326D9" w:rsidRPr="00CC10EC" w:rsidRDefault="001326D9" w:rsidP="00C44039">
      <w:pPr>
        <w:spacing w:line="300" w:lineRule="atLeast"/>
        <w:ind w:left="450"/>
        <w:rPr>
          <w:i/>
          <w:iCs/>
        </w:rPr>
      </w:pPr>
      <w:r w:rsidRPr="00CC10EC">
        <w:rPr>
          <w:i/>
          <w:iCs/>
        </w:rPr>
        <w:t>a. $4,945, using the mid-quarter convention for personal property, as</w:t>
      </w:r>
      <w:r w:rsidR="00C44039">
        <w:rPr>
          <w:i/>
          <w:iCs/>
        </w:rPr>
        <w:t xml:space="preserve"> </w:t>
      </w:r>
      <w:r w:rsidRPr="00CC10EC">
        <w:rPr>
          <w:i/>
          <w:iCs/>
        </w:rPr>
        <w:t>calculated below</w:t>
      </w:r>
      <w:r w:rsidR="00F4752A">
        <w:rPr>
          <w:i/>
          <w:iCs/>
        </w:rPr>
        <w:t xml:space="preserve">. </w:t>
      </w:r>
      <w:r w:rsidRPr="00CC10EC">
        <w:rPr>
          <w:i/>
          <w:iCs/>
        </w:rPr>
        <w:t>Dee is required to use the mid-quarter convention because more than 40 percent of the tangible personal property was placed in service during the 4</w:t>
      </w:r>
      <w:r w:rsidRPr="00CC10EC">
        <w:rPr>
          <w:i/>
          <w:iCs/>
          <w:vertAlign w:val="superscript"/>
        </w:rPr>
        <w:t>th</w:t>
      </w:r>
      <w:r w:rsidRPr="00CC10EC">
        <w:rPr>
          <w:i/>
          <w:iCs/>
        </w:rPr>
        <w:t xml:space="preserve"> quarter</w:t>
      </w:r>
      <w:r w:rsidR="00F4752A">
        <w:rPr>
          <w:i/>
          <w:iCs/>
        </w:rPr>
        <w:t xml:space="preserve">. </w:t>
      </w:r>
      <w:r w:rsidRPr="00CC10EC">
        <w:rPr>
          <w:i/>
          <w:iCs/>
        </w:rPr>
        <w:t>Dee placed 45.45% ($10,000 / ($5,000 + $7,000 + $10,000)) of the tangible personal property in service during the 4th quarter.</w:t>
      </w:r>
    </w:p>
    <w:p w14:paraId="7399BB21" w14:textId="77777777" w:rsidR="001326D9" w:rsidRPr="00CC10EC" w:rsidRDefault="001326D9" w:rsidP="00C44039">
      <w:pPr>
        <w:spacing w:line="300" w:lineRule="atLeast"/>
        <w:ind w:left="1080"/>
        <w:rPr>
          <w:i/>
          <w:iCs/>
        </w:rPr>
      </w:pPr>
    </w:p>
    <w:tbl>
      <w:tblPr>
        <w:tblW w:w="8592" w:type="dxa"/>
        <w:tblLayout w:type="fixed"/>
        <w:tblLook w:val="0000" w:firstRow="0" w:lastRow="0" w:firstColumn="0" w:lastColumn="0" w:noHBand="0" w:noVBand="0"/>
      </w:tblPr>
      <w:tblGrid>
        <w:gridCol w:w="1548"/>
        <w:gridCol w:w="1260"/>
        <w:gridCol w:w="1080"/>
        <w:gridCol w:w="1170"/>
        <w:gridCol w:w="1080"/>
        <w:gridCol w:w="900"/>
        <w:gridCol w:w="1554"/>
      </w:tblGrid>
      <w:tr w:rsidR="001326D9" w:rsidRPr="00CC10EC" w14:paraId="25DEFE99" w14:textId="77777777" w:rsidTr="00C21530">
        <w:trPr>
          <w:trHeight w:val="255"/>
        </w:trPr>
        <w:tc>
          <w:tcPr>
            <w:tcW w:w="1548" w:type="dxa"/>
            <w:tcBorders>
              <w:top w:val="nil"/>
              <w:left w:val="nil"/>
              <w:bottom w:val="nil"/>
              <w:right w:val="nil"/>
            </w:tcBorders>
            <w:noWrap/>
            <w:vAlign w:val="bottom"/>
          </w:tcPr>
          <w:p w14:paraId="6BACDE7E" w14:textId="77777777" w:rsidR="001326D9" w:rsidRPr="00CC10EC" w:rsidRDefault="001326D9" w:rsidP="00C44039">
            <w:pPr>
              <w:spacing w:line="300" w:lineRule="atLeast"/>
              <w:rPr>
                <w:b/>
                <w:bCs/>
                <w:i/>
                <w:u w:val="single"/>
              </w:rPr>
            </w:pPr>
          </w:p>
          <w:p w14:paraId="61E06B34" w14:textId="77777777" w:rsidR="001326D9" w:rsidRPr="00CC10EC" w:rsidRDefault="001326D9" w:rsidP="00C44039">
            <w:pPr>
              <w:spacing w:line="300" w:lineRule="atLeast"/>
              <w:rPr>
                <w:b/>
                <w:bCs/>
                <w:i/>
                <w:u w:val="single"/>
              </w:rPr>
            </w:pPr>
            <w:r w:rsidRPr="00CC10EC">
              <w:rPr>
                <w:b/>
                <w:bCs/>
                <w:i/>
                <w:u w:val="single"/>
              </w:rPr>
              <w:t>Asset</w:t>
            </w:r>
          </w:p>
        </w:tc>
        <w:tc>
          <w:tcPr>
            <w:tcW w:w="1260" w:type="dxa"/>
            <w:tcBorders>
              <w:top w:val="nil"/>
              <w:left w:val="nil"/>
              <w:bottom w:val="nil"/>
              <w:right w:val="nil"/>
            </w:tcBorders>
            <w:noWrap/>
            <w:vAlign w:val="bottom"/>
          </w:tcPr>
          <w:p w14:paraId="797D853A" w14:textId="77777777" w:rsidR="001326D9" w:rsidRPr="00CC10EC" w:rsidRDefault="001326D9" w:rsidP="00C44039">
            <w:pPr>
              <w:spacing w:line="300" w:lineRule="atLeast"/>
              <w:jc w:val="center"/>
              <w:rPr>
                <w:b/>
                <w:bCs/>
                <w:i/>
                <w:u w:val="single"/>
              </w:rPr>
            </w:pPr>
            <w:r w:rsidRPr="00CC10EC">
              <w:rPr>
                <w:b/>
                <w:bCs/>
                <w:i/>
              </w:rPr>
              <w:t xml:space="preserve">Purchase </w:t>
            </w:r>
            <w:r w:rsidRPr="00CC10EC">
              <w:rPr>
                <w:b/>
                <w:bCs/>
                <w:i/>
                <w:u w:val="single"/>
              </w:rPr>
              <w:t>Date</w:t>
            </w:r>
          </w:p>
        </w:tc>
        <w:tc>
          <w:tcPr>
            <w:tcW w:w="1080" w:type="dxa"/>
            <w:tcBorders>
              <w:top w:val="nil"/>
              <w:left w:val="nil"/>
              <w:bottom w:val="nil"/>
              <w:right w:val="nil"/>
            </w:tcBorders>
            <w:vAlign w:val="bottom"/>
          </w:tcPr>
          <w:p w14:paraId="5F6CEC04" w14:textId="77777777" w:rsidR="001326D9" w:rsidRPr="00CC10EC" w:rsidRDefault="001326D9" w:rsidP="00C44039">
            <w:pPr>
              <w:spacing w:line="300" w:lineRule="atLeast"/>
              <w:jc w:val="center"/>
              <w:rPr>
                <w:b/>
                <w:bCs/>
                <w:i/>
                <w:u w:val="single"/>
              </w:rPr>
            </w:pPr>
          </w:p>
          <w:p w14:paraId="70A74FA9" w14:textId="77777777" w:rsidR="001326D9" w:rsidRPr="00CC10EC" w:rsidRDefault="001326D9" w:rsidP="00C44039">
            <w:pPr>
              <w:spacing w:line="300" w:lineRule="atLeast"/>
              <w:jc w:val="center"/>
              <w:rPr>
                <w:b/>
                <w:bCs/>
                <w:i/>
                <w:u w:val="single"/>
              </w:rPr>
            </w:pPr>
            <w:r w:rsidRPr="00CC10EC">
              <w:rPr>
                <w:b/>
                <w:bCs/>
                <w:i/>
                <w:u w:val="single"/>
              </w:rPr>
              <w:t>Quarter</w:t>
            </w:r>
          </w:p>
        </w:tc>
        <w:tc>
          <w:tcPr>
            <w:tcW w:w="1170" w:type="dxa"/>
            <w:tcBorders>
              <w:top w:val="nil"/>
              <w:left w:val="nil"/>
              <w:bottom w:val="nil"/>
              <w:right w:val="nil"/>
            </w:tcBorders>
            <w:vAlign w:val="bottom"/>
          </w:tcPr>
          <w:p w14:paraId="5DA7EA0C" w14:textId="77777777" w:rsidR="001326D9" w:rsidRPr="00CC10EC" w:rsidRDefault="001326D9" w:rsidP="00C44039">
            <w:pPr>
              <w:spacing w:line="300" w:lineRule="atLeast"/>
              <w:jc w:val="center"/>
              <w:rPr>
                <w:b/>
                <w:bCs/>
                <w:i/>
                <w:u w:val="single"/>
              </w:rPr>
            </w:pPr>
          </w:p>
          <w:p w14:paraId="0DCABEAE" w14:textId="77777777" w:rsidR="001326D9" w:rsidRPr="00CC10EC" w:rsidRDefault="001326D9" w:rsidP="00C44039">
            <w:pPr>
              <w:spacing w:line="300" w:lineRule="atLeast"/>
              <w:jc w:val="center"/>
              <w:rPr>
                <w:b/>
                <w:bCs/>
                <w:i/>
                <w:u w:val="single"/>
              </w:rPr>
            </w:pPr>
            <w:r w:rsidRPr="00CC10EC">
              <w:rPr>
                <w:b/>
                <w:bCs/>
                <w:i/>
                <w:u w:val="single"/>
              </w:rPr>
              <w:t>Recovery</w:t>
            </w:r>
          </w:p>
          <w:p w14:paraId="3601D767" w14:textId="77777777" w:rsidR="001326D9" w:rsidRPr="00CC10EC" w:rsidRDefault="001326D9" w:rsidP="00C44039">
            <w:pPr>
              <w:spacing w:line="300" w:lineRule="atLeast"/>
              <w:jc w:val="center"/>
              <w:rPr>
                <w:b/>
                <w:bCs/>
                <w:i/>
                <w:u w:val="single"/>
              </w:rPr>
            </w:pPr>
            <w:r w:rsidRPr="00CC10EC">
              <w:rPr>
                <w:b/>
                <w:bCs/>
                <w:i/>
                <w:u w:val="single"/>
              </w:rPr>
              <w:t>period</w:t>
            </w:r>
          </w:p>
        </w:tc>
        <w:tc>
          <w:tcPr>
            <w:tcW w:w="1080" w:type="dxa"/>
            <w:tcBorders>
              <w:top w:val="nil"/>
              <w:left w:val="nil"/>
              <w:bottom w:val="nil"/>
              <w:right w:val="nil"/>
            </w:tcBorders>
            <w:noWrap/>
            <w:vAlign w:val="bottom"/>
          </w:tcPr>
          <w:p w14:paraId="7FB15B1D" w14:textId="77777777" w:rsidR="001326D9" w:rsidRPr="00CC10EC" w:rsidRDefault="001326D9" w:rsidP="00C44039">
            <w:pPr>
              <w:spacing w:line="300" w:lineRule="atLeast"/>
              <w:jc w:val="center"/>
              <w:rPr>
                <w:b/>
                <w:bCs/>
                <w:i/>
                <w:u w:val="single"/>
              </w:rPr>
            </w:pPr>
            <w:r w:rsidRPr="00CC10EC">
              <w:rPr>
                <w:b/>
                <w:bCs/>
                <w:i/>
                <w:u w:val="single"/>
              </w:rPr>
              <w:t>(1)</w:t>
            </w:r>
          </w:p>
          <w:p w14:paraId="5201596D" w14:textId="77777777" w:rsidR="001326D9" w:rsidRPr="00CC10EC" w:rsidRDefault="001326D9" w:rsidP="00C44039">
            <w:pPr>
              <w:spacing w:line="300" w:lineRule="atLeast"/>
              <w:jc w:val="center"/>
              <w:rPr>
                <w:b/>
                <w:bCs/>
                <w:i/>
                <w:u w:val="single"/>
              </w:rPr>
            </w:pPr>
            <w:r w:rsidRPr="00CC10EC">
              <w:rPr>
                <w:b/>
                <w:bCs/>
                <w:i/>
                <w:u w:val="single"/>
              </w:rPr>
              <w:t>Original</w:t>
            </w:r>
          </w:p>
          <w:p w14:paraId="18D08809" w14:textId="77777777" w:rsidR="001326D9" w:rsidRPr="00CC10EC" w:rsidRDefault="001326D9" w:rsidP="00C44039">
            <w:pPr>
              <w:spacing w:line="300" w:lineRule="atLeast"/>
              <w:jc w:val="center"/>
              <w:rPr>
                <w:b/>
                <w:bCs/>
                <w:i/>
                <w:u w:val="single"/>
              </w:rPr>
            </w:pPr>
            <w:r w:rsidRPr="00CC10EC">
              <w:rPr>
                <w:b/>
                <w:bCs/>
                <w:i/>
                <w:u w:val="single"/>
              </w:rPr>
              <w:t>Basis</w:t>
            </w:r>
          </w:p>
        </w:tc>
        <w:tc>
          <w:tcPr>
            <w:tcW w:w="900" w:type="dxa"/>
            <w:tcBorders>
              <w:top w:val="nil"/>
              <w:left w:val="nil"/>
              <w:bottom w:val="nil"/>
              <w:right w:val="nil"/>
            </w:tcBorders>
            <w:noWrap/>
            <w:vAlign w:val="bottom"/>
          </w:tcPr>
          <w:p w14:paraId="12FF8828" w14:textId="77777777" w:rsidR="001326D9" w:rsidRPr="00CC10EC" w:rsidRDefault="001326D9" w:rsidP="00C44039">
            <w:pPr>
              <w:spacing w:line="300" w:lineRule="atLeast"/>
              <w:jc w:val="center"/>
              <w:rPr>
                <w:b/>
                <w:bCs/>
                <w:i/>
                <w:u w:val="single"/>
              </w:rPr>
            </w:pPr>
            <w:r w:rsidRPr="00CC10EC">
              <w:rPr>
                <w:b/>
                <w:bCs/>
                <w:i/>
                <w:u w:val="single"/>
              </w:rPr>
              <w:t>(2)</w:t>
            </w:r>
          </w:p>
          <w:p w14:paraId="70171390" w14:textId="77777777" w:rsidR="001326D9" w:rsidRPr="00CC10EC" w:rsidRDefault="001326D9" w:rsidP="00C44039">
            <w:pPr>
              <w:spacing w:line="300" w:lineRule="atLeast"/>
              <w:jc w:val="center"/>
              <w:rPr>
                <w:b/>
                <w:bCs/>
                <w:i/>
                <w:u w:val="single"/>
              </w:rPr>
            </w:pPr>
          </w:p>
          <w:p w14:paraId="40565B85" w14:textId="77777777" w:rsidR="001326D9" w:rsidRPr="00CC10EC" w:rsidRDefault="001326D9" w:rsidP="00C44039">
            <w:pPr>
              <w:spacing w:line="300" w:lineRule="atLeast"/>
              <w:jc w:val="center"/>
              <w:rPr>
                <w:b/>
                <w:bCs/>
                <w:i/>
                <w:u w:val="single"/>
              </w:rPr>
            </w:pPr>
            <w:r w:rsidRPr="00CC10EC">
              <w:rPr>
                <w:b/>
                <w:bCs/>
                <w:i/>
                <w:u w:val="single"/>
              </w:rPr>
              <w:t>Rate</w:t>
            </w:r>
          </w:p>
        </w:tc>
        <w:tc>
          <w:tcPr>
            <w:tcW w:w="1554" w:type="dxa"/>
            <w:tcBorders>
              <w:top w:val="nil"/>
              <w:left w:val="nil"/>
              <w:bottom w:val="nil"/>
              <w:right w:val="nil"/>
            </w:tcBorders>
            <w:noWrap/>
            <w:vAlign w:val="bottom"/>
          </w:tcPr>
          <w:p w14:paraId="4C01DFD9" w14:textId="277C5CE2" w:rsidR="001326D9" w:rsidRPr="00CC10EC" w:rsidRDefault="001326D9" w:rsidP="00C44039">
            <w:pPr>
              <w:spacing w:line="300" w:lineRule="atLeast"/>
              <w:jc w:val="center"/>
              <w:rPr>
                <w:b/>
                <w:bCs/>
                <w:i/>
                <w:u w:val="single"/>
              </w:rPr>
            </w:pPr>
            <w:r w:rsidRPr="00CC10EC">
              <w:rPr>
                <w:b/>
                <w:bCs/>
                <w:i/>
                <w:u w:val="single"/>
              </w:rPr>
              <w:t xml:space="preserve">(1) </w:t>
            </w:r>
            <w:r w:rsidR="00C44039" w:rsidRPr="00C44039">
              <w:rPr>
                <w:b/>
                <w:i/>
                <w:u w:val="single"/>
              </w:rPr>
              <w:t>×</w:t>
            </w:r>
            <w:r w:rsidRPr="00CC10EC">
              <w:rPr>
                <w:b/>
                <w:bCs/>
                <w:i/>
                <w:u w:val="single"/>
              </w:rPr>
              <w:t xml:space="preserve"> (2)</w:t>
            </w:r>
          </w:p>
          <w:p w14:paraId="7EF55C33" w14:textId="77777777" w:rsidR="001326D9" w:rsidRPr="00CC10EC" w:rsidRDefault="001326D9" w:rsidP="00C44039">
            <w:pPr>
              <w:spacing w:line="300" w:lineRule="atLeast"/>
              <w:jc w:val="center"/>
              <w:rPr>
                <w:b/>
                <w:bCs/>
                <w:i/>
                <w:u w:val="single"/>
              </w:rPr>
            </w:pPr>
            <w:r w:rsidRPr="00CC10EC">
              <w:rPr>
                <w:b/>
                <w:bCs/>
                <w:i/>
                <w:u w:val="single"/>
              </w:rPr>
              <w:t>Cost Recovery</w:t>
            </w:r>
          </w:p>
        </w:tc>
      </w:tr>
      <w:tr w:rsidR="001326D9" w:rsidRPr="00CC10EC" w14:paraId="2EB383E1" w14:textId="77777777" w:rsidTr="00C21530">
        <w:trPr>
          <w:trHeight w:val="255"/>
        </w:trPr>
        <w:tc>
          <w:tcPr>
            <w:tcW w:w="1548" w:type="dxa"/>
            <w:tcBorders>
              <w:top w:val="nil"/>
              <w:left w:val="nil"/>
              <w:bottom w:val="nil"/>
              <w:right w:val="nil"/>
            </w:tcBorders>
            <w:noWrap/>
            <w:vAlign w:val="bottom"/>
          </w:tcPr>
          <w:p w14:paraId="76DA06F9" w14:textId="77777777" w:rsidR="001326D9" w:rsidRPr="00CC10EC" w:rsidRDefault="001326D9" w:rsidP="00C44039">
            <w:pPr>
              <w:spacing w:line="300" w:lineRule="atLeast"/>
              <w:rPr>
                <w:i/>
                <w:sz w:val="20"/>
                <w:szCs w:val="20"/>
              </w:rPr>
            </w:pPr>
            <w:r w:rsidRPr="00CC10EC">
              <w:rPr>
                <w:i/>
                <w:sz w:val="20"/>
                <w:szCs w:val="20"/>
              </w:rPr>
              <w:t>Computer equipment</w:t>
            </w:r>
          </w:p>
        </w:tc>
        <w:tc>
          <w:tcPr>
            <w:tcW w:w="1260" w:type="dxa"/>
            <w:tcBorders>
              <w:top w:val="nil"/>
              <w:left w:val="nil"/>
              <w:bottom w:val="nil"/>
              <w:right w:val="nil"/>
            </w:tcBorders>
            <w:noWrap/>
            <w:vAlign w:val="bottom"/>
          </w:tcPr>
          <w:p w14:paraId="254A8508" w14:textId="77777777" w:rsidR="001326D9" w:rsidRPr="00CC10EC" w:rsidRDefault="001326D9" w:rsidP="00C44039">
            <w:pPr>
              <w:spacing w:line="300" w:lineRule="atLeast"/>
              <w:jc w:val="center"/>
              <w:rPr>
                <w:i/>
                <w:sz w:val="20"/>
                <w:szCs w:val="20"/>
              </w:rPr>
            </w:pPr>
            <w:r w:rsidRPr="00CC10EC">
              <w:rPr>
                <w:i/>
                <w:sz w:val="20"/>
                <w:szCs w:val="20"/>
              </w:rPr>
              <w:t>23-Mar</w:t>
            </w:r>
          </w:p>
        </w:tc>
        <w:tc>
          <w:tcPr>
            <w:tcW w:w="1080" w:type="dxa"/>
            <w:tcBorders>
              <w:top w:val="nil"/>
              <w:left w:val="nil"/>
              <w:bottom w:val="nil"/>
              <w:right w:val="nil"/>
            </w:tcBorders>
            <w:vAlign w:val="bottom"/>
          </w:tcPr>
          <w:p w14:paraId="36DE4013"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1170" w:type="dxa"/>
            <w:tcBorders>
              <w:top w:val="nil"/>
              <w:left w:val="nil"/>
              <w:bottom w:val="nil"/>
              <w:right w:val="nil"/>
            </w:tcBorders>
            <w:vAlign w:val="bottom"/>
          </w:tcPr>
          <w:p w14:paraId="074CED46"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1080" w:type="dxa"/>
            <w:tcBorders>
              <w:top w:val="nil"/>
              <w:left w:val="nil"/>
              <w:bottom w:val="nil"/>
              <w:right w:val="nil"/>
            </w:tcBorders>
            <w:noWrap/>
            <w:vAlign w:val="bottom"/>
          </w:tcPr>
          <w:p w14:paraId="2D375E23" w14:textId="77777777" w:rsidR="001326D9" w:rsidRPr="00CC10EC" w:rsidRDefault="001326D9" w:rsidP="00C44039">
            <w:pPr>
              <w:spacing w:line="300" w:lineRule="atLeast"/>
              <w:jc w:val="right"/>
              <w:rPr>
                <w:i/>
                <w:sz w:val="20"/>
                <w:szCs w:val="20"/>
              </w:rPr>
            </w:pPr>
            <w:r w:rsidRPr="00CC10EC">
              <w:rPr>
                <w:i/>
                <w:sz w:val="20"/>
                <w:szCs w:val="20"/>
              </w:rPr>
              <w:t xml:space="preserve">$5,000 </w:t>
            </w:r>
          </w:p>
        </w:tc>
        <w:tc>
          <w:tcPr>
            <w:tcW w:w="900" w:type="dxa"/>
            <w:tcBorders>
              <w:top w:val="nil"/>
              <w:left w:val="nil"/>
              <w:bottom w:val="nil"/>
              <w:right w:val="nil"/>
            </w:tcBorders>
            <w:noWrap/>
            <w:vAlign w:val="bottom"/>
          </w:tcPr>
          <w:p w14:paraId="40233809" w14:textId="77777777" w:rsidR="001326D9" w:rsidRPr="00CC10EC" w:rsidRDefault="001326D9" w:rsidP="00C44039">
            <w:pPr>
              <w:spacing w:line="300" w:lineRule="atLeast"/>
              <w:jc w:val="right"/>
              <w:rPr>
                <w:i/>
                <w:sz w:val="20"/>
                <w:szCs w:val="20"/>
              </w:rPr>
            </w:pPr>
            <w:r w:rsidRPr="00CC10EC">
              <w:rPr>
                <w:i/>
                <w:sz w:val="20"/>
                <w:szCs w:val="20"/>
              </w:rPr>
              <w:t>35.00%</w:t>
            </w:r>
          </w:p>
        </w:tc>
        <w:tc>
          <w:tcPr>
            <w:tcW w:w="1554" w:type="dxa"/>
            <w:tcBorders>
              <w:top w:val="nil"/>
              <w:left w:val="nil"/>
              <w:bottom w:val="nil"/>
              <w:right w:val="nil"/>
            </w:tcBorders>
            <w:noWrap/>
            <w:vAlign w:val="bottom"/>
          </w:tcPr>
          <w:p w14:paraId="22298A83" w14:textId="77777777" w:rsidR="001326D9" w:rsidRPr="00CC10EC" w:rsidRDefault="001326D9" w:rsidP="00C44039">
            <w:pPr>
              <w:spacing w:line="300" w:lineRule="atLeast"/>
              <w:jc w:val="right"/>
              <w:rPr>
                <w:i/>
                <w:sz w:val="20"/>
                <w:szCs w:val="20"/>
              </w:rPr>
            </w:pPr>
            <w:r w:rsidRPr="00CC10EC">
              <w:rPr>
                <w:i/>
                <w:sz w:val="20"/>
                <w:szCs w:val="20"/>
              </w:rPr>
              <w:t xml:space="preserve">$1,750 </w:t>
            </w:r>
          </w:p>
        </w:tc>
      </w:tr>
      <w:tr w:rsidR="001326D9" w:rsidRPr="00CC10EC" w14:paraId="73557D8B" w14:textId="77777777" w:rsidTr="00C21530">
        <w:trPr>
          <w:trHeight w:val="255"/>
        </w:trPr>
        <w:tc>
          <w:tcPr>
            <w:tcW w:w="1548" w:type="dxa"/>
            <w:tcBorders>
              <w:top w:val="nil"/>
              <w:left w:val="nil"/>
              <w:bottom w:val="nil"/>
              <w:right w:val="nil"/>
            </w:tcBorders>
            <w:noWrap/>
            <w:vAlign w:val="bottom"/>
          </w:tcPr>
          <w:p w14:paraId="37D722BC" w14:textId="77777777" w:rsidR="001326D9" w:rsidRPr="00CC10EC" w:rsidRDefault="001326D9" w:rsidP="00C44039">
            <w:pPr>
              <w:spacing w:line="300" w:lineRule="atLeast"/>
              <w:rPr>
                <w:i/>
                <w:sz w:val="20"/>
                <w:szCs w:val="20"/>
              </w:rPr>
            </w:pPr>
            <w:r w:rsidRPr="00CC10EC">
              <w:rPr>
                <w:i/>
                <w:sz w:val="20"/>
                <w:szCs w:val="20"/>
              </w:rPr>
              <w:t>Furniture</w:t>
            </w:r>
          </w:p>
        </w:tc>
        <w:tc>
          <w:tcPr>
            <w:tcW w:w="1260" w:type="dxa"/>
            <w:tcBorders>
              <w:top w:val="nil"/>
              <w:left w:val="nil"/>
              <w:bottom w:val="nil"/>
              <w:right w:val="nil"/>
            </w:tcBorders>
            <w:noWrap/>
            <w:vAlign w:val="bottom"/>
          </w:tcPr>
          <w:p w14:paraId="535C5186" w14:textId="77777777" w:rsidR="001326D9" w:rsidRPr="00CC10EC" w:rsidRDefault="001326D9" w:rsidP="00C44039">
            <w:pPr>
              <w:spacing w:line="300" w:lineRule="atLeast"/>
              <w:jc w:val="center"/>
              <w:rPr>
                <w:i/>
                <w:sz w:val="20"/>
                <w:szCs w:val="20"/>
              </w:rPr>
            </w:pPr>
            <w:r w:rsidRPr="00CC10EC">
              <w:rPr>
                <w:i/>
                <w:sz w:val="20"/>
                <w:szCs w:val="20"/>
              </w:rPr>
              <w:t>12-May</w:t>
            </w:r>
          </w:p>
        </w:tc>
        <w:tc>
          <w:tcPr>
            <w:tcW w:w="1080" w:type="dxa"/>
            <w:tcBorders>
              <w:top w:val="nil"/>
              <w:left w:val="nil"/>
              <w:bottom w:val="nil"/>
              <w:right w:val="nil"/>
            </w:tcBorders>
            <w:vAlign w:val="bottom"/>
          </w:tcPr>
          <w:p w14:paraId="17B0699C" w14:textId="77777777" w:rsidR="001326D9" w:rsidRPr="00CC10EC" w:rsidRDefault="001326D9" w:rsidP="00C44039">
            <w:pPr>
              <w:spacing w:line="300" w:lineRule="atLeast"/>
              <w:jc w:val="center"/>
              <w:rPr>
                <w:i/>
                <w:sz w:val="20"/>
                <w:szCs w:val="20"/>
              </w:rPr>
            </w:pPr>
            <w:r w:rsidRPr="00CC10EC">
              <w:rPr>
                <w:i/>
                <w:sz w:val="20"/>
                <w:szCs w:val="20"/>
              </w:rPr>
              <w:t>2</w:t>
            </w:r>
            <w:r w:rsidRPr="00CC10EC">
              <w:rPr>
                <w:i/>
                <w:sz w:val="20"/>
                <w:szCs w:val="20"/>
                <w:vertAlign w:val="superscript"/>
              </w:rPr>
              <w:t>nd</w:t>
            </w:r>
          </w:p>
        </w:tc>
        <w:tc>
          <w:tcPr>
            <w:tcW w:w="1170" w:type="dxa"/>
            <w:tcBorders>
              <w:top w:val="nil"/>
              <w:left w:val="nil"/>
              <w:bottom w:val="nil"/>
              <w:right w:val="nil"/>
            </w:tcBorders>
            <w:vAlign w:val="bottom"/>
          </w:tcPr>
          <w:p w14:paraId="65D036AC" w14:textId="77777777" w:rsidR="001326D9" w:rsidRPr="00CC10EC" w:rsidRDefault="001326D9" w:rsidP="00C44039">
            <w:pPr>
              <w:spacing w:line="300" w:lineRule="atLeast"/>
              <w:jc w:val="center"/>
              <w:rPr>
                <w:i/>
                <w:sz w:val="20"/>
                <w:szCs w:val="20"/>
              </w:rPr>
            </w:pPr>
            <w:r w:rsidRPr="00CC10EC">
              <w:rPr>
                <w:i/>
                <w:sz w:val="20"/>
                <w:szCs w:val="20"/>
              </w:rPr>
              <w:t>7 years</w:t>
            </w:r>
          </w:p>
        </w:tc>
        <w:tc>
          <w:tcPr>
            <w:tcW w:w="1080" w:type="dxa"/>
            <w:tcBorders>
              <w:top w:val="nil"/>
              <w:left w:val="nil"/>
              <w:bottom w:val="nil"/>
              <w:right w:val="nil"/>
            </w:tcBorders>
            <w:noWrap/>
            <w:vAlign w:val="bottom"/>
          </w:tcPr>
          <w:p w14:paraId="7FCE5CBE" w14:textId="77777777" w:rsidR="001326D9" w:rsidRPr="00CC10EC" w:rsidRDefault="001326D9" w:rsidP="00C44039">
            <w:pPr>
              <w:spacing w:line="300" w:lineRule="atLeast"/>
              <w:jc w:val="right"/>
              <w:rPr>
                <w:i/>
                <w:sz w:val="20"/>
                <w:szCs w:val="20"/>
              </w:rPr>
            </w:pPr>
            <w:r w:rsidRPr="00CC10EC">
              <w:rPr>
                <w:i/>
                <w:sz w:val="20"/>
                <w:szCs w:val="20"/>
              </w:rPr>
              <w:t xml:space="preserve">$7,000 </w:t>
            </w:r>
          </w:p>
        </w:tc>
        <w:tc>
          <w:tcPr>
            <w:tcW w:w="900" w:type="dxa"/>
            <w:tcBorders>
              <w:top w:val="nil"/>
              <w:left w:val="nil"/>
              <w:bottom w:val="nil"/>
              <w:right w:val="nil"/>
            </w:tcBorders>
            <w:noWrap/>
            <w:vAlign w:val="bottom"/>
          </w:tcPr>
          <w:p w14:paraId="2AC8D352" w14:textId="77777777" w:rsidR="001326D9" w:rsidRPr="00CC10EC" w:rsidRDefault="001326D9" w:rsidP="00C44039">
            <w:pPr>
              <w:spacing w:line="300" w:lineRule="atLeast"/>
              <w:jc w:val="right"/>
              <w:rPr>
                <w:i/>
                <w:sz w:val="20"/>
                <w:szCs w:val="20"/>
              </w:rPr>
            </w:pPr>
            <w:r w:rsidRPr="00CC10EC">
              <w:rPr>
                <w:i/>
                <w:sz w:val="20"/>
                <w:szCs w:val="20"/>
              </w:rPr>
              <w:t>17.85%</w:t>
            </w:r>
          </w:p>
        </w:tc>
        <w:tc>
          <w:tcPr>
            <w:tcW w:w="1554" w:type="dxa"/>
            <w:tcBorders>
              <w:top w:val="nil"/>
              <w:left w:val="nil"/>
              <w:bottom w:val="nil"/>
              <w:right w:val="nil"/>
            </w:tcBorders>
            <w:noWrap/>
            <w:vAlign w:val="bottom"/>
          </w:tcPr>
          <w:p w14:paraId="755FB2A6" w14:textId="77777777" w:rsidR="001326D9" w:rsidRPr="00CC10EC" w:rsidRDefault="001326D9" w:rsidP="00C44039">
            <w:pPr>
              <w:spacing w:line="300" w:lineRule="atLeast"/>
              <w:jc w:val="right"/>
              <w:rPr>
                <w:i/>
                <w:sz w:val="20"/>
                <w:szCs w:val="20"/>
              </w:rPr>
            </w:pPr>
            <w:r w:rsidRPr="00CC10EC">
              <w:rPr>
                <w:i/>
                <w:sz w:val="20"/>
                <w:szCs w:val="20"/>
              </w:rPr>
              <w:t xml:space="preserve">$1,250 </w:t>
            </w:r>
          </w:p>
        </w:tc>
      </w:tr>
      <w:tr w:rsidR="001326D9" w:rsidRPr="00CC10EC" w14:paraId="23535F29" w14:textId="77777777" w:rsidTr="00C21530">
        <w:trPr>
          <w:trHeight w:val="255"/>
        </w:trPr>
        <w:tc>
          <w:tcPr>
            <w:tcW w:w="1548" w:type="dxa"/>
            <w:tcBorders>
              <w:top w:val="nil"/>
              <w:left w:val="nil"/>
              <w:bottom w:val="nil"/>
              <w:right w:val="nil"/>
            </w:tcBorders>
            <w:noWrap/>
          </w:tcPr>
          <w:p w14:paraId="31BE256C" w14:textId="77777777" w:rsidR="001326D9" w:rsidRPr="00CC10EC" w:rsidRDefault="001326D9" w:rsidP="00C44039">
            <w:pPr>
              <w:spacing w:line="300" w:lineRule="atLeast"/>
              <w:rPr>
                <w:i/>
                <w:sz w:val="20"/>
                <w:szCs w:val="20"/>
              </w:rPr>
            </w:pPr>
            <w:r w:rsidRPr="00CC10EC">
              <w:rPr>
                <w:i/>
                <w:sz w:val="20"/>
                <w:szCs w:val="20"/>
              </w:rPr>
              <w:t xml:space="preserve">Pickup truck </w:t>
            </w:r>
          </w:p>
        </w:tc>
        <w:tc>
          <w:tcPr>
            <w:tcW w:w="1260" w:type="dxa"/>
            <w:tcBorders>
              <w:top w:val="nil"/>
              <w:left w:val="nil"/>
              <w:bottom w:val="nil"/>
              <w:right w:val="nil"/>
            </w:tcBorders>
            <w:noWrap/>
            <w:vAlign w:val="bottom"/>
          </w:tcPr>
          <w:p w14:paraId="66AE77AC" w14:textId="77777777" w:rsidR="001326D9" w:rsidRPr="00CC10EC" w:rsidRDefault="001326D9" w:rsidP="00C44039">
            <w:pPr>
              <w:spacing w:line="300" w:lineRule="atLeast"/>
              <w:jc w:val="center"/>
              <w:rPr>
                <w:i/>
                <w:sz w:val="20"/>
                <w:szCs w:val="20"/>
              </w:rPr>
            </w:pPr>
            <w:r w:rsidRPr="00CC10EC">
              <w:rPr>
                <w:i/>
                <w:sz w:val="20"/>
                <w:szCs w:val="20"/>
              </w:rPr>
              <w:t>15-Nov</w:t>
            </w:r>
          </w:p>
        </w:tc>
        <w:tc>
          <w:tcPr>
            <w:tcW w:w="1080" w:type="dxa"/>
            <w:tcBorders>
              <w:top w:val="nil"/>
              <w:left w:val="nil"/>
              <w:bottom w:val="nil"/>
              <w:right w:val="nil"/>
            </w:tcBorders>
            <w:vAlign w:val="bottom"/>
          </w:tcPr>
          <w:p w14:paraId="4E3200B6" w14:textId="77777777" w:rsidR="001326D9" w:rsidRPr="00CC10EC" w:rsidRDefault="001326D9" w:rsidP="00C44039">
            <w:pPr>
              <w:spacing w:line="300" w:lineRule="atLeast"/>
              <w:jc w:val="center"/>
              <w:rPr>
                <w:i/>
                <w:sz w:val="20"/>
                <w:szCs w:val="20"/>
              </w:rPr>
            </w:pPr>
            <w:r w:rsidRPr="00CC10EC">
              <w:rPr>
                <w:i/>
                <w:sz w:val="20"/>
                <w:szCs w:val="20"/>
              </w:rPr>
              <w:t>4</w:t>
            </w:r>
            <w:r w:rsidRPr="00CC10EC">
              <w:rPr>
                <w:i/>
                <w:sz w:val="20"/>
                <w:szCs w:val="20"/>
                <w:vertAlign w:val="superscript"/>
              </w:rPr>
              <w:t>th</w:t>
            </w:r>
          </w:p>
        </w:tc>
        <w:tc>
          <w:tcPr>
            <w:tcW w:w="1170" w:type="dxa"/>
            <w:tcBorders>
              <w:top w:val="nil"/>
              <w:left w:val="nil"/>
              <w:bottom w:val="nil"/>
              <w:right w:val="nil"/>
            </w:tcBorders>
            <w:vAlign w:val="bottom"/>
          </w:tcPr>
          <w:p w14:paraId="6F52304A"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1080" w:type="dxa"/>
            <w:tcBorders>
              <w:top w:val="nil"/>
              <w:left w:val="nil"/>
              <w:bottom w:val="nil"/>
              <w:right w:val="nil"/>
            </w:tcBorders>
            <w:noWrap/>
            <w:vAlign w:val="bottom"/>
          </w:tcPr>
          <w:p w14:paraId="3F136F7C"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900" w:type="dxa"/>
            <w:tcBorders>
              <w:top w:val="nil"/>
              <w:left w:val="nil"/>
              <w:bottom w:val="nil"/>
              <w:right w:val="nil"/>
            </w:tcBorders>
            <w:noWrap/>
            <w:vAlign w:val="bottom"/>
          </w:tcPr>
          <w:p w14:paraId="67A8B166" w14:textId="77777777" w:rsidR="001326D9" w:rsidRPr="00CC10EC" w:rsidRDefault="001326D9" w:rsidP="00C44039">
            <w:pPr>
              <w:spacing w:line="300" w:lineRule="atLeast"/>
              <w:jc w:val="right"/>
              <w:rPr>
                <w:i/>
                <w:sz w:val="20"/>
                <w:szCs w:val="20"/>
              </w:rPr>
            </w:pPr>
            <w:r w:rsidRPr="00CC10EC">
              <w:rPr>
                <w:i/>
                <w:sz w:val="20"/>
                <w:szCs w:val="20"/>
              </w:rPr>
              <w:t>5.00%</w:t>
            </w:r>
          </w:p>
        </w:tc>
        <w:tc>
          <w:tcPr>
            <w:tcW w:w="1554" w:type="dxa"/>
            <w:tcBorders>
              <w:top w:val="nil"/>
              <w:left w:val="nil"/>
              <w:bottom w:val="nil"/>
              <w:right w:val="nil"/>
            </w:tcBorders>
            <w:noWrap/>
            <w:vAlign w:val="bottom"/>
          </w:tcPr>
          <w:p w14:paraId="4DAA8F96" w14:textId="77777777" w:rsidR="001326D9" w:rsidRPr="00CC10EC" w:rsidRDefault="001326D9" w:rsidP="00C44039">
            <w:pPr>
              <w:spacing w:line="300" w:lineRule="atLeast"/>
              <w:jc w:val="right"/>
              <w:rPr>
                <w:i/>
                <w:sz w:val="20"/>
                <w:szCs w:val="20"/>
              </w:rPr>
            </w:pPr>
            <w:r w:rsidRPr="00CC10EC">
              <w:rPr>
                <w:i/>
                <w:sz w:val="20"/>
                <w:szCs w:val="20"/>
              </w:rPr>
              <w:t xml:space="preserve">$500 </w:t>
            </w:r>
          </w:p>
        </w:tc>
      </w:tr>
      <w:tr w:rsidR="001326D9" w:rsidRPr="00CC10EC" w14:paraId="47D91CDE" w14:textId="77777777" w:rsidTr="00C21530">
        <w:trPr>
          <w:trHeight w:val="255"/>
        </w:trPr>
        <w:tc>
          <w:tcPr>
            <w:tcW w:w="1548" w:type="dxa"/>
            <w:tcBorders>
              <w:top w:val="nil"/>
              <w:left w:val="nil"/>
              <w:bottom w:val="nil"/>
              <w:right w:val="nil"/>
            </w:tcBorders>
            <w:noWrap/>
          </w:tcPr>
          <w:p w14:paraId="5076706D" w14:textId="77777777" w:rsidR="001326D9" w:rsidRPr="00CC10EC" w:rsidRDefault="001326D9" w:rsidP="00C44039">
            <w:pPr>
              <w:spacing w:line="300" w:lineRule="atLeast"/>
              <w:rPr>
                <w:i/>
                <w:sz w:val="20"/>
                <w:szCs w:val="20"/>
              </w:rPr>
            </w:pPr>
            <w:r w:rsidRPr="00CC10EC">
              <w:rPr>
                <w:i/>
                <w:sz w:val="20"/>
                <w:szCs w:val="20"/>
              </w:rPr>
              <w:t>Building</w:t>
            </w:r>
          </w:p>
        </w:tc>
        <w:tc>
          <w:tcPr>
            <w:tcW w:w="1260" w:type="dxa"/>
            <w:tcBorders>
              <w:top w:val="nil"/>
              <w:left w:val="nil"/>
              <w:bottom w:val="nil"/>
              <w:right w:val="nil"/>
            </w:tcBorders>
            <w:noWrap/>
            <w:vAlign w:val="bottom"/>
          </w:tcPr>
          <w:p w14:paraId="6AC3D8D7" w14:textId="77777777" w:rsidR="001326D9" w:rsidRPr="00CC10EC" w:rsidRDefault="001326D9" w:rsidP="00C44039">
            <w:pPr>
              <w:spacing w:line="300" w:lineRule="atLeast"/>
              <w:jc w:val="center"/>
              <w:rPr>
                <w:i/>
                <w:sz w:val="20"/>
                <w:szCs w:val="20"/>
              </w:rPr>
            </w:pPr>
            <w:r w:rsidRPr="00CC10EC">
              <w:rPr>
                <w:i/>
                <w:sz w:val="20"/>
                <w:szCs w:val="20"/>
              </w:rPr>
              <w:t>11-Oct</w:t>
            </w:r>
          </w:p>
        </w:tc>
        <w:tc>
          <w:tcPr>
            <w:tcW w:w="1080" w:type="dxa"/>
            <w:tcBorders>
              <w:top w:val="nil"/>
              <w:left w:val="nil"/>
              <w:bottom w:val="nil"/>
              <w:right w:val="nil"/>
            </w:tcBorders>
            <w:vAlign w:val="bottom"/>
          </w:tcPr>
          <w:p w14:paraId="7662A8BD" w14:textId="77777777" w:rsidR="001326D9" w:rsidRPr="00CC10EC" w:rsidRDefault="001326D9" w:rsidP="00C44039">
            <w:pPr>
              <w:spacing w:line="300" w:lineRule="atLeast"/>
              <w:jc w:val="center"/>
              <w:rPr>
                <w:i/>
              </w:rPr>
            </w:pPr>
            <w:r w:rsidRPr="00CC10EC">
              <w:rPr>
                <w:i/>
                <w:sz w:val="20"/>
                <w:szCs w:val="20"/>
              </w:rPr>
              <w:t>4</w:t>
            </w:r>
            <w:r w:rsidRPr="00CC10EC">
              <w:rPr>
                <w:i/>
                <w:sz w:val="20"/>
                <w:szCs w:val="20"/>
                <w:vertAlign w:val="superscript"/>
              </w:rPr>
              <w:t>th</w:t>
            </w:r>
          </w:p>
        </w:tc>
        <w:tc>
          <w:tcPr>
            <w:tcW w:w="1170" w:type="dxa"/>
            <w:tcBorders>
              <w:top w:val="nil"/>
              <w:left w:val="nil"/>
              <w:bottom w:val="nil"/>
              <w:right w:val="nil"/>
            </w:tcBorders>
            <w:vAlign w:val="bottom"/>
          </w:tcPr>
          <w:p w14:paraId="41F0456F"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1080" w:type="dxa"/>
            <w:tcBorders>
              <w:top w:val="nil"/>
              <w:left w:val="nil"/>
              <w:bottom w:val="nil"/>
              <w:right w:val="nil"/>
            </w:tcBorders>
            <w:noWrap/>
            <w:vAlign w:val="bottom"/>
          </w:tcPr>
          <w:p w14:paraId="39A48705" w14:textId="77777777" w:rsidR="001326D9" w:rsidRPr="00CC10EC" w:rsidRDefault="001326D9" w:rsidP="00C44039">
            <w:pPr>
              <w:spacing w:line="300" w:lineRule="atLeast"/>
              <w:jc w:val="right"/>
              <w:rPr>
                <w:i/>
                <w:sz w:val="20"/>
                <w:szCs w:val="20"/>
              </w:rPr>
            </w:pPr>
            <w:r w:rsidRPr="00CC10EC">
              <w:rPr>
                <w:i/>
                <w:sz w:val="20"/>
                <w:szCs w:val="20"/>
              </w:rPr>
              <w:t xml:space="preserve">$270,000 </w:t>
            </w:r>
          </w:p>
        </w:tc>
        <w:tc>
          <w:tcPr>
            <w:tcW w:w="900" w:type="dxa"/>
            <w:tcBorders>
              <w:top w:val="nil"/>
              <w:left w:val="nil"/>
              <w:bottom w:val="nil"/>
              <w:right w:val="nil"/>
            </w:tcBorders>
            <w:noWrap/>
            <w:vAlign w:val="bottom"/>
          </w:tcPr>
          <w:p w14:paraId="77DCA088" w14:textId="77777777" w:rsidR="001326D9" w:rsidRPr="00CC10EC" w:rsidRDefault="001326D9" w:rsidP="00C44039">
            <w:pPr>
              <w:spacing w:line="300" w:lineRule="atLeast"/>
              <w:jc w:val="right"/>
              <w:rPr>
                <w:i/>
                <w:sz w:val="20"/>
                <w:szCs w:val="20"/>
              </w:rPr>
            </w:pPr>
            <w:r w:rsidRPr="00CC10EC">
              <w:rPr>
                <w:i/>
                <w:sz w:val="20"/>
                <w:szCs w:val="20"/>
              </w:rPr>
              <w:t>0.535%</w:t>
            </w:r>
          </w:p>
        </w:tc>
        <w:tc>
          <w:tcPr>
            <w:tcW w:w="1554" w:type="dxa"/>
            <w:tcBorders>
              <w:top w:val="nil"/>
              <w:left w:val="nil"/>
              <w:bottom w:val="nil"/>
              <w:right w:val="nil"/>
            </w:tcBorders>
            <w:noWrap/>
            <w:vAlign w:val="bottom"/>
          </w:tcPr>
          <w:p w14:paraId="660779D0"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$1,445 </w:t>
            </w:r>
          </w:p>
        </w:tc>
      </w:tr>
      <w:tr w:rsidR="001326D9" w:rsidRPr="00CC10EC" w14:paraId="4D8A2C7A" w14:textId="77777777" w:rsidTr="00C21530">
        <w:trPr>
          <w:trHeight w:val="255"/>
        </w:trPr>
        <w:tc>
          <w:tcPr>
            <w:tcW w:w="1548" w:type="dxa"/>
            <w:tcBorders>
              <w:top w:val="nil"/>
              <w:left w:val="nil"/>
              <w:bottom w:val="nil"/>
              <w:right w:val="nil"/>
            </w:tcBorders>
            <w:noWrap/>
            <w:vAlign w:val="bottom"/>
          </w:tcPr>
          <w:p w14:paraId="6F355799" w14:textId="77777777" w:rsidR="001326D9" w:rsidRPr="00CC10EC" w:rsidRDefault="001326D9" w:rsidP="00C44039">
            <w:pPr>
              <w:spacing w:line="300" w:lineRule="atLeast"/>
              <w:rPr>
                <w:i/>
              </w:rPr>
            </w:pPr>
          </w:p>
        </w:tc>
        <w:tc>
          <w:tcPr>
            <w:tcW w:w="1260" w:type="dxa"/>
            <w:tcBorders>
              <w:top w:val="nil"/>
              <w:left w:val="nil"/>
              <w:bottom w:val="nil"/>
              <w:right w:val="nil"/>
            </w:tcBorders>
            <w:noWrap/>
            <w:vAlign w:val="bottom"/>
          </w:tcPr>
          <w:p w14:paraId="6C6E7873" w14:textId="77777777" w:rsidR="001326D9" w:rsidRPr="00CC10EC" w:rsidRDefault="001326D9" w:rsidP="00C44039">
            <w:pPr>
              <w:spacing w:line="300" w:lineRule="atLeast"/>
              <w:rPr>
                <w:i/>
              </w:rPr>
            </w:pPr>
          </w:p>
        </w:tc>
        <w:tc>
          <w:tcPr>
            <w:tcW w:w="1080" w:type="dxa"/>
            <w:tcBorders>
              <w:top w:val="nil"/>
              <w:left w:val="nil"/>
              <w:bottom w:val="nil"/>
              <w:right w:val="nil"/>
            </w:tcBorders>
          </w:tcPr>
          <w:p w14:paraId="650FB4F5" w14:textId="77777777" w:rsidR="001326D9" w:rsidRPr="00CC10EC" w:rsidRDefault="001326D9" w:rsidP="00C44039">
            <w:pPr>
              <w:spacing w:line="300" w:lineRule="atLeast"/>
              <w:jc w:val="right"/>
              <w:rPr>
                <w:i/>
              </w:rPr>
            </w:pPr>
          </w:p>
        </w:tc>
        <w:tc>
          <w:tcPr>
            <w:tcW w:w="1170" w:type="dxa"/>
            <w:tcBorders>
              <w:top w:val="nil"/>
              <w:left w:val="nil"/>
              <w:bottom w:val="nil"/>
              <w:right w:val="nil"/>
            </w:tcBorders>
          </w:tcPr>
          <w:p w14:paraId="269E0B79" w14:textId="77777777" w:rsidR="001326D9" w:rsidRPr="00CC10EC" w:rsidRDefault="001326D9" w:rsidP="00C44039">
            <w:pPr>
              <w:spacing w:line="300" w:lineRule="atLeast"/>
              <w:jc w:val="right"/>
              <w:rPr>
                <w:i/>
              </w:rPr>
            </w:pPr>
          </w:p>
        </w:tc>
        <w:tc>
          <w:tcPr>
            <w:tcW w:w="1080" w:type="dxa"/>
            <w:tcBorders>
              <w:top w:val="nil"/>
              <w:left w:val="nil"/>
              <w:bottom w:val="nil"/>
              <w:right w:val="nil"/>
            </w:tcBorders>
            <w:noWrap/>
            <w:vAlign w:val="bottom"/>
          </w:tcPr>
          <w:p w14:paraId="182AED16" w14:textId="77777777" w:rsidR="001326D9" w:rsidRPr="00CC10EC" w:rsidRDefault="001326D9" w:rsidP="00C44039">
            <w:pPr>
              <w:spacing w:line="300" w:lineRule="atLeast"/>
              <w:jc w:val="right"/>
              <w:rPr>
                <w:i/>
              </w:rPr>
            </w:pPr>
          </w:p>
        </w:tc>
        <w:tc>
          <w:tcPr>
            <w:tcW w:w="900" w:type="dxa"/>
            <w:tcBorders>
              <w:top w:val="nil"/>
              <w:left w:val="nil"/>
              <w:bottom w:val="nil"/>
              <w:right w:val="nil"/>
            </w:tcBorders>
            <w:noWrap/>
            <w:vAlign w:val="bottom"/>
          </w:tcPr>
          <w:p w14:paraId="41D62D73" w14:textId="77777777" w:rsidR="001326D9" w:rsidRPr="00CC10EC" w:rsidRDefault="001326D9" w:rsidP="00C44039">
            <w:pPr>
              <w:spacing w:line="300" w:lineRule="atLeast"/>
              <w:rPr>
                <w:rFonts w:ascii="Arial" w:hAnsi="Arial" w:cs="Arial"/>
                <w:i/>
                <w:sz w:val="20"/>
                <w:szCs w:val="20"/>
              </w:rPr>
            </w:pPr>
          </w:p>
        </w:tc>
        <w:tc>
          <w:tcPr>
            <w:tcW w:w="1554" w:type="dxa"/>
            <w:tcBorders>
              <w:top w:val="nil"/>
              <w:left w:val="nil"/>
              <w:bottom w:val="nil"/>
              <w:right w:val="nil"/>
            </w:tcBorders>
            <w:noWrap/>
            <w:vAlign w:val="bottom"/>
          </w:tcPr>
          <w:p w14:paraId="509A610E" w14:textId="77777777" w:rsidR="001326D9" w:rsidRPr="00CC10EC" w:rsidRDefault="001326D9" w:rsidP="00C44039">
            <w:pPr>
              <w:spacing w:line="300" w:lineRule="atLeast"/>
              <w:jc w:val="right"/>
              <w:rPr>
                <w:i/>
                <w:sz w:val="20"/>
                <w:szCs w:val="20"/>
              </w:rPr>
            </w:pPr>
            <w:r w:rsidRPr="00CC10EC">
              <w:rPr>
                <w:i/>
                <w:sz w:val="20"/>
                <w:szCs w:val="20"/>
              </w:rPr>
              <w:t>$4,945</w:t>
            </w:r>
          </w:p>
        </w:tc>
      </w:tr>
    </w:tbl>
    <w:p w14:paraId="48D92EB8" w14:textId="77777777" w:rsidR="001326D9" w:rsidRPr="00CC10EC" w:rsidRDefault="001326D9" w:rsidP="00C44039">
      <w:pPr>
        <w:spacing w:line="300" w:lineRule="atLeast"/>
        <w:ind w:left="720"/>
        <w:rPr>
          <w:i/>
          <w:iCs/>
        </w:rPr>
      </w:pPr>
    </w:p>
    <w:p w14:paraId="4EE21FFC" w14:textId="77777777" w:rsidR="001326D9" w:rsidRDefault="001326D9" w:rsidP="00C44039">
      <w:pPr>
        <w:tabs>
          <w:tab w:val="left" w:pos="810"/>
        </w:tabs>
        <w:spacing w:line="300" w:lineRule="atLeast"/>
        <w:ind w:left="450"/>
        <w:rPr>
          <w:i/>
          <w:iCs/>
        </w:rPr>
      </w:pPr>
      <w:r w:rsidRPr="00CC10EC">
        <w:rPr>
          <w:i/>
          <w:iCs/>
        </w:rPr>
        <w:t>b. $13,666, using the mid-quarter convention for personal property, calculated as follows:</w:t>
      </w:r>
    </w:p>
    <w:p w14:paraId="6CB5D765" w14:textId="77777777" w:rsidR="00C44039" w:rsidRPr="00CC10EC" w:rsidRDefault="00C44039" w:rsidP="00C44039">
      <w:pPr>
        <w:spacing w:line="300" w:lineRule="atLeast"/>
        <w:ind w:left="1080"/>
        <w:rPr>
          <w:i/>
          <w:iCs/>
        </w:rPr>
      </w:pPr>
    </w:p>
    <w:tbl>
      <w:tblPr>
        <w:tblW w:w="4888" w:type="pct"/>
        <w:tblLayout w:type="fixed"/>
        <w:tblLook w:val="0000" w:firstRow="0" w:lastRow="0" w:firstColumn="0" w:lastColumn="0" w:noHBand="0" w:noVBand="0"/>
      </w:tblPr>
      <w:tblGrid>
        <w:gridCol w:w="1637"/>
        <w:gridCol w:w="1258"/>
        <w:gridCol w:w="1082"/>
        <w:gridCol w:w="1172"/>
        <w:gridCol w:w="1082"/>
        <w:gridCol w:w="900"/>
        <w:gridCol w:w="1527"/>
      </w:tblGrid>
      <w:tr w:rsidR="001326D9" w:rsidRPr="00CC10EC" w14:paraId="55CCAE1C" w14:textId="77777777" w:rsidTr="00C21530">
        <w:trPr>
          <w:trHeight w:val="255"/>
        </w:trPr>
        <w:tc>
          <w:tcPr>
            <w:tcW w:w="945" w:type="pct"/>
            <w:tcBorders>
              <w:top w:val="nil"/>
              <w:left w:val="nil"/>
              <w:bottom w:val="nil"/>
              <w:right w:val="nil"/>
            </w:tcBorders>
            <w:noWrap/>
            <w:vAlign w:val="bottom"/>
          </w:tcPr>
          <w:p w14:paraId="53F1E9E7" w14:textId="77777777" w:rsidR="001326D9" w:rsidRPr="00CC10EC" w:rsidRDefault="001326D9" w:rsidP="00C44039">
            <w:pPr>
              <w:spacing w:line="300" w:lineRule="atLeast"/>
              <w:rPr>
                <w:b/>
                <w:bCs/>
                <w:i/>
                <w:u w:val="single"/>
              </w:rPr>
            </w:pPr>
            <w:r w:rsidRPr="00CC10EC">
              <w:rPr>
                <w:b/>
                <w:bCs/>
                <w:i/>
                <w:u w:val="single"/>
              </w:rPr>
              <w:t>Asset</w:t>
            </w:r>
          </w:p>
        </w:tc>
        <w:tc>
          <w:tcPr>
            <w:tcW w:w="726" w:type="pct"/>
            <w:tcBorders>
              <w:top w:val="nil"/>
              <w:left w:val="nil"/>
              <w:bottom w:val="nil"/>
              <w:right w:val="nil"/>
            </w:tcBorders>
            <w:noWrap/>
            <w:vAlign w:val="bottom"/>
          </w:tcPr>
          <w:p w14:paraId="02A71737" w14:textId="77777777" w:rsidR="001326D9" w:rsidRPr="00CC10EC" w:rsidRDefault="001326D9" w:rsidP="00C44039">
            <w:pPr>
              <w:spacing w:line="300" w:lineRule="atLeast"/>
              <w:jc w:val="center"/>
              <w:rPr>
                <w:b/>
                <w:bCs/>
                <w:i/>
                <w:u w:val="single"/>
              </w:rPr>
            </w:pPr>
            <w:r w:rsidRPr="00CC10EC">
              <w:rPr>
                <w:b/>
                <w:bCs/>
                <w:i/>
              </w:rPr>
              <w:t xml:space="preserve">Purchase </w:t>
            </w:r>
            <w:r w:rsidRPr="00CC10EC">
              <w:rPr>
                <w:b/>
                <w:bCs/>
                <w:i/>
                <w:u w:val="single"/>
              </w:rPr>
              <w:t>Date</w:t>
            </w:r>
          </w:p>
        </w:tc>
        <w:tc>
          <w:tcPr>
            <w:tcW w:w="625" w:type="pct"/>
            <w:tcBorders>
              <w:top w:val="nil"/>
              <w:left w:val="nil"/>
              <w:bottom w:val="nil"/>
              <w:right w:val="nil"/>
            </w:tcBorders>
            <w:vAlign w:val="bottom"/>
          </w:tcPr>
          <w:p w14:paraId="5F3259B8" w14:textId="77777777" w:rsidR="001326D9" w:rsidRPr="00CC10EC" w:rsidRDefault="001326D9" w:rsidP="00C44039">
            <w:pPr>
              <w:spacing w:line="300" w:lineRule="atLeast"/>
              <w:jc w:val="center"/>
              <w:rPr>
                <w:b/>
                <w:bCs/>
                <w:i/>
                <w:u w:val="single"/>
              </w:rPr>
            </w:pPr>
          </w:p>
          <w:p w14:paraId="29A8BF4A" w14:textId="77777777" w:rsidR="001326D9" w:rsidRPr="00CC10EC" w:rsidRDefault="001326D9" w:rsidP="00C44039">
            <w:pPr>
              <w:spacing w:line="300" w:lineRule="atLeast"/>
              <w:jc w:val="center"/>
              <w:rPr>
                <w:b/>
                <w:bCs/>
                <w:i/>
                <w:u w:val="single"/>
              </w:rPr>
            </w:pPr>
            <w:r w:rsidRPr="00CC10EC">
              <w:rPr>
                <w:b/>
                <w:bCs/>
                <w:i/>
                <w:u w:val="single"/>
              </w:rPr>
              <w:t>Quarter</w:t>
            </w:r>
          </w:p>
        </w:tc>
        <w:tc>
          <w:tcPr>
            <w:tcW w:w="677" w:type="pct"/>
            <w:tcBorders>
              <w:top w:val="nil"/>
              <w:left w:val="nil"/>
              <w:bottom w:val="nil"/>
              <w:right w:val="nil"/>
            </w:tcBorders>
            <w:vAlign w:val="bottom"/>
          </w:tcPr>
          <w:p w14:paraId="49BF4363" w14:textId="77777777" w:rsidR="001326D9" w:rsidRPr="00CC10EC" w:rsidRDefault="001326D9" w:rsidP="00C44039">
            <w:pPr>
              <w:spacing w:line="300" w:lineRule="atLeast"/>
              <w:jc w:val="center"/>
              <w:rPr>
                <w:b/>
                <w:bCs/>
                <w:i/>
                <w:u w:val="single"/>
              </w:rPr>
            </w:pPr>
            <w:r w:rsidRPr="00CC10EC">
              <w:rPr>
                <w:b/>
                <w:bCs/>
                <w:i/>
                <w:u w:val="single"/>
              </w:rPr>
              <w:t>Recovery period</w:t>
            </w:r>
          </w:p>
        </w:tc>
        <w:tc>
          <w:tcPr>
            <w:tcW w:w="625" w:type="pct"/>
            <w:tcBorders>
              <w:top w:val="nil"/>
              <w:left w:val="nil"/>
              <w:bottom w:val="nil"/>
              <w:right w:val="nil"/>
            </w:tcBorders>
            <w:noWrap/>
            <w:vAlign w:val="bottom"/>
          </w:tcPr>
          <w:p w14:paraId="49890E12" w14:textId="77777777" w:rsidR="001326D9" w:rsidRPr="00CC10EC" w:rsidRDefault="001326D9" w:rsidP="00C44039">
            <w:pPr>
              <w:spacing w:line="300" w:lineRule="atLeast"/>
              <w:jc w:val="center"/>
              <w:rPr>
                <w:b/>
                <w:bCs/>
                <w:i/>
                <w:u w:val="single"/>
              </w:rPr>
            </w:pPr>
            <w:r w:rsidRPr="00CC10EC">
              <w:rPr>
                <w:b/>
                <w:bCs/>
                <w:i/>
                <w:u w:val="single"/>
              </w:rPr>
              <w:t>(1)</w:t>
            </w:r>
          </w:p>
          <w:p w14:paraId="29EDB1F7" w14:textId="77777777" w:rsidR="001326D9" w:rsidRPr="00CC10EC" w:rsidRDefault="001326D9" w:rsidP="00C44039">
            <w:pPr>
              <w:spacing w:line="300" w:lineRule="atLeast"/>
              <w:jc w:val="center"/>
              <w:rPr>
                <w:b/>
                <w:bCs/>
                <w:i/>
                <w:u w:val="single"/>
              </w:rPr>
            </w:pPr>
            <w:r w:rsidRPr="00CC10EC">
              <w:rPr>
                <w:b/>
                <w:bCs/>
                <w:i/>
                <w:u w:val="single"/>
              </w:rPr>
              <w:t>Original</w:t>
            </w:r>
          </w:p>
          <w:p w14:paraId="1ED11A03" w14:textId="77777777" w:rsidR="001326D9" w:rsidRPr="00CC10EC" w:rsidRDefault="001326D9" w:rsidP="00C44039">
            <w:pPr>
              <w:spacing w:line="300" w:lineRule="atLeast"/>
              <w:jc w:val="center"/>
              <w:rPr>
                <w:b/>
                <w:bCs/>
                <w:i/>
                <w:u w:val="single"/>
              </w:rPr>
            </w:pPr>
            <w:r w:rsidRPr="00CC10EC">
              <w:rPr>
                <w:b/>
                <w:bCs/>
                <w:i/>
                <w:u w:val="single"/>
              </w:rPr>
              <w:t>Basis</w:t>
            </w:r>
          </w:p>
        </w:tc>
        <w:tc>
          <w:tcPr>
            <w:tcW w:w="520" w:type="pct"/>
            <w:tcBorders>
              <w:top w:val="nil"/>
              <w:left w:val="nil"/>
              <w:bottom w:val="nil"/>
              <w:right w:val="nil"/>
            </w:tcBorders>
            <w:noWrap/>
            <w:vAlign w:val="bottom"/>
          </w:tcPr>
          <w:p w14:paraId="56DFB14A" w14:textId="77777777" w:rsidR="001326D9" w:rsidRPr="00CC10EC" w:rsidRDefault="001326D9" w:rsidP="00C44039">
            <w:pPr>
              <w:spacing w:line="300" w:lineRule="atLeast"/>
              <w:jc w:val="center"/>
              <w:rPr>
                <w:b/>
                <w:bCs/>
                <w:i/>
                <w:u w:val="single"/>
              </w:rPr>
            </w:pPr>
            <w:r w:rsidRPr="00CC10EC">
              <w:rPr>
                <w:b/>
                <w:bCs/>
                <w:i/>
                <w:u w:val="single"/>
              </w:rPr>
              <w:t>(2)</w:t>
            </w:r>
          </w:p>
          <w:p w14:paraId="5EA159AB" w14:textId="77777777" w:rsidR="001326D9" w:rsidRPr="00CC10EC" w:rsidRDefault="001326D9" w:rsidP="00C44039">
            <w:pPr>
              <w:spacing w:line="300" w:lineRule="atLeast"/>
              <w:jc w:val="center"/>
              <w:rPr>
                <w:b/>
                <w:bCs/>
                <w:i/>
                <w:u w:val="single"/>
              </w:rPr>
            </w:pPr>
          </w:p>
          <w:p w14:paraId="6EF9E3A3" w14:textId="77777777" w:rsidR="001326D9" w:rsidRPr="00CC10EC" w:rsidRDefault="001326D9" w:rsidP="00C44039">
            <w:pPr>
              <w:spacing w:line="300" w:lineRule="atLeast"/>
              <w:jc w:val="center"/>
              <w:rPr>
                <w:b/>
                <w:bCs/>
                <w:i/>
                <w:u w:val="single"/>
              </w:rPr>
            </w:pPr>
            <w:r w:rsidRPr="00CC10EC">
              <w:rPr>
                <w:b/>
                <w:bCs/>
                <w:i/>
                <w:u w:val="single"/>
              </w:rPr>
              <w:t>Rate</w:t>
            </w:r>
          </w:p>
        </w:tc>
        <w:tc>
          <w:tcPr>
            <w:tcW w:w="882" w:type="pct"/>
            <w:tcBorders>
              <w:top w:val="nil"/>
              <w:left w:val="nil"/>
              <w:bottom w:val="nil"/>
              <w:right w:val="nil"/>
            </w:tcBorders>
            <w:noWrap/>
            <w:vAlign w:val="bottom"/>
          </w:tcPr>
          <w:p w14:paraId="039EE159" w14:textId="5BE148E1" w:rsidR="001326D9" w:rsidRPr="00CC10EC" w:rsidRDefault="001326D9" w:rsidP="00C44039">
            <w:pPr>
              <w:spacing w:line="300" w:lineRule="atLeast"/>
              <w:jc w:val="center"/>
              <w:rPr>
                <w:b/>
                <w:bCs/>
                <w:i/>
                <w:u w:val="single"/>
              </w:rPr>
            </w:pPr>
            <w:r w:rsidRPr="00CC10EC">
              <w:rPr>
                <w:b/>
                <w:bCs/>
                <w:i/>
                <w:u w:val="single"/>
              </w:rPr>
              <w:t xml:space="preserve">(1) </w:t>
            </w:r>
            <w:r w:rsidR="00C44039" w:rsidRPr="00C44039">
              <w:rPr>
                <w:b/>
                <w:i/>
                <w:u w:val="single"/>
              </w:rPr>
              <w:t>×</w:t>
            </w:r>
            <w:r w:rsidRPr="00CC10EC">
              <w:rPr>
                <w:b/>
                <w:bCs/>
                <w:i/>
                <w:u w:val="single"/>
              </w:rPr>
              <w:t xml:space="preserve"> (2)</w:t>
            </w:r>
          </w:p>
          <w:p w14:paraId="0137D400" w14:textId="77777777" w:rsidR="001326D9" w:rsidRPr="00CC10EC" w:rsidRDefault="001326D9" w:rsidP="00C44039">
            <w:pPr>
              <w:spacing w:line="300" w:lineRule="atLeast"/>
              <w:jc w:val="center"/>
              <w:rPr>
                <w:b/>
                <w:bCs/>
                <w:i/>
                <w:u w:val="single"/>
              </w:rPr>
            </w:pPr>
            <w:r w:rsidRPr="00CC10EC">
              <w:rPr>
                <w:b/>
                <w:bCs/>
                <w:i/>
                <w:u w:val="single"/>
              </w:rPr>
              <w:t>Cost Recovery</w:t>
            </w:r>
          </w:p>
        </w:tc>
      </w:tr>
      <w:tr w:rsidR="001326D9" w:rsidRPr="00CC10EC" w14:paraId="58109AEC" w14:textId="77777777" w:rsidTr="00C21530">
        <w:trPr>
          <w:trHeight w:val="255"/>
        </w:trPr>
        <w:tc>
          <w:tcPr>
            <w:tcW w:w="945" w:type="pct"/>
            <w:tcBorders>
              <w:top w:val="nil"/>
              <w:left w:val="nil"/>
              <w:bottom w:val="nil"/>
              <w:right w:val="nil"/>
            </w:tcBorders>
            <w:noWrap/>
          </w:tcPr>
          <w:p w14:paraId="28404529" w14:textId="77777777" w:rsidR="001326D9" w:rsidRPr="00CC10EC" w:rsidRDefault="001326D9" w:rsidP="00C44039">
            <w:pPr>
              <w:spacing w:line="300" w:lineRule="atLeast"/>
              <w:rPr>
                <w:i/>
                <w:sz w:val="20"/>
                <w:szCs w:val="20"/>
              </w:rPr>
            </w:pPr>
            <w:r w:rsidRPr="00CC10EC">
              <w:rPr>
                <w:i/>
                <w:sz w:val="20"/>
                <w:szCs w:val="20"/>
              </w:rPr>
              <w:t xml:space="preserve">Computer equipment </w:t>
            </w:r>
          </w:p>
        </w:tc>
        <w:tc>
          <w:tcPr>
            <w:tcW w:w="726" w:type="pct"/>
            <w:tcBorders>
              <w:top w:val="nil"/>
              <w:left w:val="nil"/>
              <w:bottom w:val="nil"/>
              <w:right w:val="nil"/>
            </w:tcBorders>
            <w:noWrap/>
            <w:vAlign w:val="bottom"/>
          </w:tcPr>
          <w:p w14:paraId="44AA04CB" w14:textId="77777777" w:rsidR="001326D9" w:rsidRPr="00CC10EC" w:rsidRDefault="001326D9" w:rsidP="00C44039">
            <w:pPr>
              <w:spacing w:line="300" w:lineRule="atLeast"/>
              <w:jc w:val="center"/>
              <w:rPr>
                <w:i/>
                <w:sz w:val="20"/>
                <w:szCs w:val="20"/>
              </w:rPr>
            </w:pPr>
            <w:r w:rsidRPr="00CC10EC">
              <w:rPr>
                <w:i/>
                <w:sz w:val="20"/>
                <w:szCs w:val="20"/>
              </w:rPr>
              <w:t>23-Mar</w:t>
            </w:r>
          </w:p>
        </w:tc>
        <w:tc>
          <w:tcPr>
            <w:tcW w:w="625" w:type="pct"/>
            <w:tcBorders>
              <w:top w:val="nil"/>
              <w:left w:val="nil"/>
              <w:bottom w:val="nil"/>
              <w:right w:val="nil"/>
            </w:tcBorders>
            <w:vAlign w:val="bottom"/>
          </w:tcPr>
          <w:p w14:paraId="4986C3DA"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677" w:type="pct"/>
            <w:tcBorders>
              <w:top w:val="nil"/>
              <w:left w:val="nil"/>
              <w:bottom w:val="nil"/>
              <w:right w:val="nil"/>
            </w:tcBorders>
            <w:vAlign w:val="bottom"/>
          </w:tcPr>
          <w:p w14:paraId="52144F72"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25" w:type="pct"/>
            <w:tcBorders>
              <w:top w:val="nil"/>
              <w:left w:val="nil"/>
              <w:bottom w:val="nil"/>
              <w:right w:val="nil"/>
            </w:tcBorders>
            <w:noWrap/>
            <w:vAlign w:val="bottom"/>
          </w:tcPr>
          <w:p w14:paraId="7038ACAA" w14:textId="77777777" w:rsidR="001326D9" w:rsidRPr="00CC10EC" w:rsidRDefault="001326D9" w:rsidP="00C44039">
            <w:pPr>
              <w:spacing w:line="300" w:lineRule="atLeast"/>
              <w:jc w:val="right"/>
              <w:rPr>
                <w:i/>
                <w:sz w:val="20"/>
                <w:szCs w:val="20"/>
              </w:rPr>
            </w:pPr>
            <w:r w:rsidRPr="00CC10EC">
              <w:rPr>
                <w:i/>
                <w:sz w:val="20"/>
                <w:szCs w:val="20"/>
              </w:rPr>
              <w:t xml:space="preserve">$5,000 </w:t>
            </w:r>
          </w:p>
        </w:tc>
        <w:tc>
          <w:tcPr>
            <w:tcW w:w="520" w:type="pct"/>
            <w:tcBorders>
              <w:top w:val="nil"/>
              <w:left w:val="nil"/>
              <w:bottom w:val="nil"/>
              <w:right w:val="nil"/>
            </w:tcBorders>
            <w:noWrap/>
            <w:vAlign w:val="bottom"/>
          </w:tcPr>
          <w:p w14:paraId="4944F74F" w14:textId="77777777" w:rsidR="001326D9" w:rsidRPr="00CC10EC" w:rsidRDefault="001326D9" w:rsidP="00C44039">
            <w:pPr>
              <w:spacing w:line="300" w:lineRule="atLeast"/>
              <w:jc w:val="right"/>
              <w:rPr>
                <w:i/>
                <w:sz w:val="20"/>
                <w:szCs w:val="20"/>
              </w:rPr>
            </w:pPr>
            <w:r w:rsidRPr="00CC10EC">
              <w:rPr>
                <w:i/>
                <w:sz w:val="20"/>
                <w:szCs w:val="20"/>
              </w:rPr>
              <w:t>26.00%</w:t>
            </w:r>
          </w:p>
        </w:tc>
        <w:tc>
          <w:tcPr>
            <w:tcW w:w="882" w:type="pct"/>
            <w:tcBorders>
              <w:top w:val="nil"/>
              <w:left w:val="nil"/>
              <w:bottom w:val="nil"/>
              <w:right w:val="nil"/>
            </w:tcBorders>
            <w:noWrap/>
            <w:vAlign w:val="bottom"/>
          </w:tcPr>
          <w:p w14:paraId="75D06DC8" w14:textId="77777777" w:rsidR="001326D9" w:rsidRPr="00CC10EC" w:rsidRDefault="001326D9" w:rsidP="00C44039">
            <w:pPr>
              <w:spacing w:line="300" w:lineRule="atLeast"/>
              <w:jc w:val="right"/>
              <w:rPr>
                <w:i/>
                <w:sz w:val="20"/>
                <w:szCs w:val="20"/>
              </w:rPr>
            </w:pPr>
            <w:r w:rsidRPr="00CC10EC">
              <w:rPr>
                <w:i/>
                <w:sz w:val="20"/>
                <w:szCs w:val="20"/>
              </w:rPr>
              <w:t xml:space="preserve">$1,300 </w:t>
            </w:r>
          </w:p>
        </w:tc>
      </w:tr>
      <w:tr w:rsidR="001326D9" w:rsidRPr="00CC10EC" w14:paraId="2F8D94D7" w14:textId="77777777" w:rsidTr="00C21530">
        <w:trPr>
          <w:trHeight w:val="255"/>
        </w:trPr>
        <w:tc>
          <w:tcPr>
            <w:tcW w:w="945" w:type="pct"/>
            <w:tcBorders>
              <w:top w:val="nil"/>
              <w:left w:val="nil"/>
              <w:bottom w:val="nil"/>
              <w:right w:val="nil"/>
            </w:tcBorders>
            <w:noWrap/>
            <w:vAlign w:val="bottom"/>
          </w:tcPr>
          <w:p w14:paraId="101446F3" w14:textId="77777777" w:rsidR="001326D9" w:rsidRPr="00CC10EC" w:rsidRDefault="001326D9" w:rsidP="00C44039">
            <w:pPr>
              <w:spacing w:line="300" w:lineRule="atLeast"/>
              <w:rPr>
                <w:i/>
                <w:sz w:val="20"/>
                <w:szCs w:val="20"/>
              </w:rPr>
            </w:pPr>
            <w:r w:rsidRPr="00CC10EC">
              <w:rPr>
                <w:i/>
                <w:sz w:val="20"/>
                <w:szCs w:val="20"/>
              </w:rPr>
              <w:t>Furniture</w:t>
            </w:r>
          </w:p>
        </w:tc>
        <w:tc>
          <w:tcPr>
            <w:tcW w:w="726" w:type="pct"/>
            <w:tcBorders>
              <w:top w:val="nil"/>
              <w:left w:val="nil"/>
              <w:bottom w:val="nil"/>
              <w:right w:val="nil"/>
            </w:tcBorders>
            <w:noWrap/>
            <w:vAlign w:val="bottom"/>
          </w:tcPr>
          <w:p w14:paraId="74F28B60" w14:textId="77777777" w:rsidR="001326D9" w:rsidRPr="00CC10EC" w:rsidRDefault="001326D9" w:rsidP="00C44039">
            <w:pPr>
              <w:spacing w:line="300" w:lineRule="atLeast"/>
              <w:jc w:val="center"/>
              <w:rPr>
                <w:i/>
                <w:sz w:val="20"/>
                <w:szCs w:val="20"/>
              </w:rPr>
            </w:pPr>
            <w:r w:rsidRPr="00CC10EC">
              <w:rPr>
                <w:i/>
                <w:sz w:val="20"/>
                <w:szCs w:val="20"/>
              </w:rPr>
              <w:t>12-May</w:t>
            </w:r>
          </w:p>
        </w:tc>
        <w:tc>
          <w:tcPr>
            <w:tcW w:w="625" w:type="pct"/>
            <w:tcBorders>
              <w:top w:val="nil"/>
              <w:left w:val="nil"/>
              <w:bottom w:val="nil"/>
              <w:right w:val="nil"/>
            </w:tcBorders>
            <w:vAlign w:val="bottom"/>
          </w:tcPr>
          <w:p w14:paraId="17D9DD6F" w14:textId="77777777" w:rsidR="001326D9" w:rsidRPr="00CC10EC" w:rsidRDefault="001326D9" w:rsidP="00C44039">
            <w:pPr>
              <w:spacing w:line="300" w:lineRule="atLeast"/>
              <w:jc w:val="center"/>
              <w:rPr>
                <w:i/>
                <w:sz w:val="20"/>
                <w:szCs w:val="20"/>
              </w:rPr>
            </w:pPr>
            <w:r w:rsidRPr="00CC10EC">
              <w:rPr>
                <w:i/>
                <w:sz w:val="20"/>
                <w:szCs w:val="20"/>
              </w:rPr>
              <w:t>2</w:t>
            </w:r>
            <w:r w:rsidRPr="00CC10EC">
              <w:rPr>
                <w:i/>
                <w:sz w:val="20"/>
                <w:szCs w:val="20"/>
                <w:vertAlign w:val="superscript"/>
              </w:rPr>
              <w:t>nd</w:t>
            </w:r>
          </w:p>
        </w:tc>
        <w:tc>
          <w:tcPr>
            <w:tcW w:w="677" w:type="pct"/>
            <w:tcBorders>
              <w:top w:val="nil"/>
              <w:left w:val="nil"/>
              <w:bottom w:val="nil"/>
              <w:right w:val="nil"/>
            </w:tcBorders>
            <w:vAlign w:val="bottom"/>
          </w:tcPr>
          <w:p w14:paraId="1C10B308" w14:textId="77777777" w:rsidR="001326D9" w:rsidRPr="00CC10EC" w:rsidRDefault="001326D9" w:rsidP="00C44039">
            <w:pPr>
              <w:spacing w:line="300" w:lineRule="atLeast"/>
              <w:jc w:val="center"/>
              <w:rPr>
                <w:i/>
                <w:sz w:val="20"/>
                <w:szCs w:val="20"/>
              </w:rPr>
            </w:pPr>
            <w:r w:rsidRPr="00CC10EC">
              <w:rPr>
                <w:i/>
                <w:sz w:val="20"/>
                <w:szCs w:val="20"/>
              </w:rPr>
              <w:t>7 years</w:t>
            </w:r>
          </w:p>
        </w:tc>
        <w:tc>
          <w:tcPr>
            <w:tcW w:w="625" w:type="pct"/>
            <w:tcBorders>
              <w:top w:val="nil"/>
              <w:left w:val="nil"/>
              <w:bottom w:val="nil"/>
              <w:right w:val="nil"/>
            </w:tcBorders>
            <w:noWrap/>
            <w:vAlign w:val="bottom"/>
          </w:tcPr>
          <w:p w14:paraId="47B10D3A" w14:textId="77777777" w:rsidR="001326D9" w:rsidRPr="00CC10EC" w:rsidRDefault="001326D9" w:rsidP="00C44039">
            <w:pPr>
              <w:spacing w:line="300" w:lineRule="atLeast"/>
              <w:jc w:val="right"/>
              <w:rPr>
                <w:i/>
                <w:sz w:val="20"/>
                <w:szCs w:val="20"/>
              </w:rPr>
            </w:pPr>
            <w:r w:rsidRPr="00CC10EC">
              <w:rPr>
                <w:i/>
                <w:sz w:val="20"/>
                <w:szCs w:val="20"/>
              </w:rPr>
              <w:t xml:space="preserve">$7,000 </w:t>
            </w:r>
          </w:p>
        </w:tc>
        <w:tc>
          <w:tcPr>
            <w:tcW w:w="520" w:type="pct"/>
            <w:tcBorders>
              <w:top w:val="nil"/>
              <w:left w:val="nil"/>
              <w:bottom w:val="nil"/>
              <w:right w:val="nil"/>
            </w:tcBorders>
            <w:noWrap/>
            <w:vAlign w:val="bottom"/>
          </w:tcPr>
          <w:p w14:paraId="6E55434F" w14:textId="77777777" w:rsidR="001326D9" w:rsidRPr="00CC10EC" w:rsidRDefault="001326D9" w:rsidP="00C44039">
            <w:pPr>
              <w:spacing w:line="300" w:lineRule="atLeast"/>
              <w:jc w:val="right"/>
              <w:rPr>
                <w:i/>
                <w:sz w:val="20"/>
                <w:szCs w:val="20"/>
              </w:rPr>
            </w:pPr>
            <w:r w:rsidRPr="00CC10EC">
              <w:rPr>
                <w:i/>
                <w:sz w:val="20"/>
                <w:szCs w:val="20"/>
              </w:rPr>
              <w:t>23.47%</w:t>
            </w:r>
          </w:p>
        </w:tc>
        <w:tc>
          <w:tcPr>
            <w:tcW w:w="882" w:type="pct"/>
            <w:tcBorders>
              <w:top w:val="nil"/>
              <w:left w:val="nil"/>
              <w:bottom w:val="nil"/>
              <w:right w:val="nil"/>
            </w:tcBorders>
            <w:noWrap/>
            <w:vAlign w:val="bottom"/>
          </w:tcPr>
          <w:p w14:paraId="5804145A" w14:textId="77777777" w:rsidR="001326D9" w:rsidRPr="00CC10EC" w:rsidRDefault="001326D9" w:rsidP="00C44039">
            <w:pPr>
              <w:spacing w:line="300" w:lineRule="atLeast"/>
              <w:jc w:val="right"/>
              <w:rPr>
                <w:i/>
                <w:sz w:val="20"/>
                <w:szCs w:val="20"/>
              </w:rPr>
            </w:pPr>
            <w:r w:rsidRPr="00CC10EC">
              <w:rPr>
                <w:i/>
                <w:sz w:val="20"/>
                <w:szCs w:val="20"/>
              </w:rPr>
              <w:t xml:space="preserve">$1,643 </w:t>
            </w:r>
          </w:p>
        </w:tc>
      </w:tr>
      <w:tr w:rsidR="001326D9" w:rsidRPr="00CC10EC" w14:paraId="658953F3" w14:textId="77777777" w:rsidTr="00C21530">
        <w:trPr>
          <w:trHeight w:val="255"/>
        </w:trPr>
        <w:tc>
          <w:tcPr>
            <w:tcW w:w="945" w:type="pct"/>
            <w:tcBorders>
              <w:top w:val="nil"/>
              <w:left w:val="nil"/>
              <w:bottom w:val="nil"/>
              <w:right w:val="nil"/>
            </w:tcBorders>
            <w:noWrap/>
          </w:tcPr>
          <w:p w14:paraId="6593D545" w14:textId="77777777" w:rsidR="001326D9" w:rsidRPr="00CC10EC" w:rsidRDefault="001326D9" w:rsidP="00C44039">
            <w:pPr>
              <w:spacing w:line="300" w:lineRule="atLeast"/>
              <w:rPr>
                <w:i/>
                <w:sz w:val="20"/>
                <w:szCs w:val="20"/>
              </w:rPr>
            </w:pPr>
            <w:r w:rsidRPr="00CC10EC">
              <w:rPr>
                <w:i/>
                <w:sz w:val="20"/>
                <w:szCs w:val="20"/>
              </w:rPr>
              <w:t xml:space="preserve">Pickup truck </w:t>
            </w:r>
          </w:p>
        </w:tc>
        <w:tc>
          <w:tcPr>
            <w:tcW w:w="726" w:type="pct"/>
            <w:tcBorders>
              <w:top w:val="nil"/>
              <w:left w:val="nil"/>
              <w:bottom w:val="nil"/>
              <w:right w:val="nil"/>
            </w:tcBorders>
            <w:noWrap/>
            <w:vAlign w:val="bottom"/>
          </w:tcPr>
          <w:p w14:paraId="736997BF" w14:textId="77777777" w:rsidR="001326D9" w:rsidRPr="00CC10EC" w:rsidRDefault="001326D9" w:rsidP="00C44039">
            <w:pPr>
              <w:spacing w:line="300" w:lineRule="atLeast"/>
              <w:jc w:val="center"/>
              <w:rPr>
                <w:i/>
                <w:sz w:val="20"/>
                <w:szCs w:val="20"/>
              </w:rPr>
            </w:pPr>
            <w:r w:rsidRPr="00CC10EC">
              <w:rPr>
                <w:i/>
                <w:sz w:val="20"/>
                <w:szCs w:val="20"/>
              </w:rPr>
              <w:t>15-Nov</w:t>
            </w:r>
          </w:p>
        </w:tc>
        <w:tc>
          <w:tcPr>
            <w:tcW w:w="625" w:type="pct"/>
            <w:tcBorders>
              <w:top w:val="nil"/>
              <w:left w:val="nil"/>
              <w:bottom w:val="nil"/>
              <w:right w:val="nil"/>
            </w:tcBorders>
            <w:vAlign w:val="bottom"/>
          </w:tcPr>
          <w:p w14:paraId="34EF78DE" w14:textId="77777777" w:rsidR="001326D9" w:rsidRPr="00CC10EC" w:rsidRDefault="001326D9" w:rsidP="00C44039">
            <w:pPr>
              <w:spacing w:line="300" w:lineRule="atLeast"/>
              <w:jc w:val="center"/>
              <w:rPr>
                <w:i/>
                <w:sz w:val="20"/>
                <w:szCs w:val="20"/>
              </w:rPr>
            </w:pPr>
            <w:r w:rsidRPr="00CC10EC">
              <w:rPr>
                <w:i/>
                <w:sz w:val="20"/>
                <w:szCs w:val="20"/>
              </w:rPr>
              <w:t>4</w:t>
            </w:r>
            <w:r w:rsidRPr="00CC10EC">
              <w:rPr>
                <w:i/>
                <w:sz w:val="20"/>
                <w:szCs w:val="20"/>
                <w:vertAlign w:val="superscript"/>
              </w:rPr>
              <w:t>th</w:t>
            </w:r>
          </w:p>
        </w:tc>
        <w:tc>
          <w:tcPr>
            <w:tcW w:w="677" w:type="pct"/>
            <w:tcBorders>
              <w:top w:val="nil"/>
              <w:left w:val="nil"/>
              <w:bottom w:val="nil"/>
              <w:right w:val="nil"/>
            </w:tcBorders>
            <w:vAlign w:val="bottom"/>
          </w:tcPr>
          <w:p w14:paraId="61FCA780" w14:textId="77777777" w:rsidR="001326D9" w:rsidRPr="00CC10EC" w:rsidRDefault="001326D9" w:rsidP="00C44039">
            <w:pPr>
              <w:spacing w:line="300" w:lineRule="atLeast"/>
              <w:jc w:val="center"/>
              <w:rPr>
                <w:i/>
                <w:sz w:val="20"/>
                <w:szCs w:val="20"/>
              </w:rPr>
            </w:pPr>
            <w:r w:rsidRPr="00CC10EC">
              <w:rPr>
                <w:i/>
                <w:sz w:val="20"/>
                <w:szCs w:val="20"/>
              </w:rPr>
              <w:t>5 years</w:t>
            </w:r>
          </w:p>
        </w:tc>
        <w:tc>
          <w:tcPr>
            <w:tcW w:w="625" w:type="pct"/>
            <w:tcBorders>
              <w:top w:val="nil"/>
              <w:left w:val="nil"/>
              <w:bottom w:val="nil"/>
              <w:right w:val="nil"/>
            </w:tcBorders>
            <w:noWrap/>
            <w:vAlign w:val="bottom"/>
          </w:tcPr>
          <w:p w14:paraId="34B2C4F3"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520" w:type="pct"/>
            <w:tcBorders>
              <w:top w:val="nil"/>
              <w:left w:val="nil"/>
              <w:bottom w:val="nil"/>
              <w:right w:val="nil"/>
            </w:tcBorders>
            <w:noWrap/>
            <w:vAlign w:val="bottom"/>
          </w:tcPr>
          <w:p w14:paraId="493A63E3" w14:textId="77777777" w:rsidR="001326D9" w:rsidRPr="00CC10EC" w:rsidRDefault="001326D9" w:rsidP="00C44039">
            <w:pPr>
              <w:spacing w:line="300" w:lineRule="atLeast"/>
              <w:jc w:val="right"/>
              <w:rPr>
                <w:i/>
                <w:sz w:val="20"/>
                <w:szCs w:val="20"/>
              </w:rPr>
            </w:pPr>
            <w:r w:rsidRPr="00CC10EC">
              <w:rPr>
                <w:i/>
                <w:sz w:val="20"/>
                <w:szCs w:val="20"/>
              </w:rPr>
              <w:t>38.00%</w:t>
            </w:r>
          </w:p>
        </w:tc>
        <w:tc>
          <w:tcPr>
            <w:tcW w:w="882" w:type="pct"/>
            <w:tcBorders>
              <w:top w:val="nil"/>
              <w:left w:val="nil"/>
              <w:bottom w:val="nil"/>
              <w:right w:val="nil"/>
            </w:tcBorders>
            <w:noWrap/>
            <w:vAlign w:val="bottom"/>
          </w:tcPr>
          <w:p w14:paraId="6016CB7D" w14:textId="77777777" w:rsidR="001326D9" w:rsidRPr="00CC10EC" w:rsidRDefault="001326D9" w:rsidP="00C44039">
            <w:pPr>
              <w:spacing w:line="300" w:lineRule="atLeast"/>
              <w:jc w:val="right"/>
              <w:rPr>
                <w:i/>
                <w:sz w:val="20"/>
                <w:szCs w:val="20"/>
              </w:rPr>
            </w:pPr>
            <w:r w:rsidRPr="00CC10EC">
              <w:rPr>
                <w:i/>
                <w:sz w:val="20"/>
                <w:szCs w:val="20"/>
              </w:rPr>
              <w:t xml:space="preserve">$3,800 </w:t>
            </w:r>
          </w:p>
        </w:tc>
      </w:tr>
      <w:tr w:rsidR="001326D9" w:rsidRPr="00CC10EC" w14:paraId="549779AF" w14:textId="77777777" w:rsidTr="00C21530">
        <w:trPr>
          <w:trHeight w:val="255"/>
        </w:trPr>
        <w:tc>
          <w:tcPr>
            <w:tcW w:w="945" w:type="pct"/>
            <w:tcBorders>
              <w:top w:val="nil"/>
              <w:left w:val="nil"/>
              <w:bottom w:val="nil"/>
              <w:right w:val="nil"/>
            </w:tcBorders>
            <w:noWrap/>
          </w:tcPr>
          <w:p w14:paraId="60666D70" w14:textId="77777777" w:rsidR="001326D9" w:rsidRPr="00CC10EC" w:rsidRDefault="001326D9" w:rsidP="00C44039">
            <w:pPr>
              <w:spacing w:line="300" w:lineRule="atLeast"/>
              <w:rPr>
                <w:i/>
                <w:sz w:val="20"/>
                <w:szCs w:val="20"/>
              </w:rPr>
            </w:pPr>
            <w:r w:rsidRPr="00CC10EC">
              <w:rPr>
                <w:i/>
                <w:sz w:val="20"/>
                <w:szCs w:val="20"/>
              </w:rPr>
              <w:t>Building</w:t>
            </w:r>
          </w:p>
        </w:tc>
        <w:tc>
          <w:tcPr>
            <w:tcW w:w="726" w:type="pct"/>
            <w:tcBorders>
              <w:top w:val="nil"/>
              <w:left w:val="nil"/>
              <w:bottom w:val="nil"/>
              <w:right w:val="nil"/>
            </w:tcBorders>
            <w:noWrap/>
            <w:vAlign w:val="bottom"/>
          </w:tcPr>
          <w:p w14:paraId="54814B8F" w14:textId="77777777" w:rsidR="001326D9" w:rsidRPr="00CC10EC" w:rsidRDefault="001326D9" w:rsidP="00C44039">
            <w:pPr>
              <w:spacing w:line="300" w:lineRule="atLeast"/>
              <w:jc w:val="center"/>
              <w:rPr>
                <w:i/>
                <w:sz w:val="20"/>
                <w:szCs w:val="20"/>
              </w:rPr>
            </w:pPr>
            <w:r w:rsidRPr="00CC10EC">
              <w:rPr>
                <w:i/>
                <w:sz w:val="20"/>
                <w:szCs w:val="20"/>
              </w:rPr>
              <w:t>11-Oct</w:t>
            </w:r>
          </w:p>
        </w:tc>
        <w:tc>
          <w:tcPr>
            <w:tcW w:w="625" w:type="pct"/>
            <w:tcBorders>
              <w:top w:val="nil"/>
              <w:left w:val="nil"/>
              <w:bottom w:val="nil"/>
              <w:right w:val="nil"/>
            </w:tcBorders>
            <w:vAlign w:val="bottom"/>
          </w:tcPr>
          <w:p w14:paraId="7F3CA009" w14:textId="77777777" w:rsidR="001326D9" w:rsidRPr="00CC10EC" w:rsidRDefault="001326D9" w:rsidP="00C44039">
            <w:pPr>
              <w:spacing w:line="300" w:lineRule="atLeast"/>
              <w:jc w:val="center"/>
              <w:rPr>
                <w:i/>
              </w:rPr>
            </w:pPr>
            <w:r w:rsidRPr="00CC10EC">
              <w:rPr>
                <w:i/>
                <w:sz w:val="20"/>
                <w:szCs w:val="20"/>
              </w:rPr>
              <w:t>4</w:t>
            </w:r>
            <w:r w:rsidRPr="00CC10EC">
              <w:rPr>
                <w:i/>
                <w:sz w:val="20"/>
                <w:szCs w:val="20"/>
                <w:vertAlign w:val="superscript"/>
              </w:rPr>
              <w:t>th</w:t>
            </w:r>
          </w:p>
        </w:tc>
        <w:tc>
          <w:tcPr>
            <w:tcW w:w="677" w:type="pct"/>
            <w:tcBorders>
              <w:top w:val="nil"/>
              <w:left w:val="nil"/>
              <w:bottom w:val="nil"/>
              <w:right w:val="nil"/>
            </w:tcBorders>
            <w:vAlign w:val="bottom"/>
          </w:tcPr>
          <w:p w14:paraId="53D47979" w14:textId="77777777" w:rsidR="001326D9" w:rsidRPr="00CC10EC" w:rsidRDefault="001326D9" w:rsidP="00C44039">
            <w:pPr>
              <w:spacing w:line="300" w:lineRule="atLeast"/>
              <w:jc w:val="center"/>
              <w:rPr>
                <w:i/>
                <w:sz w:val="20"/>
                <w:szCs w:val="20"/>
              </w:rPr>
            </w:pPr>
            <w:r w:rsidRPr="00CC10EC">
              <w:rPr>
                <w:i/>
                <w:sz w:val="20"/>
                <w:szCs w:val="20"/>
              </w:rPr>
              <w:t>39 years</w:t>
            </w:r>
          </w:p>
        </w:tc>
        <w:tc>
          <w:tcPr>
            <w:tcW w:w="625" w:type="pct"/>
            <w:tcBorders>
              <w:top w:val="nil"/>
              <w:left w:val="nil"/>
              <w:bottom w:val="nil"/>
              <w:right w:val="nil"/>
            </w:tcBorders>
            <w:noWrap/>
            <w:vAlign w:val="bottom"/>
          </w:tcPr>
          <w:p w14:paraId="1944E8B5" w14:textId="77777777" w:rsidR="001326D9" w:rsidRPr="00CC10EC" w:rsidRDefault="001326D9" w:rsidP="00C44039">
            <w:pPr>
              <w:spacing w:line="300" w:lineRule="atLeast"/>
              <w:jc w:val="right"/>
              <w:rPr>
                <w:i/>
                <w:sz w:val="20"/>
                <w:szCs w:val="20"/>
              </w:rPr>
            </w:pPr>
            <w:r w:rsidRPr="00CC10EC">
              <w:rPr>
                <w:i/>
                <w:sz w:val="20"/>
                <w:szCs w:val="20"/>
              </w:rPr>
              <w:t xml:space="preserve">$270,000 </w:t>
            </w:r>
          </w:p>
        </w:tc>
        <w:tc>
          <w:tcPr>
            <w:tcW w:w="520" w:type="pct"/>
            <w:tcBorders>
              <w:top w:val="nil"/>
              <w:left w:val="nil"/>
              <w:bottom w:val="nil"/>
              <w:right w:val="nil"/>
            </w:tcBorders>
            <w:noWrap/>
            <w:vAlign w:val="bottom"/>
          </w:tcPr>
          <w:p w14:paraId="03A021C1" w14:textId="77777777" w:rsidR="001326D9" w:rsidRPr="00CC10EC" w:rsidRDefault="001326D9" w:rsidP="00C44039">
            <w:pPr>
              <w:spacing w:line="300" w:lineRule="atLeast"/>
              <w:jc w:val="right"/>
              <w:rPr>
                <w:i/>
                <w:sz w:val="20"/>
                <w:szCs w:val="20"/>
              </w:rPr>
            </w:pPr>
            <w:r w:rsidRPr="00CC10EC">
              <w:rPr>
                <w:i/>
                <w:sz w:val="20"/>
                <w:szCs w:val="20"/>
              </w:rPr>
              <w:t>2.564%</w:t>
            </w:r>
          </w:p>
        </w:tc>
        <w:tc>
          <w:tcPr>
            <w:tcW w:w="882" w:type="pct"/>
            <w:tcBorders>
              <w:top w:val="nil"/>
              <w:left w:val="nil"/>
              <w:bottom w:val="nil"/>
              <w:right w:val="nil"/>
            </w:tcBorders>
            <w:noWrap/>
            <w:vAlign w:val="bottom"/>
          </w:tcPr>
          <w:p w14:paraId="313B8CDB" w14:textId="77777777" w:rsidR="001326D9" w:rsidRPr="00CC10EC" w:rsidRDefault="001326D9" w:rsidP="00C44039">
            <w:pPr>
              <w:spacing w:line="300" w:lineRule="atLeast"/>
              <w:jc w:val="right"/>
              <w:rPr>
                <w:i/>
                <w:sz w:val="20"/>
                <w:szCs w:val="20"/>
                <w:u w:val="single"/>
              </w:rPr>
            </w:pPr>
            <w:r w:rsidRPr="00CC10EC">
              <w:rPr>
                <w:i/>
                <w:sz w:val="20"/>
                <w:szCs w:val="20"/>
                <w:u w:val="single"/>
              </w:rPr>
              <w:t>$6,923</w:t>
            </w:r>
          </w:p>
        </w:tc>
      </w:tr>
      <w:tr w:rsidR="001326D9" w:rsidRPr="00CC10EC" w14:paraId="7DA2B691" w14:textId="77777777" w:rsidTr="00C21530">
        <w:trPr>
          <w:trHeight w:val="255"/>
        </w:trPr>
        <w:tc>
          <w:tcPr>
            <w:tcW w:w="945" w:type="pct"/>
            <w:tcBorders>
              <w:top w:val="nil"/>
              <w:left w:val="nil"/>
              <w:bottom w:val="nil"/>
              <w:right w:val="nil"/>
            </w:tcBorders>
            <w:noWrap/>
            <w:vAlign w:val="bottom"/>
          </w:tcPr>
          <w:p w14:paraId="52241D64" w14:textId="77777777" w:rsidR="001326D9" w:rsidRPr="00CC10EC" w:rsidRDefault="001326D9" w:rsidP="00C44039">
            <w:pPr>
              <w:spacing w:line="300" w:lineRule="atLeast"/>
              <w:rPr>
                <w:i/>
              </w:rPr>
            </w:pPr>
          </w:p>
        </w:tc>
        <w:tc>
          <w:tcPr>
            <w:tcW w:w="726" w:type="pct"/>
            <w:tcBorders>
              <w:top w:val="nil"/>
              <w:left w:val="nil"/>
              <w:bottom w:val="nil"/>
              <w:right w:val="nil"/>
            </w:tcBorders>
            <w:noWrap/>
            <w:vAlign w:val="bottom"/>
          </w:tcPr>
          <w:p w14:paraId="4E8877F8" w14:textId="77777777" w:rsidR="001326D9" w:rsidRPr="00CC10EC" w:rsidRDefault="001326D9" w:rsidP="00C44039">
            <w:pPr>
              <w:spacing w:line="300" w:lineRule="atLeast"/>
              <w:jc w:val="right"/>
              <w:rPr>
                <w:i/>
              </w:rPr>
            </w:pPr>
          </w:p>
        </w:tc>
        <w:tc>
          <w:tcPr>
            <w:tcW w:w="625" w:type="pct"/>
            <w:tcBorders>
              <w:top w:val="nil"/>
              <w:left w:val="nil"/>
              <w:bottom w:val="nil"/>
              <w:right w:val="nil"/>
            </w:tcBorders>
            <w:vAlign w:val="bottom"/>
          </w:tcPr>
          <w:p w14:paraId="646F3B7C" w14:textId="77777777" w:rsidR="001326D9" w:rsidRPr="00CC10EC" w:rsidRDefault="001326D9" w:rsidP="00C44039">
            <w:pPr>
              <w:spacing w:line="300" w:lineRule="atLeast"/>
              <w:jc w:val="right"/>
              <w:rPr>
                <w:i/>
              </w:rPr>
            </w:pPr>
          </w:p>
        </w:tc>
        <w:tc>
          <w:tcPr>
            <w:tcW w:w="677" w:type="pct"/>
            <w:tcBorders>
              <w:top w:val="nil"/>
              <w:left w:val="nil"/>
              <w:bottom w:val="nil"/>
              <w:right w:val="nil"/>
            </w:tcBorders>
            <w:vAlign w:val="bottom"/>
          </w:tcPr>
          <w:p w14:paraId="1A49EE73" w14:textId="77777777" w:rsidR="001326D9" w:rsidRPr="00CC10EC" w:rsidRDefault="001326D9" w:rsidP="00C44039">
            <w:pPr>
              <w:spacing w:line="300" w:lineRule="atLeast"/>
              <w:jc w:val="right"/>
              <w:rPr>
                <w:i/>
              </w:rPr>
            </w:pPr>
          </w:p>
        </w:tc>
        <w:tc>
          <w:tcPr>
            <w:tcW w:w="625" w:type="pct"/>
            <w:tcBorders>
              <w:top w:val="nil"/>
              <w:left w:val="nil"/>
              <w:bottom w:val="nil"/>
              <w:right w:val="nil"/>
            </w:tcBorders>
            <w:noWrap/>
            <w:vAlign w:val="bottom"/>
          </w:tcPr>
          <w:p w14:paraId="214D628F" w14:textId="77777777" w:rsidR="001326D9" w:rsidRPr="00CC10EC" w:rsidRDefault="001326D9" w:rsidP="00C44039">
            <w:pPr>
              <w:spacing w:line="300" w:lineRule="atLeast"/>
              <w:jc w:val="right"/>
              <w:rPr>
                <w:i/>
              </w:rPr>
            </w:pPr>
          </w:p>
        </w:tc>
        <w:tc>
          <w:tcPr>
            <w:tcW w:w="520" w:type="pct"/>
            <w:tcBorders>
              <w:top w:val="nil"/>
              <w:left w:val="nil"/>
              <w:bottom w:val="nil"/>
              <w:right w:val="nil"/>
            </w:tcBorders>
            <w:noWrap/>
            <w:vAlign w:val="bottom"/>
          </w:tcPr>
          <w:p w14:paraId="30CAC4F1" w14:textId="77777777" w:rsidR="001326D9" w:rsidRPr="00CC10EC" w:rsidRDefault="001326D9" w:rsidP="00C44039">
            <w:pPr>
              <w:spacing w:line="300" w:lineRule="atLeast"/>
              <w:jc w:val="right"/>
              <w:rPr>
                <w:rFonts w:ascii="Arial" w:hAnsi="Arial" w:cs="Arial"/>
                <w:i/>
                <w:sz w:val="20"/>
                <w:szCs w:val="20"/>
              </w:rPr>
            </w:pPr>
          </w:p>
        </w:tc>
        <w:tc>
          <w:tcPr>
            <w:tcW w:w="882" w:type="pct"/>
            <w:tcBorders>
              <w:top w:val="nil"/>
              <w:left w:val="nil"/>
              <w:bottom w:val="nil"/>
              <w:right w:val="nil"/>
            </w:tcBorders>
            <w:noWrap/>
            <w:vAlign w:val="bottom"/>
          </w:tcPr>
          <w:p w14:paraId="6DF225D8" w14:textId="77777777" w:rsidR="001326D9" w:rsidRPr="00CC10EC" w:rsidRDefault="001326D9" w:rsidP="00C44039">
            <w:pPr>
              <w:spacing w:line="300" w:lineRule="atLeast"/>
              <w:jc w:val="right"/>
              <w:rPr>
                <w:i/>
                <w:sz w:val="20"/>
                <w:szCs w:val="20"/>
              </w:rPr>
            </w:pPr>
            <w:r w:rsidRPr="00CC10EC">
              <w:rPr>
                <w:i/>
                <w:sz w:val="20"/>
                <w:szCs w:val="20"/>
              </w:rPr>
              <w:t xml:space="preserve">$13,666 </w:t>
            </w:r>
          </w:p>
        </w:tc>
      </w:tr>
    </w:tbl>
    <w:p w14:paraId="6642D67A" w14:textId="77777777" w:rsidR="001326D9" w:rsidRPr="00CC10EC" w:rsidRDefault="001326D9" w:rsidP="00C44039">
      <w:pPr>
        <w:spacing w:line="300" w:lineRule="atLeast"/>
      </w:pPr>
    </w:p>
    <w:p w14:paraId="2D2B05A0" w14:textId="1B558816" w:rsidR="001326D9" w:rsidRPr="00CC10EC" w:rsidRDefault="001326D9" w:rsidP="00C44039">
      <w:pPr>
        <w:numPr>
          <w:ilvl w:val="0"/>
          <w:numId w:val="1"/>
        </w:numPr>
        <w:tabs>
          <w:tab w:val="clear" w:pos="720"/>
        </w:tabs>
        <w:spacing w:line="300" w:lineRule="atLeast"/>
        <w:ind w:left="360"/>
      </w:pPr>
      <w:r w:rsidRPr="00CC10EC">
        <w:t>[LO 2] Evergreen Corporation (calendar year end) acquired the following assets during the current year (ignore §179 expense and bonus depreciation for this problem):</w:t>
      </w:r>
      <w:r w:rsidR="00C44039">
        <w:t xml:space="preserve"> </w:t>
      </w:r>
    </w:p>
    <w:p w14:paraId="668395E7" w14:textId="77777777" w:rsidR="001326D9" w:rsidRPr="00CC10EC" w:rsidRDefault="001326D9" w:rsidP="00C44039">
      <w:pPr>
        <w:spacing w:line="300" w:lineRule="atLeast"/>
        <w:ind w:left="360"/>
      </w:pPr>
    </w:p>
    <w:tbl>
      <w:tblPr>
        <w:tblW w:w="5616" w:type="dxa"/>
        <w:tblInd w:w="1728" w:type="dxa"/>
        <w:tblLook w:val="0000" w:firstRow="0" w:lastRow="0" w:firstColumn="0" w:lastColumn="0" w:noHBand="0" w:noVBand="0"/>
      </w:tblPr>
      <w:tblGrid>
        <w:gridCol w:w="1440"/>
        <w:gridCol w:w="1080"/>
        <w:gridCol w:w="1800"/>
        <w:gridCol w:w="1296"/>
      </w:tblGrid>
      <w:tr w:rsidR="001326D9" w:rsidRPr="00CC10EC" w14:paraId="7DD6291F" w14:textId="77777777" w:rsidTr="00541201">
        <w:trPr>
          <w:trHeight w:val="255"/>
        </w:trPr>
        <w:tc>
          <w:tcPr>
            <w:tcW w:w="1440" w:type="dxa"/>
            <w:tcBorders>
              <w:top w:val="nil"/>
              <w:left w:val="nil"/>
              <w:bottom w:val="nil"/>
              <w:right w:val="nil"/>
            </w:tcBorders>
            <w:noWrap/>
            <w:vAlign w:val="bottom"/>
          </w:tcPr>
          <w:p w14:paraId="611AA365" w14:textId="77777777" w:rsidR="001326D9" w:rsidRPr="00CC10EC" w:rsidRDefault="001326D9" w:rsidP="00C44039">
            <w:pPr>
              <w:spacing w:line="300" w:lineRule="atLeast"/>
              <w:rPr>
                <w:b/>
                <w:bCs/>
                <w:u w:val="single"/>
              </w:rPr>
            </w:pPr>
            <w:r w:rsidRPr="00CC10EC">
              <w:rPr>
                <w:b/>
                <w:bCs/>
                <w:u w:val="single"/>
              </w:rPr>
              <w:t>Asset</w:t>
            </w:r>
          </w:p>
        </w:tc>
        <w:tc>
          <w:tcPr>
            <w:tcW w:w="1080" w:type="dxa"/>
            <w:tcBorders>
              <w:top w:val="nil"/>
              <w:left w:val="nil"/>
              <w:bottom w:val="nil"/>
              <w:right w:val="nil"/>
            </w:tcBorders>
            <w:noWrap/>
            <w:vAlign w:val="bottom"/>
          </w:tcPr>
          <w:p w14:paraId="55FB49C8" w14:textId="77777777" w:rsidR="001326D9" w:rsidRPr="00CC10EC" w:rsidRDefault="001326D9" w:rsidP="00C44039">
            <w:pPr>
              <w:spacing w:line="300" w:lineRule="atLeast"/>
              <w:rPr>
                <w:b/>
                <w:bCs/>
              </w:rPr>
            </w:pPr>
          </w:p>
        </w:tc>
        <w:tc>
          <w:tcPr>
            <w:tcW w:w="1800" w:type="dxa"/>
            <w:tcBorders>
              <w:top w:val="nil"/>
              <w:left w:val="nil"/>
              <w:bottom w:val="nil"/>
              <w:right w:val="nil"/>
            </w:tcBorders>
            <w:noWrap/>
            <w:vAlign w:val="bottom"/>
          </w:tcPr>
          <w:p w14:paraId="244A73AC" w14:textId="77777777" w:rsidR="001326D9" w:rsidRPr="00CC10EC" w:rsidRDefault="001326D9" w:rsidP="00C44039">
            <w:pPr>
              <w:spacing w:line="300" w:lineRule="atLeast"/>
              <w:jc w:val="center"/>
              <w:rPr>
                <w:b/>
                <w:bCs/>
              </w:rPr>
            </w:pPr>
            <w:r w:rsidRPr="00CC10EC">
              <w:rPr>
                <w:b/>
                <w:bCs/>
              </w:rPr>
              <w:t xml:space="preserve">Placed in </w:t>
            </w:r>
          </w:p>
          <w:p w14:paraId="5744442E" w14:textId="77777777" w:rsidR="001326D9" w:rsidRPr="00CC10EC" w:rsidRDefault="001326D9" w:rsidP="00C44039">
            <w:pPr>
              <w:spacing w:line="300" w:lineRule="atLeast"/>
              <w:jc w:val="center"/>
              <w:rPr>
                <w:b/>
                <w:bCs/>
              </w:rPr>
            </w:pPr>
            <w:r w:rsidRPr="00CC10EC">
              <w:rPr>
                <w:b/>
                <w:bCs/>
                <w:u w:val="single"/>
              </w:rPr>
              <w:t>Service Date</w:t>
            </w:r>
          </w:p>
        </w:tc>
        <w:tc>
          <w:tcPr>
            <w:tcW w:w="1296" w:type="dxa"/>
            <w:tcBorders>
              <w:top w:val="nil"/>
              <w:left w:val="nil"/>
              <w:bottom w:val="nil"/>
              <w:right w:val="nil"/>
            </w:tcBorders>
            <w:noWrap/>
            <w:vAlign w:val="bottom"/>
          </w:tcPr>
          <w:p w14:paraId="70F8897A" w14:textId="77777777" w:rsidR="001326D9" w:rsidRPr="00CC10EC" w:rsidRDefault="001326D9" w:rsidP="00C44039">
            <w:pPr>
              <w:spacing w:line="300" w:lineRule="atLeast"/>
              <w:jc w:val="center"/>
              <w:rPr>
                <w:b/>
                <w:bCs/>
              </w:rPr>
            </w:pPr>
            <w:r w:rsidRPr="00CC10EC">
              <w:rPr>
                <w:b/>
                <w:bCs/>
              </w:rPr>
              <w:t>Original</w:t>
            </w:r>
          </w:p>
          <w:p w14:paraId="09BEF553" w14:textId="77777777" w:rsidR="001326D9" w:rsidRPr="00CC10EC" w:rsidRDefault="001326D9" w:rsidP="00C44039">
            <w:pPr>
              <w:spacing w:line="300" w:lineRule="atLeast"/>
              <w:jc w:val="center"/>
              <w:rPr>
                <w:b/>
                <w:bCs/>
                <w:u w:val="single"/>
              </w:rPr>
            </w:pPr>
            <w:r w:rsidRPr="00CC10EC">
              <w:rPr>
                <w:b/>
                <w:bCs/>
                <w:u w:val="single"/>
              </w:rPr>
              <w:t>Basis</w:t>
            </w:r>
          </w:p>
        </w:tc>
      </w:tr>
      <w:tr w:rsidR="001326D9" w:rsidRPr="00CC10EC" w14:paraId="6BC44B0F" w14:textId="77777777" w:rsidTr="00541201">
        <w:trPr>
          <w:trHeight w:val="255"/>
        </w:trPr>
        <w:tc>
          <w:tcPr>
            <w:tcW w:w="2520" w:type="dxa"/>
            <w:gridSpan w:val="2"/>
            <w:tcBorders>
              <w:top w:val="nil"/>
              <w:left w:val="nil"/>
              <w:bottom w:val="nil"/>
              <w:right w:val="nil"/>
            </w:tcBorders>
            <w:noWrap/>
            <w:vAlign w:val="bottom"/>
          </w:tcPr>
          <w:p w14:paraId="1BF47E67" w14:textId="77777777" w:rsidR="001326D9" w:rsidRPr="00CC10EC" w:rsidRDefault="001326D9" w:rsidP="00C44039">
            <w:pPr>
              <w:spacing w:line="300" w:lineRule="atLeast"/>
            </w:pPr>
            <w:r w:rsidRPr="00CC10EC">
              <w:lastRenderedPageBreak/>
              <w:t>Machinery</w:t>
            </w:r>
          </w:p>
        </w:tc>
        <w:tc>
          <w:tcPr>
            <w:tcW w:w="1800" w:type="dxa"/>
            <w:tcBorders>
              <w:top w:val="nil"/>
              <w:left w:val="nil"/>
              <w:bottom w:val="nil"/>
              <w:right w:val="nil"/>
            </w:tcBorders>
            <w:noWrap/>
            <w:vAlign w:val="bottom"/>
          </w:tcPr>
          <w:p w14:paraId="0DA1FDE1" w14:textId="77777777" w:rsidR="001326D9" w:rsidRPr="00CC10EC" w:rsidRDefault="001326D9" w:rsidP="00C44039">
            <w:pPr>
              <w:spacing w:line="300" w:lineRule="atLeast"/>
            </w:pPr>
            <w:r w:rsidRPr="00CC10EC">
              <w:t>October 25</w:t>
            </w:r>
          </w:p>
        </w:tc>
        <w:tc>
          <w:tcPr>
            <w:tcW w:w="1296" w:type="dxa"/>
            <w:tcBorders>
              <w:top w:val="nil"/>
              <w:left w:val="nil"/>
              <w:bottom w:val="nil"/>
              <w:right w:val="nil"/>
            </w:tcBorders>
            <w:noWrap/>
            <w:vAlign w:val="bottom"/>
          </w:tcPr>
          <w:p w14:paraId="1A9546A8" w14:textId="77777777" w:rsidR="001326D9" w:rsidRPr="00CC10EC" w:rsidRDefault="001326D9" w:rsidP="00C44039">
            <w:pPr>
              <w:spacing w:line="300" w:lineRule="atLeast"/>
              <w:jc w:val="right"/>
            </w:pPr>
            <w:r w:rsidRPr="00CC10EC">
              <w:t xml:space="preserve">$70,000 </w:t>
            </w:r>
          </w:p>
        </w:tc>
      </w:tr>
      <w:tr w:rsidR="001326D9" w:rsidRPr="00CC10EC" w14:paraId="278801DC" w14:textId="77777777" w:rsidTr="00541201">
        <w:trPr>
          <w:trHeight w:val="255"/>
        </w:trPr>
        <w:tc>
          <w:tcPr>
            <w:tcW w:w="2520" w:type="dxa"/>
            <w:gridSpan w:val="2"/>
            <w:tcBorders>
              <w:top w:val="nil"/>
              <w:left w:val="nil"/>
              <w:bottom w:val="nil"/>
              <w:right w:val="nil"/>
            </w:tcBorders>
            <w:noWrap/>
            <w:vAlign w:val="bottom"/>
          </w:tcPr>
          <w:p w14:paraId="648068D8" w14:textId="77777777" w:rsidR="001326D9" w:rsidRPr="00CC10EC" w:rsidRDefault="001326D9" w:rsidP="00C44039">
            <w:pPr>
              <w:spacing w:line="300" w:lineRule="atLeast"/>
            </w:pPr>
            <w:r w:rsidRPr="00CC10EC">
              <w:t>Computer Equipment</w:t>
            </w:r>
          </w:p>
        </w:tc>
        <w:tc>
          <w:tcPr>
            <w:tcW w:w="1800" w:type="dxa"/>
            <w:tcBorders>
              <w:top w:val="nil"/>
              <w:left w:val="nil"/>
              <w:bottom w:val="nil"/>
              <w:right w:val="nil"/>
            </w:tcBorders>
            <w:noWrap/>
            <w:vAlign w:val="bottom"/>
          </w:tcPr>
          <w:p w14:paraId="2D4323FA" w14:textId="77777777" w:rsidR="001326D9" w:rsidRPr="00CC10EC" w:rsidRDefault="001326D9" w:rsidP="00C44039">
            <w:pPr>
              <w:spacing w:line="300" w:lineRule="atLeast"/>
            </w:pPr>
            <w:r w:rsidRPr="00CC10EC">
              <w:t>February 3</w:t>
            </w:r>
          </w:p>
        </w:tc>
        <w:tc>
          <w:tcPr>
            <w:tcW w:w="1296" w:type="dxa"/>
            <w:tcBorders>
              <w:top w:val="nil"/>
              <w:left w:val="nil"/>
              <w:bottom w:val="nil"/>
              <w:right w:val="nil"/>
            </w:tcBorders>
            <w:noWrap/>
            <w:vAlign w:val="bottom"/>
          </w:tcPr>
          <w:p w14:paraId="03C7EAD1" w14:textId="77777777" w:rsidR="001326D9" w:rsidRPr="00CC10EC" w:rsidRDefault="001326D9" w:rsidP="00C44039">
            <w:pPr>
              <w:spacing w:line="300" w:lineRule="atLeast"/>
              <w:jc w:val="right"/>
            </w:pPr>
            <w:r w:rsidRPr="00CC10EC">
              <w:t xml:space="preserve">$10,000 </w:t>
            </w:r>
          </w:p>
        </w:tc>
      </w:tr>
      <w:tr w:rsidR="001326D9" w:rsidRPr="00CC10EC" w14:paraId="7F3E89A1" w14:textId="77777777" w:rsidTr="00541201">
        <w:trPr>
          <w:trHeight w:val="255"/>
        </w:trPr>
        <w:tc>
          <w:tcPr>
            <w:tcW w:w="2520" w:type="dxa"/>
            <w:gridSpan w:val="2"/>
            <w:tcBorders>
              <w:top w:val="nil"/>
              <w:left w:val="nil"/>
              <w:bottom w:val="nil"/>
              <w:right w:val="nil"/>
            </w:tcBorders>
            <w:noWrap/>
            <w:vAlign w:val="bottom"/>
          </w:tcPr>
          <w:p w14:paraId="27BC15A9" w14:textId="77777777" w:rsidR="001326D9" w:rsidRPr="00CC10EC" w:rsidRDefault="001326D9" w:rsidP="00C44039">
            <w:pPr>
              <w:spacing w:line="300" w:lineRule="atLeast"/>
            </w:pPr>
            <w:r w:rsidRPr="00CC10EC">
              <w:t>Used Delivery Truck*</w:t>
            </w:r>
          </w:p>
        </w:tc>
        <w:tc>
          <w:tcPr>
            <w:tcW w:w="1800" w:type="dxa"/>
            <w:tcBorders>
              <w:top w:val="nil"/>
              <w:left w:val="nil"/>
              <w:bottom w:val="nil"/>
              <w:right w:val="nil"/>
            </w:tcBorders>
            <w:noWrap/>
            <w:vAlign w:val="bottom"/>
          </w:tcPr>
          <w:p w14:paraId="7597CBD5" w14:textId="77777777" w:rsidR="001326D9" w:rsidRPr="00CC10EC" w:rsidRDefault="001326D9" w:rsidP="00C44039">
            <w:pPr>
              <w:spacing w:line="300" w:lineRule="atLeast"/>
            </w:pPr>
            <w:r w:rsidRPr="00CC10EC">
              <w:t>August 17</w:t>
            </w:r>
          </w:p>
        </w:tc>
        <w:tc>
          <w:tcPr>
            <w:tcW w:w="1296" w:type="dxa"/>
            <w:tcBorders>
              <w:top w:val="nil"/>
              <w:left w:val="nil"/>
              <w:bottom w:val="nil"/>
              <w:right w:val="nil"/>
            </w:tcBorders>
            <w:noWrap/>
            <w:vAlign w:val="bottom"/>
          </w:tcPr>
          <w:p w14:paraId="5B73A99B" w14:textId="77777777" w:rsidR="001326D9" w:rsidRPr="00CC10EC" w:rsidRDefault="001326D9" w:rsidP="00C44039">
            <w:pPr>
              <w:spacing w:line="300" w:lineRule="atLeast"/>
              <w:jc w:val="right"/>
            </w:pPr>
            <w:r w:rsidRPr="00CC10EC">
              <w:t xml:space="preserve">$23,000 </w:t>
            </w:r>
          </w:p>
        </w:tc>
      </w:tr>
      <w:tr w:rsidR="001326D9" w:rsidRPr="00CC10EC" w14:paraId="47782502" w14:textId="77777777" w:rsidTr="00541201">
        <w:trPr>
          <w:trHeight w:val="255"/>
        </w:trPr>
        <w:tc>
          <w:tcPr>
            <w:tcW w:w="1440" w:type="dxa"/>
            <w:tcBorders>
              <w:top w:val="nil"/>
              <w:left w:val="nil"/>
              <w:bottom w:val="nil"/>
              <w:right w:val="nil"/>
            </w:tcBorders>
            <w:noWrap/>
            <w:vAlign w:val="bottom"/>
          </w:tcPr>
          <w:p w14:paraId="1D32DC07" w14:textId="77777777" w:rsidR="001326D9" w:rsidRPr="00CC10EC" w:rsidRDefault="001326D9" w:rsidP="00C44039">
            <w:pPr>
              <w:spacing w:line="300" w:lineRule="atLeast"/>
            </w:pPr>
            <w:r w:rsidRPr="00CC10EC">
              <w:t>Furniture</w:t>
            </w:r>
          </w:p>
        </w:tc>
        <w:tc>
          <w:tcPr>
            <w:tcW w:w="1080" w:type="dxa"/>
            <w:tcBorders>
              <w:top w:val="nil"/>
              <w:left w:val="nil"/>
              <w:bottom w:val="nil"/>
              <w:right w:val="nil"/>
            </w:tcBorders>
            <w:noWrap/>
            <w:vAlign w:val="bottom"/>
          </w:tcPr>
          <w:p w14:paraId="432FB9CE" w14:textId="77777777" w:rsidR="001326D9" w:rsidRPr="00CC10EC" w:rsidRDefault="001326D9" w:rsidP="00C44039">
            <w:pPr>
              <w:spacing w:line="300" w:lineRule="atLeast"/>
            </w:pPr>
          </w:p>
        </w:tc>
        <w:tc>
          <w:tcPr>
            <w:tcW w:w="1800" w:type="dxa"/>
            <w:tcBorders>
              <w:top w:val="nil"/>
              <w:left w:val="nil"/>
              <w:bottom w:val="nil"/>
              <w:right w:val="nil"/>
            </w:tcBorders>
            <w:noWrap/>
            <w:vAlign w:val="bottom"/>
          </w:tcPr>
          <w:p w14:paraId="18F7F5B2" w14:textId="77777777" w:rsidR="001326D9" w:rsidRPr="00CC10EC" w:rsidRDefault="001326D9" w:rsidP="00C44039">
            <w:pPr>
              <w:spacing w:line="300" w:lineRule="atLeast"/>
            </w:pPr>
            <w:r w:rsidRPr="00CC10EC">
              <w:t>April 22</w:t>
            </w:r>
          </w:p>
        </w:tc>
        <w:tc>
          <w:tcPr>
            <w:tcW w:w="1296" w:type="dxa"/>
            <w:tcBorders>
              <w:top w:val="nil"/>
              <w:left w:val="nil"/>
              <w:bottom w:val="nil"/>
              <w:right w:val="nil"/>
            </w:tcBorders>
            <w:noWrap/>
            <w:vAlign w:val="bottom"/>
          </w:tcPr>
          <w:p w14:paraId="7B9969AE" w14:textId="77777777" w:rsidR="001326D9" w:rsidRPr="00CC10EC" w:rsidRDefault="001326D9" w:rsidP="00C44039">
            <w:pPr>
              <w:spacing w:line="300" w:lineRule="atLeast"/>
              <w:jc w:val="right"/>
            </w:pPr>
            <w:r w:rsidRPr="00CC10EC">
              <w:t xml:space="preserve">$150,000 </w:t>
            </w:r>
          </w:p>
        </w:tc>
      </w:tr>
    </w:tbl>
    <w:p w14:paraId="67308DAC" w14:textId="77777777" w:rsidR="001326D9" w:rsidRPr="00CC10EC" w:rsidRDefault="001326D9" w:rsidP="00C44039">
      <w:pPr>
        <w:spacing w:line="300" w:lineRule="atLeast"/>
        <w:ind w:left="1620"/>
        <w:rPr>
          <w:sz w:val="20"/>
          <w:szCs w:val="20"/>
        </w:rPr>
      </w:pPr>
      <w:r w:rsidRPr="00CC10EC">
        <w:rPr>
          <w:sz w:val="20"/>
          <w:szCs w:val="20"/>
        </w:rPr>
        <w:t>*The delivery truck is not a luxury automobile.</w:t>
      </w:r>
    </w:p>
    <w:p w14:paraId="4CB7F86B" w14:textId="77777777" w:rsidR="001326D9" w:rsidRPr="00CC10EC" w:rsidRDefault="001326D9" w:rsidP="00C44039">
      <w:pPr>
        <w:spacing w:line="300" w:lineRule="atLeast"/>
        <w:ind w:left="1080"/>
      </w:pPr>
    </w:p>
    <w:p w14:paraId="48C20127" w14:textId="77777777" w:rsidR="001326D9" w:rsidRPr="00CC10EC" w:rsidRDefault="001326D9" w:rsidP="00C44039">
      <w:pPr>
        <w:numPr>
          <w:ilvl w:val="1"/>
          <w:numId w:val="1"/>
        </w:numPr>
        <w:spacing w:line="300" w:lineRule="atLeast"/>
      </w:pPr>
      <w:r w:rsidRPr="00CC10EC">
        <w:t>What is the allowable MACRS depreciation on Evergreen’s property in the current year?</w:t>
      </w:r>
    </w:p>
    <w:p w14:paraId="55B31EAA" w14:textId="77777777" w:rsidR="001326D9" w:rsidRPr="00CC10EC" w:rsidRDefault="001326D9" w:rsidP="00C44039">
      <w:pPr>
        <w:numPr>
          <w:ilvl w:val="1"/>
          <w:numId w:val="1"/>
        </w:numPr>
        <w:spacing w:line="300" w:lineRule="atLeast"/>
      </w:pPr>
      <w:r w:rsidRPr="00CC10EC">
        <w:t>What is the allowable MACRS depreciation on Evergreen’s property in the current year if the machinery had a basis of $170,000 rather than $70,000?</w:t>
      </w:r>
    </w:p>
    <w:p w14:paraId="53AC565E" w14:textId="77777777" w:rsidR="001326D9" w:rsidRPr="00CC10EC" w:rsidRDefault="001326D9" w:rsidP="00C44039">
      <w:pPr>
        <w:spacing w:line="300" w:lineRule="atLeast"/>
        <w:rPr>
          <w:i/>
          <w:iCs/>
        </w:rPr>
      </w:pPr>
    </w:p>
    <w:p w14:paraId="157A4298" w14:textId="5C9DD84E" w:rsidR="001326D9" w:rsidRDefault="001326D9" w:rsidP="00C44039">
      <w:pPr>
        <w:spacing w:line="300" w:lineRule="atLeast"/>
        <w:ind w:left="450"/>
        <w:rPr>
          <w:i/>
          <w:iCs/>
        </w:rPr>
      </w:pPr>
      <w:r w:rsidRPr="00CC10EC">
        <w:rPr>
          <w:i/>
          <w:iCs/>
        </w:rPr>
        <w:t>a</w:t>
      </w:r>
      <w:r w:rsidR="00F4752A">
        <w:rPr>
          <w:i/>
          <w:iCs/>
        </w:rPr>
        <w:t xml:space="preserve">. </w:t>
      </w:r>
      <w:r w:rsidRPr="00CC10EC">
        <w:rPr>
          <w:i/>
          <w:iCs/>
        </w:rPr>
        <w:t>$38,038, under the half</w:t>
      </w:r>
      <w:r w:rsidR="00043115">
        <w:rPr>
          <w:i/>
          <w:iCs/>
        </w:rPr>
        <w:t>-</w:t>
      </w:r>
      <w:r w:rsidRPr="00CC10EC">
        <w:rPr>
          <w:i/>
          <w:iCs/>
        </w:rPr>
        <w:t>year convention, calculated as follows:</w:t>
      </w:r>
    </w:p>
    <w:p w14:paraId="171540F8" w14:textId="77777777" w:rsidR="00C44039" w:rsidRPr="00CC10EC" w:rsidRDefault="00C44039" w:rsidP="00C44039">
      <w:pPr>
        <w:spacing w:line="300" w:lineRule="atLeast"/>
        <w:ind w:left="720"/>
        <w:rPr>
          <w:i/>
          <w:iCs/>
        </w:rPr>
      </w:pPr>
    </w:p>
    <w:tbl>
      <w:tblPr>
        <w:tblW w:w="8484" w:type="dxa"/>
        <w:tblLook w:val="0000" w:firstRow="0" w:lastRow="0" w:firstColumn="0" w:lastColumn="0" w:noHBand="0" w:noVBand="0"/>
      </w:tblPr>
      <w:tblGrid>
        <w:gridCol w:w="3168"/>
        <w:gridCol w:w="1440"/>
        <w:gridCol w:w="1260"/>
        <w:gridCol w:w="1080"/>
        <w:gridCol w:w="1536"/>
      </w:tblGrid>
      <w:tr w:rsidR="001326D9" w:rsidRPr="00CC10EC" w14:paraId="07D0A81A" w14:textId="77777777">
        <w:trPr>
          <w:trHeight w:val="255"/>
        </w:trPr>
        <w:tc>
          <w:tcPr>
            <w:tcW w:w="3168" w:type="dxa"/>
            <w:tcBorders>
              <w:top w:val="nil"/>
              <w:left w:val="nil"/>
              <w:bottom w:val="nil"/>
              <w:right w:val="nil"/>
            </w:tcBorders>
            <w:noWrap/>
            <w:vAlign w:val="bottom"/>
          </w:tcPr>
          <w:p w14:paraId="0E599105" w14:textId="77777777" w:rsidR="001326D9" w:rsidRPr="00CC10EC" w:rsidRDefault="001326D9" w:rsidP="00C44039">
            <w:pPr>
              <w:spacing w:line="300" w:lineRule="atLeast"/>
              <w:jc w:val="center"/>
              <w:rPr>
                <w:b/>
                <w:bCs/>
                <w:i/>
                <w:u w:val="single"/>
              </w:rPr>
            </w:pPr>
            <w:r w:rsidRPr="00CC10EC">
              <w:rPr>
                <w:b/>
                <w:bCs/>
                <w:i/>
                <w:u w:val="single"/>
              </w:rPr>
              <w:t>Asset</w:t>
            </w:r>
          </w:p>
        </w:tc>
        <w:tc>
          <w:tcPr>
            <w:tcW w:w="1440" w:type="dxa"/>
            <w:tcBorders>
              <w:top w:val="nil"/>
              <w:left w:val="nil"/>
              <w:bottom w:val="nil"/>
              <w:right w:val="nil"/>
            </w:tcBorders>
            <w:noWrap/>
            <w:vAlign w:val="bottom"/>
          </w:tcPr>
          <w:p w14:paraId="1D1D3174" w14:textId="77777777" w:rsidR="001326D9" w:rsidRPr="00CC10EC" w:rsidRDefault="001326D9" w:rsidP="00C44039">
            <w:pPr>
              <w:spacing w:line="300" w:lineRule="atLeast"/>
              <w:jc w:val="center"/>
              <w:rPr>
                <w:b/>
                <w:bCs/>
                <w:i/>
              </w:rPr>
            </w:pPr>
            <w:r w:rsidRPr="00CC10EC">
              <w:rPr>
                <w:b/>
                <w:bCs/>
                <w:i/>
              </w:rPr>
              <w:t xml:space="preserve">Placed in </w:t>
            </w:r>
            <w:r w:rsidRPr="00CC10EC">
              <w:rPr>
                <w:b/>
                <w:bCs/>
                <w:i/>
                <w:u w:val="single"/>
              </w:rPr>
              <w:t>Service</w:t>
            </w:r>
          </w:p>
        </w:tc>
        <w:tc>
          <w:tcPr>
            <w:tcW w:w="1260" w:type="dxa"/>
            <w:tcBorders>
              <w:top w:val="nil"/>
              <w:left w:val="nil"/>
              <w:bottom w:val="nil"/>
              <w:right w:val="nil"/>
            </w:tcBorders>
            <w:noWrap/>
            <w:vAlign w:val="bottom"/>
          </w:tcPr>
          <w:p w14:paraId="03FEF14E" w14:textId="77777777" w:rsidR="001326D9" w:rsidRPr="00CC10EC" w:rsidRDefault="001326D9" w:rsidP="00C44039">
            <w:pPr>
              <w:spacing w:line="300" w:lineRule="atLeast"/>
              <w:jc w:val="center"/>
              <w:rPr>
                <w:b/>
                <w:bCs/>
                <w:i/>
              </w:rPr>
            </w:pPr>
            <w:r w:rsidRPr="00CC10EC">
              <w:rPr>
                <w:b/>
                <w:bCs/>
                <w:i/>
              </w:rPr>
              <w:t>(1)</w:t>
            </w:r>
          </w:p>
          <w:p w14:paraId="667BFFB8" w14:textId="77777777" w:rsidR="001326D9" w:rsidRPr="00CC10EC" w:rsidRDefault="001326D9" w:rsidP="00C44039">
            <w:pPr>
              <w:spacing w:line="300" w:lineRule="atLeast"/>
              <w:jc w:val="center"/>
              <w:rPr>
                <w:b/>
                <w:bCs/>
                <w:i/>
                <w:u w:val="single"/>
              </w:rPr>
            </w:pPr>
            <w:r w:rsidRPr="00CC10EC">
              <w:rPr>
                <w:b/>
                <w:bCs/>
                <w:i/>
              </w:rPr>
              <w:t xml:space="preserve">Original </w:t>
            </w:r>
            <w:r w:rsidRPr="00CC10EC">
              <w:rPr>
                <w:b/>
                <w:bCs/>
                <w:i/>
                <w:u w:val="single"/>
              </w:rPr>
              <w:t>Basis</w:t>
            </w:r>
          </w:p>
        </w:tc>
        <w:tc>
          <w:tcPr>
            <w:tcW w:w="1080" w:type="dxa"/>
            <w:tcBorders>
              <w:top w:val="nil"/>
              <w:left w:val="nil"/>
              <w:bottom w:val="nil"/>
              <w:right w:val="nil"/>
            </w:tcBorders>
            <w:noWrap/>
            <w:vAlign w:val="bottom"/>
          </w:tcPr>
          <w:p w14:paraId="3E0E3380" w14:textId="77777777" w:rsidR="001326D9" w:rsidRPr="00CC10EC" w:rsidRDefault="001326D9" w:rsidP="00C44039">
            <w:pPr>
              <w:spacing w:line="300" w:lineRule="atLeast"/>
              <w:jc w:val="center"/>
              <w:rPr>
                <w:b/>
                <w:bCs/>
                <w:i/>
              </w:rPr>
            </w:pPr>
            <w:r w:rsidRPr="00CC10EC">
              <w:rPr>
                <w:b/>
                <w:bCs/>
                <w:i/>
              </w:rPr>
              <w:t>(2)</w:t>
            </w:r>
          </w:p>
          <w:p w14:paraId="41DA806E"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767DC803" w14:textId="74562C30" w:rsidR="001326D9" w:rsidRPr="00CC10EC" w:rsidRDefault="001326D9" w:rsidP="00C44039">
            <w:pPr>
              <w:spacing w:line="300" w:lineRule="atLeast"/>
              <w:jc w:val="center"/>
              <w:rPr>
                <w:b/>
                <w:bCs/>
                <w:i/>
              </w:rPr>
            </w:pPr>
            <w:r w:rsidRPr="00CC10EC">
              <w:rPr>
                <w:b/>
                <w:bCs/>
                <w:i/>
              </w:rPr>
              <w:t xml:space="preserve">(1) </w:t>
            </w:r>
            <w:r w:rsidR="00C44039">
              <w:rPr>
                <w:i/>
              </w:rPr>
              <w:t>×</w:t>
            </w:r>
            <w:r w:rsidRPr="00CC10EC">
              <w:rPr>
                <w:b/>
                <w:bCs/>
                <w:i/>
              </w:rPr>
              <w:t xml:space="preserve"> (2)</w:t>
            </w:r>
          </w:p>
          <w:p w14:paraId="526F02F1"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2BCF41F5" w14:textId="77777777">
        <w:trPr>
          <w:trHeight w:val="255"/>
        </w:trPr>
        <w:tc>
          <w:tcPr>
            <w:tcW w:w="3168" w:type="dxa"/>
            <w:tcBorders>
              <w:top w:val="nil"/>
              <w:left w:val="nil"/>
              <w:bottom w:val="nil"/>
              <w:right w:val="nil"/>
            </w:tcBorders>
            <w:noWrap/>
            <w:vAlign w:val="bottom"/>
          </w:tcPr>
          <w:p w14:paraId="6ACDAB09" w14:textId="77777777" w:rsidR="001326D9" w:rsidRPr="00CC10EC" w:rsidRDefault="001326D9" w:rsidP="00C44039">
            <w:pPr>
              <w:spacing w:line="300" w:lineRule="atLeast"/>
              <w:rPr>
                <w:i/>
              </w:rPr>
            </w:pPr>
            <w:r w:rsidRPr="00CC10EC">
              <w:rPr>
                <w:i/>
              </w:rPr>
              <w:t>Computer equipment (5 year)</w:t>
            </w:r>
          </w:p>
        </w:tc>
        <w:tc>
          <w:tcPr>
            <w:tcW w:w="1440" w:type="dxa"/>
            <w:tcBorders>
              <w:top w:val="nil"/>
              <w:left w:val="nil"/>
              <w:bottom w:val="nil"/>
              <w:right w:val="nil"/>
            </w:tcBorders>
            <w:noWrap/>
            <w:vAlign w:val="bottom"/>
          </w:tcPr>
          <w:p w14:paraId="6F275DF2" w14:textId="77777777" w:rsidR="001326D9" w:rsidRPr="00CC10EC" w:rsidRDefault="001326D9" w:rsidP="00C44039">
            <w:pPr>
              <w:spacing w:line="300" w:lineRule="atLeast"/>
              <w:jc w:val="right"/>
              <w:rPr>
                <w:i/>
              </w:rPr>
            </w:pPr>
            <w:r w:rsidRPr="00CC10EC">
              <w:rPr>
                <w:i/>
              </w:rPr>
              <w:t>February 3</w:t>
            </w:r>
          </w:p>
        </w:tc>
        <w:tc>
          <w:tcPr>
            <w:tcW w:w="1260" w:type="dxa"/>
            <w:tcBorders>
              <w:top w:val="nil"/>
              <w:left w:val="nil"/>
              <w:bottom w:val="nil"/>
              <w:right w:val="nil"/>
            </w:tcBorders>
            <w:noWrap/>
            <w:vAlign w:val="bottom"/>
          </w:tcPr>
          <w:p w14:paraId="544BF97C" w14:textId="77777777" w:rsidR="001326D9" w:rsidRPr="00CC10EC" w:rsidRDefault="001326D9" w:rsidP="00C44039">
            <w:pPr>
              <w:spacing w:line="300" w:lineRule="atLeast"/>
              <w:jc w:val="right"/>
              <w:rPr>
                <w:i/>
              </w:rPr>
            </w:pPr>
            <w:r w:rsidRPr="00CC10EC">
              <w:rPr>
                <w:i/>
              </w:rPr>
              <w:t xml:space="preserve">$10,000 </w:t>
            </w:r>
          </w:p>
        </w:tc>
        <w:tc>
          <w:tcPr>
            <w:tcW w:w="1080" w:type="dxa"/>
            <w:tcBorders>
              <w:top w:val="nil"/>
              <w:left w:val="nil"/>
              <w:bottom w:val="nil"/>
              <w:right w:val="nil"/>
            </w:tcBorders>
            <w:noWrap/>
            <w:vAlign w:val="bottom"/>
          </w:tcPr>
          <w:p w14:paraId="01AEEB88" w14:textId="77777777" w:rsidR="001326D9" w:rsidRPr="00CC10EC" w:rsidRDefault="001326D9" w:rsidP="00C44039">
            <w:pPr>
              <w:spacing w:line="300" w:lineRule="atLeast"/>
              <w:jc w:val="right"/>
              <w:rPr>
                <w:i/>
              </w:rPr>
            </w:pPr>
            <w:r w:rsidRPr="00CC10EC">
              <w:rPr>
                <w:i/>
              </w:rPr>
              <w:t>20.00%</w:t>
            </w:r>
          </w:p>
        </w:tc>
        <w:tc>
          <w:tcPr>
            <w:tcW w:w="1536" w:type="dxa"/>
            <w:tcBorders>
              <w:top w:val="nil"/>
              <w:left w:val="nil"/>
              <w:bottom w:val="nil"/>
              <w:right w:val="nil"/>
            </w:tcBorders>
            <w:noWrap/>
            <w:vAlign w:val="bottom"/>
          </w:tcPr>
          <w:p w14:paraId="2E8E7FF2" w14:textId="77777777" w:rsidR="001326D9" w:rsidRPr="00CC10EC" w:rsidRDefault="001326D9" w:rsidP="00C44039">
            <w:pPr>
              <w:spacing w:line="300" w:lineRule="atLeast"/>
              <w:jc w:val="right"/>
              <w:rPr>
                <w:i/>
              </w:rPr>
            </w:pPr>
            <w:r w:rsidRPr="00CC10EC">
              <w:rPr>
                <w:i/>
              </w:rPr>
              <w:t xml:space="preserve">$2,000 </w:t>
            </w:r>
          </w:p>
        </w:tc>
      </w:tr>
      <w:tr w:rsidR="001326D9" w:rsidRPr="00CC10EC" w14:paraId="4BE62995" w14:textId="77777777">
        <w:trPr>
          <w:trHeight w:val="255"/>
        </w:trPr>
        <w:tc>
          <w:tcPr>
            <w:tcW w:w="3168" w:type="dxa"/>
            <w:tcBorders>
              <w:top w:val="nil"/>
              <w:left w:val="nil"/>
              <w:bottom w:val="nil"/>
              <w:right w:val="nil"/>
            </w:tcBorders>
            <w:noWrap/>
            <w:vAlign w:val="bottom"/>
          </w:tcPr>
          <w:p w14:paraId="492212B8" w14:textId="77777777" w:rsidR="001326D9" w:rsidRPr="00CC10EC" w:rsidRDefault="001326D9" w:rsidP="00C44039">
            <w:pPr>
              <w:spacing w:line="300" w:lineRule="atLeast"/>
              <w:rPr>
                <w:i/>
              </w:rPr>
            </w:pPr>
            <w:r w:rsidRPr="00CC10EC">
              <w:rPr>
                <w:i/>
              </w:rPr>
              <w:t>Furniture (7 year)</w:t>
            </w:r>
          </w:p>
        </w:tc>
        <w:tc>
          <w:tcPr>
            <w:tcW w:w="1440" w:type="dxa"/>
            <w:tcBorders>
              <w:top w:val="nil"/>
              <w:left w:val="nil"/>
              <w:bottom w:val="nil"/>
              <w:right w:val="nil"/>
            </w:tcBorders>
            <w:noWrap/>
            <w:vAlign w:val="bottom"/>
          </w:tcPr>
          <w:p w14:paraId="3B34F7F5" w14:textId="77777777" w:rsidR="001326D9" w:rsidRPr="00CC10EC" w:rsidRDefault="001326D9" w:rsidP="00C44039">
            <w:pPr>
              <w:spacing w:line="300" w:lineRule="atLeast"/>
              <w:rPr>
                <w:i/>
              </w:rPr>
            </w:pPr>
            <w:r w:rsidRPr="00CC10EC">
              <w:rPr>
                <w:i/>
              </w:rPr>
              <w:t xml:space="preserve">   April 22</w:t>
            </w:r>
          </w:p>
        </w:tc>
        <w:tc>
          <w:tcPr>
            <w:tcW w:w="1260" w:type="dxa"/>
            <w:tcBorders>
              <w:top w:val="nil"/>
              <w:left w:val="nil"/>
              <w:bottom w:val="nil"/>
              <w:right w:val="nil"/>
            </w:tcBorders>
            <w:noWrap/>
            <w:vAlign w:val="bottom"/>
          </w:tcPr>
          <w:p w14:paraId="7A19470B" w14:textId="77777777" w:rsidR="001326D9" w:rsidRPr="00CC10EC" w:rsidRDefault="001326D9" w:rsidP="00C44039">
            <w:pPr>
              <w:spacing w:line="300" w:lineRule="atLeast"/>
              <w:jc w:val="right"/>
              <w:rPr>
                <w:i/>
              </w:rPr>
            </w:pPr>
            <w:r w:rsidRPr="00CC10EC">
              <w:rPr>
                <w:i/>
              </w:rPr>
              <w:t xml:space="preserve">$150,000 </w:t>
            </w:r>
          </w:p>
        </w:tc>
        <w:tc>
          <w:tcPr>
            <w:tcW w:w="1080" w:type="dxa"/>
            <w:tcBorders>
              <w:top w:val="nil"/>
              <w:left w:val="nil"/>
              <w:bottom w:val="nil"/>
              <w:right w:val="nil"/>
            </w:tcBorders>
            <w:noWrap/>
            <w:vAlign w:val="bottom"/>
          </w:tcPr>
          <w:p w14:paraId="36C7776B" w14:textId="77777777" w:rsidR="001326D9" w:rsidRPr="00CC10EC" w:rsidRDefault="001326D9" w:rsidP="00C44039">
            <w:pPr>
              <w:spacing w:line="300" w:lineRule="atLeast"/>
              <w:jc w:val="right"/>
              <w:rPr>
                <w:i/>
              </w:rPr>
            </w:pPr>
            <w:r w:rsidRPr="00CC10EC">
              <w:rPr>
                <w:i/>
              </w:rPr>
              <w:t>14.29%</w:t>
            </w:r>
          </w:p>
        </w:tc>
        <w:tc>
          <w:tcPr>
            <w:tcW w:w="1536" w:type="dxa"/>
            <w:tcBorders>
              <w:top w:val="nil"/>
              <w:left w:val="nil"/>
              <w:bottom w:val="nil"/>
              <w:right w:val="nil"/>
            </w:tcBorders>
            <w:noWrap/>
            <w:vAlign w:val="bottom"/>
          </w:tcPr>
          <w:p w14:paraId="1D3D189E" w14:textId="77777777" w:rsidR="001326D9" w:rsidRPr="00CC10EC" w:rsidRDefault="001326D9" w:rsidP="00C44039">
            <w:pPr>
              <w:spacing w:line="300" w:lineRule="atLeast"/>
              <w:jc w:val="right"/>
              <w:rPr>
                <w:i/>
              </w:rPr>
            </w:pPr>
            <w:r w:rsidRPr="00CC10EC">
              <w:rPr>
                <w:i/>
              </w:rPr>
              <w:t xml:space="preserve">$21,435 </w:t>
            </w:r>
          </w:p>
        </w:tc>
      </w:tr>
      <w:tr w:rsidR="001326D9" w:rsidRPr="00CC10EC" w14:paraId="2CFA9862" w14:textId="77777777">
        <w:trPr>
          <w:trHeight w:val="255"/>
        </w:trPr>
        <w:tc>
          <w:tcPr>
            <w:tcW w:w="3168" w:type="dxa"/>
            <w:tcBorders>
              <w:top w:val="nil"/>
              <w:left w:val="nil"/>
              <w:bottom w:val="nil"/>
              <w:right w:val="nil"/>
            </w:tcBorders>
            <w:noWrap/>
            <w:vAlign w:val="bottom"/>
          </w:tcPr>
          <w:p w14:paraId="57D61E35" w14:textId="77777777" w:rsidR="001326D9" w:rsidRPr="00CC10EC" w:rsidRDefault="001326D9" w:rsidP="00C44039">
            <w:pPr>
              <w:spacing w:line="300" w:lineRule="atLeast"/>
              <w:rPr>
                <w:i/>
              </w:rPr>
            </w:pPr>
            <w:r w:rsidRPr="00CC10EC">
              <w:rPr>
                <w:i/>
              </w:rPr>
              <w:t>Used delivery truck (5 year)</w:t>
            </w:r>
          </w:p>
        </w:tc>
        <w:tc>
          <w:tcPr>
            <w:tcW w:w="1440" w:type="dxa"/>
            <w:tcBorders>
              <w:top w:val="nil"/>
              <w:left w:val="nil"/>
              <w:bottom w:val="nil"/>
              <w:right w:val="nil"/>
            </w:tcBorders>
            <w:noWrap/>
            <w:vAlign w:val="bottom"/>
          </w:tcPr>
          <w:p w14:paraId="4C51B25E" w14:textId="77777777" w:rsidR="001326D9" w:rsidRPr="00CC10EC" w:rsidRDefault="001326D9" w:rsidP="00C44039">
            <w:pPr>
              <w:spacing w:line="300" w:lineRule="atLeast"/>
              <w:jc w:val="center"/>
              <w:rPr>
                <w:i/>
              </w:rPr>
            </w:pPr>
            <w:r w:rsidRPr="00CC10EC">
              <w:rPr>
                <w:i/>
              </w:rPr>
              <w:t>August 17</w:t>
            </w:r>
          </w:p>
        </w:tc>
        <w:tc>
          <w:tcPr>
            <w:tcW w:w="1260" w:type="dxa"/>
            <w:tcBorders>
              <w:top w:val="nil"/>
              <w:left w:val="nil"/>
              <w:bottom w:val="nil"/>
              <w:right w:val="nil"/>
            </w:tcBorders>
            <w:noWrap/>
            <w:vAlign w:val="bottom"/>
          </w:tcPr>
          <w:p w14:paraId="75349530" w14:textId="77777777" w:rsidR="001326D9" w:rsidRPr="00CC10EC" w:rsidRDefault="001326D9" w:rsidP="00C44039">
            <w:pPr>
              <w:spacing w:line="300" w:lineRule="atLeast"/>
              <w:jc w:val="right"/>
              <w:rPr>
                <w:i/>
              </w:rPr>
            </w:pPr>
            <w:r w:rsidRPr="00CC10EC">
              <w:rPr>
                <w:i/>
              </w:rPr>
              <w:t xml:space="preserve">$23,000 </w:t>
            </w:r>
          </w:p>
        </w:tc>
        <w:tc>
          <w:tcPr>
            <w:tcW w:w="1080" w:type="dxa"/>
            <w:tcBorders>
              <w:top w:val="nil"/>
              <w:left w:val="nil"/>
              <w:bottom w:val="nil"/>
              <w:right w:val="nil"/>
            </w:tcBorders>
            <w:noWrap/>
            <w:vAlign w:val="bottom"/>
          </w:tcPr>
          <w:p w14:paraId="7D4C58DB" w14:textId="77777777" w:rsidR="001326D9" w:rsidRPr="00CC10EC" w:rsidRDefault="001326D9" w:rsidP="00C44039">
            <w:pPr>
              <w:spacing w:line="300" w:lineRule="atLeast"/>
              <w:jc w:val="right"/>
              <w:rPr>
                <w:i/>
              </w:rPr>
            </w:pPr>
            <w:r w:rsidRPr="00CC10EC">
              <w:rPr>
                <w:i/>
              </w:rPr>
              <w:t>20.00%</w:t>
            </w:r>
          </w:p>
        </w:tc>
        <w:tc>
          <w:tcPr>
            <w:tcW w:w="1536" w:type="dxa"/>
            <w:tcBorders>
              <w:top w:val="nil"/>
              <w:left w:val="nil"/>
              <w:bottom w:val="nil"/>
              <w:right w:val="nil"/>
            </w:tcBorders>
            <w:noWrap/>
            <w:vAlign w:val="bottom"/>
          </w:tcPr>
          <w:p w14:paraId="74F9C4AA" w14:textId="77777777" w:rsidR="001326D9" w:rsidRPr="00CC10EC" w:rsidRDefault="001326D9" w:rsidP="00C44039">
            <w:pPr>
              <w:spacing w:line="300" w:lineRule="atLeast"/>
              <w:jc w:val="right"/>
              <w:rPr>
                <w:i/>
              </w:rPr>
            </w:pPr>
            <w:r w:rsidRPr="00CC10EC">
              <w:rPr>
                <w:i/>
              </w:rPr>
              <w:t xml:space="preserve">$4,600 </w:t>
            </w:r>
          </w:p>
        </w:tc>
      </w:tr>
      <w:tr w:rsidR="001326D9" w:rsidRPr="00CC10EC" w14:paraId="7781FBB0" w14:textId="77777777">
        <w:trPr>
          <w:trHeight w:val="255"/>
        </w:trPr>
        <w:tc>
          <w:tcPr>
            <w:tcW w:w="3168" w:type="dxa"/>
            <w:tcBorders>
              <w:top w:val="nil"/>
              <w:left w:val="nil"/>
              <w:bottom w:val="nil"/>
              <w:right w:val="nil"/>
            </w:tcBorders>
            <w:noWrap/>
            <w:vAlign w:val="bottom"/>
          </w:tcPr>
          <w:p w14:paraId="24B4AD5D" w14:textId="77777777" w:rsidR="001326D9" w:rsidRPr="00CC10EC" w:rsidRDefault="001326D9" w:rsidP="00C44039">
            <w:pPr>
              <w:spacing w:line="300" w:lineRule="atLeast"/>
              <w:rPr>
                <w:i/>
              </w:rPr>
            </w:pPr>
            <w:r w:rsidRPr="00CC10EC">
              <w:rPr>
                <w:i/>
              </w:rPr>
              <w:t>Machinery (7 year)</w:t>
            </w:r>
          </w:p>
        </w:tc>
        <w:tc>
          <w:tcPr>
            <w:tcW w:w="1440" w:type="dxa"/>
            <w:tcBorders>
              <w:top w:val="nil"/>
              <w:left w:val="nil"/>
              <w:bottom w:val="nil"/>
              <w:right w:val="nil"/>
            </w:tcBorders>
            <w:noWrap/>
            <w:vAlign w:val="bottom"/>
          </w:tcPr>
          <w:p w14:paraId="426B8062" w14:textId="77777777" w:rsidR="001326D9" w:rsidRPr="00CC10EC" w:rsidRDefault="001326D9" w:rsidP="00C44039">
            <w:pPr>
              <w:spacing w:line="300" w:lineRule="atLeast"/>
              <w:rPr>
                <w:i/>
              </w:rPr>
            </w:pPr>
            <w:r w:rsidRPr="00CC10EC">
              <w:rPr>
                <w:i/>
              </w:rPr>
              <w:t xml:space="preserve"> October 25</w:t>
            </w:r>
          </w:p>
        </w:tc>
        <w:tc>
          <w:tcPr>
            <w:tcW w:w="1260" w:type="dxa"/>
            <w:tcBorders>
              <w:top w:val="nil"/>
              <w:left w:val="nil"/>
              <w:bottom w:val="nil"/>
              <w:right w:val="nil"/>
            </w:tcBorders>
            <w:noWrap/>
            <w:vAlign w:val="bottom"/>
          </w:tcPr>
          <w:p w14:paraId="312900E6" w14:textId="77777777" w:rsidR="001326D9" w:rsidRPr="00CC10EC" w:rsidRDefault="001326D9" w:rsidP="00C44039">
            <w:pPr>
              <w:spacing w:line="300" w:lineRule="atLeast"/>
              <w:jc w:val="right"/>
              <w:rPr>
                <w:i/>
                <w:u w:val="single"/>
              </w:rPr>
            </w:pPr>
            <w:r w:rsidRPr="00CC10EC">
              <w:rPr>
                <w:i/>
                <w:u w:val="single"/>
              </w:rPr>
              <w:t xml:space="preserve">$70,000 </w:t>
            </w:r>
          </w:p>
        </w:tc>
        <w:tc>
          <w:tcPr>
            <w:tcW w:w="1080" w:type="dxa"/>
            <w:tcBorders>
              <w:top w:val="nil"/>
              <w:left w:val="nil"/>
              <w:bottom w:val="nil"/>
              <w:right w:val="nil"/>
            </w:tcBorders>
            <w:noWrap/>
            <w:vAlign w:val="bottom"/>
          </w:tcPr>
          <w:p w14:paraId="0D145478" w14:textId="77777777" w:rsidR="001326D9" w:rsidRPr="00CC10EC" w:rsidRDefault="001326D9" w:rsidP="00C44039">
            <w:pPr>
              <w:spacing w:line="300" w:lineRule="atLeast"/>
              <w:jc w:val="right"/>
              <w:rPr>
                <w:i/>
              </w:rPr>
            </w:pPr>
            <w:r w:rsidRPr="00CC10EC">
              <w:rPr>
                <w:i/>
              </w:rPr>
              <w:t>14.29%</w:t>
            </w:r>
          </w:p>
        </w:tc>
        <w:tc>
          <w:tcPr>
            <w:tcW w:w="1536" w:type="dxa"/>
            <w:tcBorders>
              <w:top w:val="nil"/>
              <w:left w:val="nil"/>
              <w:bottom w:val="nil"/>
              <w:right w:val="nil"/>
            </w:tcBorders>
            <w:noWrap/>
            <w:vAlign w:val="bottom"/>
          </w:tcPr>
          <w:p w14:paraId="5FF93C0F" w14:textId="77777777" w:rsidR="001326D9" w:rsidRPr="00CC10EC" w:rsidRDefault="001326D9" w:rsidP="00C44039">
            <w:pPr>
              <w:spacing w:line="300" w:lineRule="atLeast"/>
              <w:jc w:val="right"/>
              <w:rPr>
                <w:i/>
                <w:u w:val="single"/>
              </w:rPr>
            </w:pPr>
            <w:r w:rsidRPr="00CC10EC">
              <w:rPr>
                <w:i/>
                <w:u w:val="single"/>
              </w:rPr>
              <w:t xml:space="preserve">$10,003 </w:t>
            </w:r>
          </w:p>
        </w:tc>
      </w:tr>
      <w:tr w:rsidR="001326D9" w:rsidRPr="00CC10EC" w14:paraId="4120B1E5" w14:textId="77777777">
        <w:trPr>
          <w:trHeight w:val="255"/>
        </w:trPr>
        <w:tc>
          <w:tcPr>
            <w:tcW w:w="3168" w:type="dxa"/>
            <w:tcBorders>
              <w:top w:val="nil"/>
              <w:left w:val="nil"/>
              <w:bottom w:val="nil"/>
              <w:right w:val="nil"/>
            </w:tcBorders>
            <w:noWrap/>
            <w:vAlign w:val="bottom"/>
          </w:tcPr>
          <w:p w14:paraId="50A192E3" w14:textId="77777777" w:rsidR="001326D9" w:rsidRPr="00CC10EC" w:rsidRDefault="001326D9" w:rsidP="00C44039">
            <w:pPr>
              <w:spacing w:line="300" w:lineRule="atLeast"/>
              <w:rPr>
                <w:i/>
              </w:rPr>
            </w:pPr>
            <w:r w:rsidRPr="00CC10EC">
              <w:rPr>
                <w:i/>
              </w:rPr>
              <w:t>Total</w:t>
            </w:r>
          </w:p>
        </w:tc>
        <w:tc>
          <w:tcPr>
            <w:tcW w:w="1440" w:type="dxa"/>
            <w:tcBorders>
              <w:top w:val="nil"/>
              <w:left w:val="nil"/>
              <w:bottom w:val="nil"/>
              <w:right w:val="nil"/>
            </w:tcBorders>
            <w:noWrap/>
            <w:vAlign w:val="bottom"/>
          </w:tcPr>
          <w:p w14:paraId="618CE35B" w14:textId="77777777" w:rsidR="001326D9" w:rsidRPr="00CC10EC" w:rsidRDefault="001326D9" w:rsidP="00C44039">
            <w:pPr>
              <w:spacing w:line="300" w:lineRule="atLeast"/>
              <w:rPr>
                <w:i/>
              </w:rPr>
            </w:pPr>
          </w:p>
        </w:tc>
        <w:tc>
          <w:tcPr>
            <w:tcW w:w="1260" w:type="dxa"/>
            <w:tcBorders>
              <w:top w:val="nil"/>
              <w:left w:val="nil"/>
              <w:bottom w:val="nil"/>
              <w:right w:val="nil"/>
            </w:tcBorders>
            <w:noWrap/>
            <w:vAlign w:val="bottom"/>
          </w:tcPr>
          <w:p w14:paraId="74FB128A" w14:textId="77777777" w:rsidR="001326D9" w:rsidRPr="00CC10EC" w:rsidRDefault="001326D9" w:rsidP="00C44039">
            <w:pPr>
              <w:spacing w:line="300" w:lineRule="atLeast"/>
              <w:jc w:val="right"/>
              <w:rPr>
                <w:rFonts w:ascii="Arial" w:hAnsi="Arial" w:cs="Arial"/>
                <w:i/>
              </w:rPr>
            </w:pPr>
            <w:r w:rsidRPr="00CC10EC">
              <w:rPr>
                <w:i/>
              </w:rPr>
              <w:t>$253,000</w:t>
            </w:r>
          </w:p>
        </w:tc>
        <w:tc>
          <w:tcPr>
            <w:tcW w:w="1080" w:type="dxa"/>
            <w:tcBorders>
              <w:top w:val="nil"/>
              <w:left w:val="nil"/>
              <w:bottom w:val="nil"/>
              <w:right w:val="nil"/>
            </w:tcBorders>
            <w:noWrap/>
            <w:vAlign w:val="bottom"/>
          </w:tcPr>
          <w:p w14:paraId="5F033B55" w14:textId="77777777" w:rsidR="001326D9" w:rsidRPr="00CC10EC" w:rsidRDefault="001326D9" w:rsidP="00C44039">
            <w:pPr>
              <w:spacing w:line="300" w:lineRule="atLeast"/>
              <w:rPr>
                <w:rFonts w:ascii="Arial" w:hAnsi="Arial" w:cs="Arial"/>
                <w:i/>
              </w:rPr>
            </w:pPr>
          </w:p>
        </w:tc>
        <w:tc>
          <w:tcPr>
            <w:tcW w:w="1536" w:type="dxa"/>
            <w:tcBorders>
              <w:top w:val="nil"/>
              <w:left w:val="nil"/>
              <w:bottom w:val="nil"/>
              <w:right w:val="nil"/>
            </w:tcBorders>
            <w:noWrap/>
            <w:vAlign w:val="bottom"/>
          </w:tcPr>
          <w:p w14:paraId="1A0807D2" w14:textId="77777777" w:rsidR="001326D9" w:rsidRPr="00CC10EC" w:rsidRDefault="001326D9" w:rsidP="00C44039">
            <w:pPr>
              <w:spacing w:line="300" w:lineRule="atLeast"/>
              <w:jc w:val="right"/>
              <w:rPr>
                <w:i/>
              </w:rPr>
            </w:pPr>
            <w:r w:rsidRPr="00CC10EC">
              <w:rPr>
                <w:i/>
              </w:rPr>
              <w:t>$38,038</w:t>
            </w:r>
          </w:p>
        </w:tc>
      </w:tr>
    </w:tbl>
    <w:p w14:paraId="28EA3163" w14:textId="77777777" w:rsidR="00C44039" w:rsidRDefault="00C44039" w:rsidP="00C44039">
      <w:pPr>
        <w:spacing w:line="300" w:lineRule="atLeast"/>
        <w:ind w:left="446"/>
        <w:rPr>
          <w:i/>
          <w:iCs/>
        </w:rPr>
      </w:pPr>
    </w:p>
    <w:p w14:paraId="1E557749" w14:textId="06185E05" w:rsidR="001326D9" w:rsidRPr="00CC10EC" w:rsidRDefault="001326D9" w:rsidP="00C44039">
      <w:pPr>
        <w:spacing w:line="300" w:lineRule="atLeast"/>
        <w:ind w:left="446"/>
        <w:rPr>
          <w:b/>
          <w:bCs/>
          <w:u w:val="single"/>
        </w:rPr>
      </w:pPr>
      <w:r w:rsidRPr="00CC10EC">
        <w:rPr>
          <w:i/>
          <w:iCs/>
        </w:rPr>
        <w:t>Evergreen isn’t required to use the mid-quarter convention because only 27.67% of its tangible personal property was placed in service during the 4</w:t>
      </w:r>
      <w:r w:rsidRPr="00CC10EC">
        <w:rPr>
          <w:i/>
          <w:iCs/>
          <w:vertAlign w:val="superscript"/>
        </w:rPr>
        <w:t>th</w:t>
      </w:r>
      <w:r w:rsidRPr="00CC10EC">
        <w:rPr>
          <w:i/>
          <w:iCs/>
        </w:rPr>
        <w:t xml:space="preserve"> quarter (70,000/253,000). Additionally, the delivery truck is not considered to be a luxury auto</w:t>
      </w:r>
      <w:r w:rsidR="00C85F12">
        <w:rPr>
          <w:i/>
          <w:iCs/>
        </w:rPr>
        <w:t>.</w:t>
      </w:r>
    </w:p>
    <w:p w14:paraId="4FCDDDDF" w14:textId="77777777" w:rsidR="001326D9" w:rsidRPr="00CC10EC" w:rsidRDefault="001326D9" w:rsidP="00C44039">
      <w:pPr>
        <w:spacing w:line="300" w:lineRule="atLeast"/>
        <w:ind w:left="450"/>
        <w:rPr>
          <w:b/>
          <w:bCs/>
          <w:u w:val="single"/>
        </w:rPr>
      </w:pPr>
    </w:p>
    <w:p w14:paraId="27C59040" w14:textId="078A9C52" w:rsidR="001326D9" w:rsidRDefault="001326D9" w:rsidP="00C44039">
      <w:pPr>
        <w:spacing w:line="300" w:lineRule="atLeast"/>
        <w:ind w:left="450"/>
        <w:rPr>
          <w:i/>
          <w:iCs/>
        </w:rPr>
      </w:pPr>
      <w:r w:rsidRPr="00CC10EC">
        <w:rPr>
          <w:i/>
          <w:iCs/>
        </w:rPr>
        <w:t>b. $39,794, under the mid-quarter convention, as computed below</w:t>
      </w:r>
      <w:r w:rsidR="00F4752A">
        <w:rPr>
          <w:i/>
          <w:iCs/>
        </w:rPr>
        <w:t xml:space="preserve">. </w:t>
      </w:r>
      <w:r w:rsidRPr="00CC10EC">
        <w:rPr>
          <w:i/>
          <w:iCs/>
        </w:rPr>
        <w:t>Evergreen is required to use the mid-quarter convention because greater than 40 percent of tangible personal property was placed in service during the 4</w:t>
      </w:r>
      <w:r w:rsidRPr="00CC10EC">
        <w:rPr>
          <w:i/>
          <w:iCs/>
          <w:vertAlign w:val="superscript"/>
        </w:rPr>
        <w:t>th</w:t>
      </w:r>
      <w:r w:rsidRPr="00CC10EC">
        <w:rPr>
          <w:i/>
          <w:iCs/>
        </w:rPr>
        <w:t xml:space="preserve"> quarter</w:t>
      </w:r>
      <w:r w:rsidR="00F4752A">
        <w:rPr>
          <w:i/>
          <w:iCs/>
        </w:rPr>
        <w:t xml:space="preserve">. </w:t>
      </w:r>
      <w:r w:rsidRPr="00CC10EC">
        <w:rPr>
          <w:i/>
          <w:iCs/>
        </w:rPr>
        <w:t>Evergreen placed 48.2% [$170,000 / ($10,000 + $23,000 + $150,000 + $170,000)] of its tangible personal property in service during the 4th quarter</w:t>
      </w:r>
      <w:r w:rsidR="00F4752A">
        <w:rPr>
          <w:i/>
          <w:iCs/>
        </w:rPr>
        <w:t xml:space="preserve">. </w:t>
      </w:r>
    </w:p>
    <w:p w14:paraId="3B7577DC" w14:textId="77777777" w:rsidR="00C44039" w:rsidRPr="00CC10EC" w:rsidRDefault="00C44039" w:rsidP="00C44039">
      <w:pPr>
        <w:spacing w:line="300" w:lineRule="atLeast"/>
        <w:ind w:left="450"/>
        <w:rPr>
          <w:i/>
          <w:iCs/>
        </w:rPr>
      </w:pPr>
    </w:p>
    <w:tbl>
      <w:tblPr>
        <w:tblW w:w="9176" w:type="dxa"/>
        <w:tblLook w:val="0000" w:firstRow="0" w:lastRow="0" w:firstColumn="0" w:lastColumn="0" w:noHBand="0" w:noVBand="0"/>
      </w:tblPr>
      <w:tblGrid>
        <w:gridCol w:w="2628"/>
        <w:gridCol w:w="1800"/>
        <w:gridCol w:w="872"/>
        <w:gridCol w:w="1260"/>
        <w:gridCol w:w="1080"/>
        <w:gridCol w:w="1536"/>
      </w:tblGrid>
      <w:tr w:rsidR="001326D9" w:rsidRPr="00CC10EC" w14:paraId="327BFC1C" w14:textId="77777777">
        <w:trPr>
          <w:trHeight w:val="255"/>
        </w:trPr>
        <w:tc>
          <w:tcPr>
            <w:tcW w:w="2628" w:type="dxa"/>
            <w:tcBorders>
              <w:top w:val="nil"/>
              <w:left w:val="nil"/>
              <w:bottom w:val="nil"/>
              <w:right w:val="nil"/>
            </w:tcBorders>
            <w:noWrap/>
            <w:vAlign w:val="bottom"/>
          </w:tcPr>
          <w:p w14:paraId="613BB1BA"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Asset</w:t>
            </w:r>
          </w:p>
        </w:tc>
        <w:tc>
          <w:tcPr>
            <w:tcW w:w="1800" w:type="dxa"/>
            <w:tcBorders>
              <w:top w:val="nil"/>
              <w:left w:val="nil"/>
              <w:bottom w:val="nil"/>
              <w:right w:val="nil"/>
            </w:tcBorders>
            <w:noWrap/>
            <w:vAlign w:val="bottom"/>
          </w:tcPr>
          <w:p w14:paraId="4A1E1B8A"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Placed in Service</w:t>
            </w:r>
          </w:p>
        </w:tc>
        <w:tc>
          <w:tcPr>
            <w:tcW w:w="872" w:type="dxa"/>
            <w:tcBorders>
              <w:top w:val="nil"/>
              <w:left w:val="nil"/>
              <w:bottom w:val="nil"/>
              <w:right w:val="nil"/>
            </w:tcBorders>
          </w:tcPr>
          <w:p w14:paraId="0013575A" w14:textId="77777777" w:rsidR="001326D9" w:rsidRPr="00CC10EC" w:rsidRDefault="001326D9" w:rsidP="00C44039">
            <w:pPr>
              <w:spacing w:line="300" w:lineRule="atLeast"/>
              <w:jc w:val="center"/>
              <w:rPr>
                <w:b/>
                <w:bCs/>
                <w:i/>
                <w:sz w:val="20"/>
                <w:szCs w:val="20"/>
              </w:rPr>
            </w:pPr>
          </w:p>
          <w:p w14:paraId="010ABF7D" w14:textId="77777777" w:rsidR="001326D9" w:rsidRPr="00CC10EC" w:rsidRDefault="001326D9" w:rsidP="00C44039">
            <w:pPr>
              <w:spacing w:line="300" w:lineRule="atLeast"/>
              <w:jc w:val="center"/>
              <w:rPr>
                <w:b/>
                <w:bCs/>
                <w:i/>
                <w:sz w:val="20"/>
                <w:szCs w:val="20"/>
              </w:rPr>
            </w:pPr>
          </w:p>
          <w:p w14:paraId="1460BCD6" w14:textId="77777777" w:rsidR="001326D9" w:rsidRPr="00CC10EC" w:rsidRDefault="001326D9" w:rsidP="00C44039">
            <w:pPr>
              <w:spacing w:line="300" w:lineRule="atLeast"/>
              <w:jc w:val="center"/>
              <w:rPr>
                <w:b/>
                <w:bCs/>
                <w:i/>
                <w:sz w:val="20"/>
                <w:szCs w:val="20"/>
              </w:rPr>
            </w:pPr>
          </w:p>
          <w:p w14:paraId="5E391521"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 xml:space="preserve">Quarter </w:t>
            </w:r>
          </w:p>
        </w:tc>
        <w:tc>
          <w:tcPr>
            <w:tcW w:w="1260" w:type="dxa"/>
            <w:tcBorders>
              <w:top w:val="nil"/>
              <w:left w:val="nil"/>
              <w:bottom w:val="nil"/>
              <w:right w:val="nil"/>
            </w:tcBorders>
            <w:noWrap/>
            <w:vAlign w:val="bottom"/>
          </w:tcPr>
          <w:p w14:paraId="4EEC88C2" w14:textId="77777777" w:rsidR="001326D9" w:rsidRPr="00CC10EC" w:rsidRDefault="001326D9" w:rsidP="00C44039">
            <w:pPr>
              <w:spacing w:line="300" w:lineRule="atLeast"/>
              <w:jc w:val="center"/>
              <w:rPr>
                <w:b/>
                <w:bCs/>
                <w:i/>
                <w:sz w:val="20"/>
                <w:szCs w:val="20"/>
              </w:rPr>
            </w:pPr>
            <w:r w:rsidRPr="00CC10EC">
              <w:rPr>
                <w:b/>
                <w:bCs/>
                <w:i/>
                <w:sz w:val="20"/>
                <w:szCs w:val="20"/>
              </w:rPr>
              <w:t>(1)</w:t>
            </w:r>
          </w:p>
          <w:p w14:paraId="4101EA0A" w14:textId="6467B505" w:rsidR="001326D9" w:rsidRPr="00CC10EC" w:rsidRDefault="001326D9" w:rsidP="00C44039">
            <w:pPr>
              <w:spacing w:line="300" w:lineRule="atLeast"/>
              <w:jc w:val="center"/>
              <w:rPr>
                <w:b/>
                <w:bCs/>
                <w:i/>
                <w:sz w:val="20"/>
                <w:szCs w:val="20"/>
                <w:u w:val="single"/>
              </w:rPr>
            </w:pPr>
            <w:r w:rsidRPr="00CC10EC">
              <w:rPr>
                <w:b/>
                <w:bCs/>
                <w:i/>
                <w:sz w:val="20"/>
                <w:szCs w:val="20"/>
              </w:rPr>
              <w:t xml:space="preserve">Original </w:t>
            </w:r>
            <w:r w:rsidRPr="00CC10EC">
              <w:rPr>
                <w:b/>
                <w:bCs/>
                <w:i/>
                <w:sz w:val="20"/>
                <w:szCs w:val="20"/>
                <w:u w:val="single"/>
              </w:rPr>
              <w:t>Basis</w:t>
            </w:r>
          </w:p>
        </w:tc>
        <w:tc>
          <w:tcPr>
            <w:tcW w:w="1080" w:type="dxa"/>
            <w:tcBorders>
              <w:top w:val="nil"/>
              <w:left w:val="nil"/>
              <w:bottom w:val="nil"/>
              <w:right w:val="nil"/>
            </w:tcBorders>
            <w:noWrap/>
            <w:vAlign w:val="bottom"/>
          </w:tcPr>
          <w:p w14:paraId="017C5DCC" w14:textId="77777777" w:rsidR="001326D9" w:rsidRPr="00CC10EC" w:rsidRDefault="001326D9" w:rsidP="00C44039">
            <w:pPr>
              <w:spacing w:line="300" w:lineRule="atLeast"/>
              <w:jc w:val="center"/>
              <w:rPr>
                <w:b/>
                <w:bCs/>
                <w:i/>
                <w:sz w:val="20"/>
                <w:szCs w:val="20"/>
              </w:rPr>
            </w:pPr>
            <w:r w:rsidRPr="00CC10EC">
              <w:rPr>
                <w:b/>
                <w:bCs/>
                <w:i/>
                <w:sz w:val="20"/>
                <w:szCs w:val="20"/>
              </w:rPr>
              <w:t>(2)</w:t>
            </w:r>
          </w:p>
          <w:p w14:paraId="1B271E9F"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Rate</w:t>
            </w:r>
          </w:p>
        </w:tc>
        <w:tc>
          <w:tcPr>
            <w:tcW w:w="1536" w:type="dxa"/>
            <w:tcBorders>
              <w:top w:val="nil"/>
              <w:left w:val="nil"/>
              <w:bottom w:val="nil"/>
              <w:right w:val="nil"/>
            </w:tcBorders>
            <w:noWrap/>
            <w:vAlign w:val="bottom"/>
          </w:tcPr>
          <w:p w14:paraId="46CE867D" w14:textId="77C253D4" w:rsidR="001326D9" w:rsidRPr="00CC10EC" w:rsidRDefault="001326D9" w:rsidP="00C44039">
            <w:pPr>
              <w:spacing w:line="300" w:lineRule="atLeast"/>
              <w:jc w:val="center"/>
              <w:rPr>
                <w:b/>
                <w:bCs/>
                <w:i/>
                <w:sz w:val="20"/>
                <w:szCs w:val="20"/>
              </w:rPr>
            </w:pPr>
            <w:r w:rsidRPr="00CC10EC">
              <w:rPr>
                <w:b/>
                <w:bCs/>
                <w:i/>
                <w:sz w:val="20"/>
                <w:szCs w:val="20"/>
              </w:rPr>
              <w:t xml:space="preserve">(1) </w:t>
            </w:r>
            <w:r w:rsidR="00C44039" w:rsidRPr="00C44039">
              <w:rPr>
                <w:b/>
                <w:i/>
                <w:sz w:val="20"/>
                <w:szCs w:val="20"/>
              </w:rPr>
              <w:t>×</w:t>
            </w:r>
            <w:r w:rsidRPr="00CC10EC">
              <w:rPr>
                <w:b/>
                <w:bCs/>
                <w:i/>
                <w:sz w:val="20"/>
                <w:szCs w:val="20"/>
              </w:rPr>
              <w:t xml:space="preserve"> (2)</w:t>
            </w:r>
          </w:p>
          <w:p w14:paraId="7C0A4EBF"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Depreciation</w:t>
            </w:r>
          </w:p>
        </w:tc>
      </w:tr>
      <w:tr w:rsidR="001326D9" w:rsidRPr="00CC10EC" w14:paraId="31E2306A" w14:textId="77777777">
        <w:trPr>
          <w:trHeight w:val="255"/>
        </w:trPr>
        <w:tc>
          <w:tcPr>
            <w:tcW w:w="2628" w:type="dxa"/>
            <w:tcBorders>
              <w:top w:val="nil"/>
              <w:left w:val="nil"/>
              <w:bottom w:val="nil"/>
              <w:right w:val="nil"/>
            </w:tcBorders>
            <w:noWrap/>
            <w:vAlign w:val="bottom"/>
          </w:tcPr>
          <w:p w14:paraId="5983886D" w14:textId="77777777" w:rsidR="001326D9" w:rsidRPr="00CC10EC" w:rsidRDefault="001326D9" w:rsidP="00C44039">
            <w:pPr>
              <w:spacing w:line="300" w:lineRule="atLeast"/>
              <w:rPr>
                <w:i/>
                <w:sz w:val="20"/>
                <w:szCs w:val="20"/>
              </w:rPr>
            </w:pPr>
            <w:r w:rsidRPr="00CC10EC">
              <w:rPr>
                <w:i/>
                <w:sz w:val="20"/>
                <w:szCs w:val="20"/>
              </w:rPr>
              <w:t>Computer equipment (5 year)</w:t>
            </w:r>
          </w:p>
        </w:tc>
        <w:tc>
          <w:tcPr>
            <w:tcW w:w="1800" w:type="dxa"/>
            <w:tcBorders>
              <w:top w:val="nil"/>
              <w:left w:val="nil"/>
              <w:bottom w:val="nil"/>
              <w:right w:val="nil"/>
            </w:tcBorders>
            <w:noWrap/>
            <w:vAlign w:val="bottom"/>
          </w:tcPr>
          <w:p w14:paraId="261597AA" w14:textId="77777777" w:rsidR="001326D9" w:rsidRPr="00CC10EC" w:rsidRDefault="001326D9" w:rsidP="00C44039">
            <w:pPr>
              <w:spacing w:line="300" w:lineRule="atLeast"/>
              <w:rPr>
                <w:i/>
                <w:sz w:val="20"/>
                <w:szCs w:val="20"/>
              </w:rPr>
            </w:pPr>
            <w:r w:rsidRPr="00CC10EC">
              <w:rPr>
                <w:i/>
                <w:sz w:val="20"/>
                <w:szCs w:val="20"/>
              </w:rPr>
              <w:t xml:space="preserve">  February 3</w:t>
            </w:r>
          </w:p>
        </w:tc>
        <w:tc>
          <w:tcPr>
            <w:tcW w:w="872" w:type="dxa"/>
            <w:tcBorders>
              <w:top w:val="nil"/>
              <w:left w:val="nil"/>
              <w:bottom w:val="nil"/>
              <w:right w:val="nil"/>
            </w:tcBorders>
          </w:tcPr>
          <w:p w14:paraId="256814F9" w14:textId="77777777" w:rsidR="001326D9" w:rsidRPr="00CC10EC" w:rsidRDefault="001326D9" w:rsidP="00C44039">
            <w:pPr>
              <w:spacing w:line="300" w:lineRule="atLeast"/>
              <w:jc w:val="right"/>
              <w:rPr>
                <w:i/>
                <w:sz w:val="20"/>
                <w:szCs w:val="20"/>
              </w:rPr>
            </w:pPr>
            <w:r w:rsidRPr="00CC10EC">
              <w:rPr>
                <w:i/>
                <w:sz w:val="20"/>
                <w:szCs w:val="20"/>
              </w:rPr>
              <w:t>1</w:t>
            </w:r>
            <w:r w:rsidRPr="00CC10EC">
              <w:rPr>
                <w:i/>
                <w:sz w:val="20"/>
                <w:szCs w:val="20"/>
                <w:vertAlign w:val="superscript"/>
              </w:rPr>
              <w:t>st</w:t>
            </w:r>
          </w:p>
        </w:tc>
        <w:tc>
          <w:tcPr>
            <w:tcW w:w="1260" w:type="dxa"/>
            <w:tcBorders>
              <w:top w:val="nil"/>
              <w:left w:val="nil"/>
              <w:bottom w:val="nil"/>
              <w:right w:val="nil"/>
            </w:tcBorders>
            <w:noWrap/>
            <w:vAlign w:val="bottom"/>
          </w:tcPr>
          <w:p w14:paraId="24F9617C" w14:textId="77777777" w:rsidR="001326D9" w:rsidRPr="00CC10EC" w:rsidRDefault="001326D9" w:rsidP="00C44039">
            <w:pPr>
              <w:spacing w:line="300" w:lineRule="atLeast"/>
              <w:jc w:val="right"/>
              <w:rPr>
                <w:i/>
                <w:sz w:val="20"/>
                <w:szCs w:val="20"/>
              </w:rPr>
            </w:pPr>
            <w:r w:rsidRPr="00CC10EC">
              <w:rPr>
                <w:i/>
                <w:sz w:val="20"/>
                <w:szCs w:val="20"/>
              </w:rPr>
              <w:t xml:space="preserve">$10,000 </w:t>
            </w:r>
          </w:p>
        </w:tc>
        <w:tc>
          <w:tcPr>
            <w:tcW w:w="1080" w:type="dxa"/>
            <w:tcBorders>
              <w:top w:val="nil"/>
              <w:left w:val="nil"/>
              <w:bottom w:val="nil"/>
              <w:right w:val="nil"/>
            </w:tcBorders>
            <w:noWrap/>
            <w:vAlign w:val="bottom"/>
          </w:tcPr>
          <w:p w14:paraId="0E1DA166" w14:textId="77777777" w:rsidR="001326D9" w:rsidRPr="00CC10EC" w:rsidRDefault="001326D9" w:rsidP="00C44039">
            <w:pPr>
              <w:spacing w:line="300" w:lineRule="atLeast"/>
              <w:jc w:val="right"/>
              <w:rPr>
                <w:i/>
                <w:sz w:val="20"/>
                <w:szCs w:val="20"/>
              </w:rPr>
            </w:pPr>
            <w:r w:rsidRPr="00CC10EC">
              <w:rPr>
                <w:i/>
                <w:sz w:val="20"/>
                <w:szCs w:val="20"/>
              </w:rPr>
              <w:t>35.00%</w:t>
            </w:r>
          </w:p>
        </w:tc>
        <w:tc>
          <w:tcPr>
            <w:tcW w:w="1536" w:type="dxa"/>
            <w:tcBorders>
              <w:top w:val="nil"/>
              <w:left w:val="nil"/>
              <w:bottom w:val="nil"/>
              <w:right w:val="nil"/>
            </w:tcBorders>
            <w:noWrap/>
            <w:vAlign w:val="bottom"/>
          </w:tcPr>
          <w:p w14:paraId="21C5873F" w14:textId="77777777" w:rsidR="001326D9" w:rsidRPr="00CC10EC" w:rsidRDefault="001326D9" w:rsidP="00C44039">
            <w:pPr>
              <w:spacing w:line="300" w:lineRule="atLeast"/>
              <w:jc w:val="right"/>
              <w:rPr>
                <w:i/>
                <w:sz w:val="20"/>
                <w:szCs w:val="20"/>
              </w:rPr>
            </w:pPr>
            <w:r w:rsidRPr="00CC10EC">
              <w:rPr>
                <w:i/>
                <w:sz w:val="20"/>
                <w:szCs w:val="20"/>
              </w:rPr>
              <w:t xml:space="preserve">$3,500 </w:t>
            </w:r>
          </w:p>
        </w:tc>
      </w:tr>
      <w:tr w:rsidR="001326D9" w:rsidRPr="00CC10EC" w14:paraId="6C7737F5" w14:textId="77777777">
        <w:trPr>
          <w:trHeight w:val="255"/>
        </w:trPr>
        <w:tc>
          <w:tcPr>
            <w:tcW w:w="2628" w:type="dxa"/>
            <w:tcBorders>
              <w:top w:val="nil"/>
              <w:left w:val="nil"/>
              <w:bottom w:val="nil"/>
              <w:right w:val="nil"/>
            </w:tcBorders>
            <w:noWrap/>
            <w:vAlign w:val="bottom"/>
          </w:tcPr>
          <w:p w14:paraId="4D6812A5" w14:textId="77777777" w:rsidR="001326D9" w:rsidRPr="00CC10EC" w:rsidRDefault="001326D9" w:rsidP="00C44039">
            <w:pPr>
              <w:spacing w:line="300" w:lineRule="atLeast"/>
              <w:rPr>
                <w:i/>
                <w:sz w:val="20"/>
                <w:szCs w:val="20"/>
              </w:rPr>
            </w:pPr>
            <w:r w:rsidRPr="00CC10EC">
              <w:rPr>
                <w:i/>
                <w:sz w:val="20"/>
                <w:szCs w:val="20"/>
              </w:rPr>
              <w:t>Furniture (7 year)</w:t>
            </w:r>
          </w:p>
        </w:tc>
        <w:tc>
          <w:tcPr>
            <w:tcW w:w="1800" w:type="dxa"/>
            <w:tcBorders>
              <w:top w:val="nil"/>
              <w:left w:val="nil"/>
              <w:bottom w:val="nil"/>
              <w:right w:val="nil"/>
            </w:tcBorders>
            <w:noWrap/>
            <w:vAlign w:val="bottom"/>
          </w:tcPr>
          <w:p w14:paraId="2CA0305D" w14:textId="77777777" w:rsidR="001326D9" w:rsidRPr="00CC10EC" w:rsidRDefault="001326D9" w:rsidP="00C44039">
            <w:pPr>
              <w:spacing w:line="300" w:lineRule="atLeast"/>
              <w:rPr>
                <w:i/>
                <w:sz w:val="20"/>
                <w:szCs w:val="20"/>
              </w:rPr>
            </w:pPr>
            <w:r w:rsidRPr="00CC10EC">
              <w:rPr>
                <w:i/>
                <w:sz w:val="20"/>
                <w:szCs w:val="20"/>
              </w:rPr>
              <w:t xml:space="preserve">  April 22</w:t>
            </w:r>
          </w:p>
        </w:tc>
        <w:tc>
          <w:tcPr>
            <w:tcW w:w="872" w:type="dxa"/>
            <w:tcBorders>
              <w:top w:val="nil"/>
              <w:left w:val="nil"/>
              <w:bottom w:val="nil"/>
              <w:right w:val="nil"/>
            </w:tcBorders>
          </w:tcPr>
          <w:p w14:paraId="186C3342" w14:textId="77777777" w:rsidR="001326D9" w:rsidRPr="00CC10EC" w:rsidRDefault="001326D9" w:rsidP="00C44039">
            <w:pPr>
              <w:spacing w:line="300" w:lineRule="atLeast"/>
              <w:jc w:val="right"/>
              <w:rPr>
                <w:i/>
                <w:sz w:val="20"/>
                <w:szCs w:val="20"/>
              </w:rPr>
            </w:pPr>
            <w:r w:rsidRPr="00CC10EC">
              <w:rPr>
                <w:i/>
                <w:sz w:val="20"/>
                <w:szCs w:val="20"/>
              </w:rPr>
              <w:t>2</w:t>
            </w:r>
            <w:r w:rsidRPr="00CC10EC">
              <w:rPr>
                <w:i/>
                <w:sz w:val="20"/>
                <w:szCs w:val="20"/>
                <w:vertAlign w:val="superscript"/>
              </w:rPr>
              <w:t>nd</w:t>
            </w:r>
            <w:r w:rsidRPr="00CC10EC">
              <w:rPr>
                <w:i/>
                <w:sz w:val="20"/>
                <w:szCs w:val="20"/>
              </w:rPr>
              <w:t xml:space="preserve"> </w:t>
            </w:r>
          </w:p>
        </w:tc>
        <w:tc>
          <w:tcPr>
            <w:tcW w:w="1260" w:type="dxa"/>
            <w:tcBorders>
              <w:top w:val="nil"/>
              <w:left w:val="nil"/>
              <w:bottom w:val="nil"/>
              <w:right w:val="nil"/>
            </w:tcBorders>
            <w:noWrap/>
            <w:vAlign w:val="bottom"/>
          </w:tcPr>
          <w:p w14:paraId="09F72BCB" w14:textId="77777777" w:rsidR="001326D9" w:rsidRPr="00CC10EC" w:rsidRDefault="001326D9" w:rsidP="00C44039">
            <w:pPr>
              <w:spacing w:line="300" w:lineRule="atLeast"/>
              <w:jc w:val="right"/>
              <w:rPr>
                <w:i/>
                <w:sz w:val="20"/>
                <w:szCs w:val="20"/>
              </w:rPr>
            </w:pPr>
            <w:r w:rsidRPr="00CC10EC">
              <w:rPr>
                <w:i/>
                <w:sz w:val="20"/>
                <w:szCs w:val="20"/>
              </w:rPr>
              <w:t xml:space="preserve">$150,000 </w:t>
            </w:r>
          </w:p>
        </w:tc>
        <w:tc>
          <w:tcPr>
            <w:tcW w:w="1080" w:type="dxa"/>
            <w:tcBorders>
              <w:top w:val="nil"/>
              <w:left w:val="nil"/>
              <w:bottom w:val="nil"/>
              <w:right w:val="nil"/>
            </w:tcBorders>
            <w:noWrap/>
            <w:vAlign w:val="bottom"/>
          </w:tcPr>
          <w:p w14:paraId="6A57C2CA" w14:textId="77777777" w:rsidR="001326D9" w:rsidRPr="00CC10EC" w:rsidRDefault="001326D9" w:rsidP="00C44039">
            <w:pPr>
              <w:spacing w:line="300" w:lineRule="atLeast"/>
              <w:jc w:val="right"/>
              <w:rPr>
                <w:i/>
                <w:sz w:val="20"/>
                <w:szCs w:val="20"/>
              </w:rPr>
            </w:pPr>
            <w:r w:rsidRPr="00CC10EC">
              <w:rPr>
                <w:i/>
                <w:sz w:val="20"/>
                <w:szCs w:val="20"/>
              </w:rPr>
              <w:t>17.85%</w:t>
            </w:r>
          </w:p>
        </w:tc>
        <w:tc>
          <w:tcPr>
            <w:tcW w:w="1536" w:type="dxa"/>
            <w:tcBorders>
              <w:top w:val="nil"/>
              <w:left w:val="nil"/>
              <w:bottom w:val="nil"/>
              <w:right w:val="nil"/>
            </w:tcBorders>
            <w:noWrap/>
            <w:vAlign w:val="bottom"/>
          </w:tcPr>
          <w:p w14:paraId="43D8BA7D" w14:textId="77777777" w:rsidR="001326D9" w:rsidRPr="00CC10EC" w:rsidRDefault="001326D9" w:rsidP="00C44039">
            <w:pPr>
              <w:spacing w:line="300" w:lineRule="atLeast"/>
              <w:jc w:val="right"/>
              <w:rPr>
                <w:i/>
                <w:sz w:val="20"/>
                <w:szCs w:val="20"/>
              </w:rPr>
            </w:pPr>
            <w:r w:rsidRPr="00CC10EC">
              <w:rPr>
                <w:i/>
                <w:sz w:val="20"/>
                <w:szCs w:val="20"/>
              </w:rPr>
              <w:t>$26,775</w:t>
            </w:r>
          </w:p>
        </w:tc>
      </w:tr>
      <w:tr w:rsidR="001326D9" w:rsidRPr="00CC10EC" w14:paraId="0FE10A6B" w14:textId="77777777">
        <w:trPr>
          <w:trHeight w:val="255"/>
        </w:trPr>
        <w:tc>
          <w:tcPr>
            <w:tcW w:w="2628" w:type="dxa"/>
            <w:tcBorders>
              <w:top w:val="nil"/>
              <w:left w:val="nil"/>
              <w:bottom w:val="nil"/>
              <w:right w:val="nil"/>
            </w:tcBorders>
            <w:noWrap/>
            <w:vAlign w:val="bottom"/>
          </w:tcPr>
          <w:p w14:paraId="34AA9715" w14:textId="77777777" w:rsidR="001326D9" w:rsidRPr="00CC10EC" w:rsidRDefault="001326D9" w:rsidP="00C44039">
            <w:pPr>
              <w:spacing w:line="300" w:lineRule="atLeast"/>
              <w:rPr>
                <w:i/>
                <w:sz w:val="20"/>
                <w:szCs w:val="20"/>
              </w:rPr>
            </w:pPr>
            <w:r w:rsidRPr="00CC10EC">
              <w:rPr>
                <w:i/>
                <w:sz w:val="20"/>
                <w:szCs w:val="20"/>
              </w:rPr>
              <w:t>Used delivery truck (5 year)</w:t>
            </w:r>
          </w:p>
        </w:tc>
        <w:tc>
          <w:tcPr>
            <w:tcW w:w="1800" w:type="dxa"/>
            <w:tcBorders>
              <w:top w:val="nil"/>
              <w:left w:val="nil"/>
              <w:bottom w:val="nil"/>
              <w:right w:val="nil"/>
            </w:tcBorders>
            <w:noWrap/>
            <w:vAlign w:val="bottom"/>
          </w:tcPr>
          <w:p w14:paraId="0F72DBD2" w14:textId="77777777" w:rsidR="001326D9" w:rsidRPr="00CC10EC" w:rsidRDefault="001326D9" w:rsidP="00C44039">
            <w:pPr>
              <w:spacing w:line="300" w:lineRule="atLeast"/>
              <w:rPr>
                <w:i/>
                <w:sz w:val="20"/>
                <w:szCs w:val="20"/>
              </w:rPr>
            </w:pPr>
            <w:r w:rsidRPr="00CC10EC">
              <w:rPr>
                <w:i/>
                <w:sz w:val="20"/>
                <w:szCs w:val="20"/>
              </w:rPr>
              <w:t xml:space="preserve">  August 17</w:t>
            </w:r>
          </w:p>
        </w:tc>
        <w:tc>
          <w:tcPr>
            <w:tcW w:w="872" w:type="dxa"/>
            <w:tcBorders>
              <w:top w:val="nil"/>
              <w:left w:val="nil"/>
              <w:bottom w:val="nil"/>
              <w:right w:val="nil"/>
            </w:tcBorders>
          </w:tcPr>
          <w:p w14:paraId="4467BCF0" w14:textId="77777777" w:rsidR="001326D9" w:rsidRPr="00CC10EC" w:rsidRDefault="001326D9" w:rsidP="00C44039">
            <w:pPr>
              <w:spacing w:line="300" w:lineRule="atLeast"/>
              <w:jc w:val="right"/>
              <w:rPr>
                <w:i/>
                <w:sz w:val="20"/>
                <w:szCs w:val="20"/>
              </w:rPr>
            </w:pPr>
            <w:r w:rsidRPr="00CC10EC">
              <w:rPr>
                <w:i/>
                <w:sz w:val="20"/>
                <w:szCs w:val="20"/>
              </w:rPr>
              <w:t>3</w:t>
            </w:r>
            <w:r w:rsidRPr="00CC10EC">
              <w:rPr>
                <w:i/>
                <w:sz w:val="20"/>
                <w:szCs w:val="20"/>
                <w:vertAlign w:val="superscript"/>
              </w:rPr>
              <w:t>rd</w:t>
            </w:r>
            <w:r w:rsidRPr="00CC10EC">
              <w:rPr>
                <w:i/>
                <w:sz w:val="20"/>
                <w:szCs w:val="20"/>
              </w:rPr>
              <w:t xml:space="preserve"> </w:t>
            </w:r>
          </w:p>
        </w:tc>
        <w:tc>
          <w:tcPr>
            <w:tcW w:w="1260" w:type="dxa"/>
            <w:tcBorders>
              <w:top w:val="nil"/>
              <w:left w:val="nil"/>
              <w:bottom w:val="nil"/>
              <w:right w:val="nil"/>
            </w:tcBorders>
            <w:noWrap/>
            <w:vAlign w:val="bottom"/>
          </w:tcPr>
          <w:p w14:paraId="5AC81F20" w14:textId="77777777" w:rsidR="001326D9" w:rsidRPr="00CC10EC" w:rsidRDefault="001326D9" w:rsidP="00C44039">
            <w:pPr>
              <w:spacing w:line="300" w:lineRule="atLeast"/>
              <w:jc w:val="right"/>
              <w:rPr>
                <w:i/>
                <w:sz w:val="20"/>
                <w:szCs w:val="20"/>
              </w:rPr>
            </w:pPr>
            <w:r w:rsidRPr="00CC10EC">
              <w:rPr>
                <w:i/>
                <w:sz w:val="20"/>
                <w:szCs w:val="20"/>
              </w:rPr>
              <w:t xml:space="preserve">$23,000 </w:t>
            </w:r>
          </w:p>
        </w:tc>
        <w:tc>
          <w:tcPr>
            <w:tcW w:w="1080" w:type="dxa"/>
            <w:tcBorders>
              <w:top w:val="nil"/>
              <w:left w:val="nil"/>
              <w:bottom w:val="nil"/>
              <w:right w:val="nil"/>
            </w:tcBorders>
            <w:noWrap/>
            <w:vAlign w:val="bottom"/>
          </w:tcPr>
          <w:p w14:paraId="4A5EE398" w14:textId="77777777" w:rsidR="001326D9" w:rsidRPr="00CC10EC" w:rsidRDefault="001326D9" w:rsidP="00C44039">
            <w:pPr>
              <w:spacing w:line="300" w:lineRule="atLeast"/>
              <w:jc w:val="right"/>
              <w:rPr>
                <w:i/>
                <w:sz w:val="20"/>
                <w:szCs w:val="20"/>
              </w:rPr>
            </w:pPr>
            <w:r w:rsidRPr="00CC10EC">
              <w:rPr>
                <w:i/>
                <w:sz w:val="20"/>
                <w:szCs w:val="20"/>
              </w:rPr>
              <w:t>15.00%</w:t>
            </w:r>
          </w:p>
        </w:tc>
        <w:tc>
          <w:tcPr>
            <w:tcW w:w="1536" w:type="dxa"/>
            <w:tcBorders>
              <w:top w:val="nil"/>
              <w:left w:val="nil"/>
              <w:bottom w:val="nil"/>
              <w:right w:val="nil"/>
            </w:tcBorders>
            <w:noWrap/>
            <w:vAlign w:val="bottom"/>
          </w:tcPr>
          <w:p w14:paraId="354E174F" w14:textId="77777777" w:rsidR="001326D9" w:rsidRPr="00CC10EC" w:rsidRDefault="001326D9" w:rsidP="00C44039">
            <w:pPr>
              <w:spacing w:line="300" w:lineRule="atLeast"/>
              <w:jc w:val="right"/>
              <w:rPr>
                <w:i/>
                <w:sz w:val="20"/>
                <w:szCs w:val="20"/>
              </w:rPr>
            </w:pPr>
            <w:r w:rsidRPr="00CC10EC">
              <w:rPr>
                <w:i/>
                <w:sz w:val="20"/>
                <w:szCs w:val="20"/>
              </w:rPr>
              <w:t xml:space="preserve">$3,450 </w:t>
            </w:r>
          </w:p>
        </w:tc>
      </w:tr>
      <w:tr w:rsidR="001326D9" w:rsidRPr="00CC10EC" w14:paraId="130A9408" w14:textId="77777777">
        <w:trPr>
          <w:trHeight w:val="255"/>
        </w:trPr>
        <w:tc>
          <w:tcPr>
            <w:tcW w:w="2628" w:type="dxa"/>
            <w:tcBorders>
              <w:top w:val="nil"/>
              <w:left w:val="nil"/>
              <w:bottom w:val="nil"/>
              <w:right w:val="nil"/>
            </w:tcBorders>
            <w:noWrap/>
            <w:vAlign w:val="bottom"/>
          </w:tcPr>
          <w:p w14:paraId="475960BF" w14:textId="77777777" w:rsidR="001326D9" w:rsidRPr="00CC10EC" w:rsidRDefault="001326D9" w:rsidP="00C44039">
            <w:pPr>
              <w:spacing w:line="300" w:lineRule="atLeast"/>
              <w:rPr>
                <w:i/>
                <w:sz w:val="20"/>
                <w:szCs w:val="20"/>
              </w:rPr>
            </w:pPr>
            <w:r w:rsidRPr="00CC10EC">
              <w:rPr>
                <w:i/>
                <w:sz w:val="20"/>
                <w:szCs w:val="20"/>
              </w:rPr>
              <w:t>Machinery (7 year)</w:t>
            </w:r>
          </w:p>
        </w:tc>
        <w:tc>
          <w:tcPr>
            <w:tcW w:w="1800" w:type="dxa"/>
            <w:tcBorders>
              <w:top w:val="nil"/>
              <w:left w:val="nil"/>
              <w:bottom w:val="nil"/>
              <w:right w:val="nil"/>
            </w:tcBorders>
            <w:noWrap/>
            <w:vAlign w:val="bottom"/>
          </w:tcPr>
          <w:p w14:paraId="4AE149DD" w14:textId="77777777" w:rsidR="001326D9" w:rsidRPr="00CC10EC" w:rsidRDefault="001326D9" w:rsidP="00C44039">
            <w:pPr>
              <w:spacing w:line="300" w:lineRule="atLeast"/>
              <w:rPr>
                <w:i/>
                <w:sz w:val="20"/>
                <w:szCs w:val="20"/>
              </w:rPr>
            </w:pPr>
            <w:r w:rsidRPr="00CC10EC">
              <w:rPr>
                <w:i/>
                <w:sz w:val="20"/>
                <w:szCs w:val="20"/>
              </w:rPr>
              <w:t xml:space="preserve"> October 25</w:t>
            </w:r>
          </w:p>
        </w:tc>
        <w:tc>
          <w:tcPr>
            <w:tcW w:w="872" w:type="dxa"/>
            <w:tcBorders>
              <w:top w:val="nil"/>
              <w:left w:val="nil"/>
              <w:bottom w:val="nil"/>
              <w:right w:val="nil"/>
            </w:tcBorders>
          </w:tcPr>
          <w:p w14:paraId="3FDB9241" w14:textId="77777777" w:rsidR="001326D9" w:rsidRPr="00CC10EC" w:rsidRDefault="001326D9" w:rsidP="00C44039">
            <w:pPr>
              <w:spacing w:line="300" w:lineRule="atLeast"/>
              <w:jc w:val="right"/>
              <w:rPr>
                <w:i/>
                <w:sz w:val="20"/>
                <w:szCs w:val="20"/>
              </w:rPr>
            </w:pPr>
            <w:r w:rsidRPr="00CC10EC">
              <w:rPr>
                <w:i/>
                <w:sz w:val="20"/>
                <w:szCs w:val="20"/>
              </w:rPr>
              <w:t>4</w:t>
            </w:r>
            <w:r w:rsidRPr="00CC10EC">
              <w:rPr>
                <w:i/>
                <w:sz w:val="20"/>
                <w:szCs w:val="20"/>
                <w:vertAlign w:val="superscript"/>
              </w:rPr>
              <w:t>th</w:t>
            </w:r>
            <w:r w:rsidRPr="00CC10EC">
              <w:rPr>
                <w:i/>
                <w:sz w:val="20"/>
                <w:szCs w:val="20"/>
              </w:rPr>
              <w:t xml:space="preserve"> </w:t>
            </w:r>
          </w:p>
        </w:tc>
        <w:tc>
          <w:tcPr>
            <w:tcW w:w="1260" w:type="dxa"/>
            <w:tcBorders>
              <w:top w:val="nil"/>
              <w:left w:val="nil"/>
              <w:bottom w:val="nil"/>
              <w:right w:val="nil"/>
            </w:tcBorders>
            <w:noWrap/>
            <w:vAlign w:val="bottom"/>
          </w:tcPr>
          <w:p w14:paraId="6586A1D3" w14:textId="77777777" w:rsidR="001326D9" w:rsidRPr="00CC10EC" w:rsidRDefault="001326D9" w:rsidP="00C44039">
            <w:pPr>
              <w:spacing w:line="300" w:lineRule="atLeast"/>
              <w:jc w:val="right"/>
              <w:rPr>
                <w:i/>
                <w:sz w:val="20"/>
                <w:szCs w:val="20"/>
              </w:rPr>
            </w:pPr>
            <w:r w:rsidRPr="00CC10EC">
              <w:rPr>
                <w:i/>
                <w:sz w:val="20"/>
                <w:szCs w:val="20"/>
              </w:rPr>
              <w:t>$</w:t>
            </w:r>
            <w:r w:rsidRPr="00CC10EC">
              <w:rPr>
                <w:i/>
                <w:sz w:val="20"/>
                <w:szCs w:val="20"/>
                <w:u w:val="single"/>
              </w:rPr>
              <w:t>170,000</w:t>
            </w:r>
            <w:r w:rsidRPr="00CC10EC">
              <w:rPr>
                <w:i/>
                <w:sz w:val="20"/>
                <w:szCs w:val="20"/>
              </w:rPr>
              <w:t xml:space="preserve"> </w:t>
            </w:r>
          </w:p>
        </w:tc>
        <w:tc>
          <w:tcPr>
            <w:tcW w:w="1080" w:type="dxa"/>
            <w:tcBorders>
              <w:top w:val="nil"/>
              <w:left w:val="nil"/>
              <w:bottom w:val="nil"/>
              <w:right w:val="nil"/>
            </w:tcBorders>
            <w:noWrap/>
            <w:vAlign w:val="bottom"/>
          </w:tcPr>
          <w:p w14:paraId="78FB102A" w14:textId="77777777" w:rsidR="001326D9" w:rsidRPr="00CC10EC" w:rsidRDefault="001326D9" w:rsidP="00C44039">
            <w:pPr>
              <w:spacing w:line="300" w:lineRule="atLeast"/>
              <w:jc w:val="right"/>
              <w:rPr>
                <w:i/>
                <w:sz w:val="20"/>
                <w:szCs w:val="20"/>
              </w:rPr>
            </w:pPr>
            <w:r w:rsidRPr="00CC10EC">
              <w:rPr>
                <w:i/>
                <w:sz w:val="20"/>
                <w:szCs w:val="20"/>
              </w:rPr>
              <w:t>3.57%</w:t>
            </w:r>
          </w:p>
        </w:tc>
        <w:tc>
          <w:tcPr>
            <w:tcW w:w="1536" w:type="dxa"/>
            <w:tcBorders>
              <w:top w:val="nil"/>
              <w:left w:val="nil"/>
              <w:bottom w:val="nil"/>
              <w:right w:val="nil"/>
            </w:tcBorders>
            <w:noWrap/>
            <w:vAlign w:val="bottom"/>
          </w:tcPr>
          <w:p w14:paraId="52A80668"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$6,069 </w:t>
            </w:r>
          </w:p>
        </w:tc>
      </w:tr>
      <w:tr w:rsidR="001326D9" w:rsidRPr="00CC10EC" w14:paraId="6F1CB64A" w14:textId="77777777">
        <w:trPr>
          <w:trHeight w:val="255"/>
        </w:trPr>
        <w:tc>
          <w:tcPr>
            <w:tcW w:w="2628" w:type="dxa"/>
            <w:tcBorders>
              <w:top w:val="nil"/>
              <w:left w:val="nil"/>
              <w:bottom w:val="nil"/>
              <w:right w:val="nil"/>
            </w:tcBorders>
            <w:noWrap/>
            <w:vAlign w:val="bottom"/>
          </w:tcPr>
          <w:p w14:paraId="17DDBEFD" w14:textId="77777777" w:rsidR="001326D9" w:rsidRPr="00CC10EC" w:rsidRDefault="001326D9" w:rsidP="00C44039">
            <w:pPr>
              <w:spacing w:line="300" w:lineRule="atLeast"/>
              <w:rPr>
                <w:i/>
                <w:sz w:val="20"/>
                <w:szCs w:val="20"/>
              </w:rPr>
            </w:pPr>
            <w:r w:rsidRPr="00CC10EC">
              <w:rPr>
                <w:i/>
                <w:sz w:val="20"/>
                <w:szCs w:val="20"/>
              </w:rPr>
              <w:t>Total</w:t>
            </w:r>
          </w:p>
        </w:tc>
        <w:tc>
          <w:tcPr>
            <w:tcW w:w="1800" w:type="dxa"/>
            <w:tcBorders>
              <w:top w:val="nil"/>
              <w:left w:val="nil"/>
              <w:bottom w:val="nil"/>
              <w:right w:val="nil"/>
            </w:tcBorders>
            <w:noWrap/>
            <w:vAlign w:val="bottom"/>
          </w:tcPr>
          <w:p w14:paraId="30F4BFB6" w14:textId="77777777" w:rsidR="001326D9" w:rsidRPr="00CC10EC" w:rsidRDefault="001326D9" w:rsidP="00C44039">
            <w:pPr>
              <w:spacing w:line="300" w:lineRule="atLeast"/>
              <w:rPr>
                <w:i/>
                <w:sz w:val="20"/>
                <w:szCs w:val="20"/>
              </w:rPr>
            </w:pPr>
          </w:p>
        </w:tc>
        <w:tc>
          <w:tcPr>
            <w:tcW w:w="872" w:type="dxa"/>
            <w:tcBorders>
              <w:top w:val="nil"/>
              <w:left w:val="nil"/>
              <w:bottom w:val="nil"/>
              <w:right w:val="nil"/>
            </w:tcBorders>
          </w:tcPr>
          <w:p w14:paraId="386B6DC1" w14:textId="77777777" w:rsidR="001326D9" w:rsidRPr="00CC10EC" w:rsidRDefault="001326D9" w:rsidP="00C44039">
            <w:pPr>
              <w:spacing w:line="300" w:lineRule="atLeast"/>
              <w:jc w:val="right"/>
              <w:rPr>
                <w:i/>
                <w:sz w:val="20"/>
                <w:szCs w:val="20"/>
              </w:rPr>
            </w:pPr>
          </w:p>
        </w:tc>
        <w:tc>
          <w:tcPr>
            <w:tcW w:w="1260" w:type="dxa"/>
            <w:tcBorders>
              <w:top w:val="nil"/>
              <w:left w:val="nil"/>
              <w:bottom w:val="nil"/>
              <w:right w:val="nil"/>
            </w:tcBorders>
            <w:noWrap/>
            <w:vAlign w:val="bottom"/>
          </w:tcPr>
          <w:p w14:paraId="0C5E4747" w14:textId="77777777" w:rsidR="001326D9" w:rsidRPr="00CC10EC" w:rsidRDefault="001326D9" w:rsidP="00C44039">
            <w:pPr>
              <w:spacing w:line="300" w:lineRule="atLeast"/>
              <w:jc w:val="right"/>
              <w:rPr>
                <w:rFonts w:ascii="Arial" w:hAnsi="Arial" w:cs="Arial"/>
                <w:i/>
                <w:sz w:val="20"/>
                <w:szCs w:val="20"/>
              </w:rPr>
            </w:pPr>
            <w:r w:rsidRPr="00CC10EC">
              <w:rPr>
                <w:i/>
                <w:sz w:val="20"/>
                <w:szCs w:val="20"/>
              </w:rPr>
              <w:t>$353,000</w:t>
            </w:r>
          </w:p>
        </w:tc>
        <w:tc>
          <w:tcPr>
            <w:tcW w:w="1080" w:type="dxa"/>
            <w:tcBorders>
              <w:top w:val="nil"/>
              <w:left w:val="nil"/>
              <w:bottom w:val="nil"/>
              <w:right w:val="nil"/>
            </w:tcBorders>
            <w:noWrap/>
            <w:vAlign w:val="bottom"/>
          </w:tcPr>
          <w:p w14:paraId="17E1312F" w14:textId="77777777" w:rsidR="001326D9" w:rsidRPr="00CC10EC" w:rsidRDefault="001326D9" w:rsidP="00C44039">
            <w:pPr>
              <w:spacing w:line="300" w:lineRule="atLeast"/>
              <w:rPr>
                <w:rFonts w:ascii="Arial" w:hAnsi="Arial" w:cs="Arial"/>
                <w:i/>
                <w:sz w:val="20"/>
                <w:szCs w:val="20"/>
              </w:rPr>
            </w:pPr>
          </w:p>
        </w:tc>
        <w:tc>
          <w:tcPr>
            <w:tcW w:w="1536" w:type="dxa"/>
            <w:tcBorders>
              <w:top w:val="nil"/>
              <w:left w:val="nil"/>
              <w:bottom w:val="nil"/>
              <w:right w:val="nil"/>
            </w:tcBorders>
            <w:noWrap/>
            <w:vAlign w:val="bottom"/>
          </w:tcPr>
          <w:p w14:paraId="35288901" w14:textId="77777777" w:rsidR="001326D9" w:rsidRPr="00CC10EC" w:rsidRDefault="001326D9" w:rsidP="00C44039">
            <w:pPr>
              <w:spacing w:line="300" w:lineRule="atLeast"/>
              <w:jc w:val="right"/>
              <w:rPr>
                <w:i/>
                <w:sz w:val="20"/>
                <w:szCs w:val="20"/>
              </w:rPr>
            </w:pPr>
            <w:r w:rsidRPr="00CC10EC">
              <w:rPr>
                <w:i/>
                <w:sz w:val="20"/>
                <w:szCs w:val="20"/>
              </w:rPr>
              <w:t>$39,794</w:t>
            </w:r>
          </w:p>
        </w:tc>
      </w:tr>
    </w:tbl>
    <w:p w14:paraId="3B8A274D" w14:textId="77777777" w:rsidR="001326D9" w:rsidRPr="00CC10EC" w:rsidRDefault="001326D9" w:rsidP="00C44039">
      <w:pPr>
        <w:spacing w:line="300" w:lineRule="atLeast"/>
      </w:pPr>
    </w:p>
    <w:p w14:paraId="3E127689" w14:textId="65A85D9F" w:rsidR="001326D9" w:rsidRPr="00CC10EC" w:rsidRDefault="001326D9" w:rsidP="00C44039">
      <w:pPr>
        <w:numPr>
          <w:ilvl w:val="0"/>
          <w:numId w:val="1"/>
        </w:numPr>
        <w:tabs>
          <w:tab w:val="clear" w:pos="720"/>
        </w:tabs>
        <w:spacing w:line="300" w:lineRule="atLeast"/>
        <w:ind w:left="360"/>
      </w:pPr>
      <w:r w:rsidRPr="00CC10EC">
        <w:t xml:space="preserve">[LO 2] Convers Corporation (June 30 </w:t>
      </w:r>
      <w:r w:rsidR="00534B7D" w:rsidRPr="00CC10EC">
        <w:t>year-</w:t>
      </w:r>
      <w:r w:rsidRPr="00CC10EC">
        <w:t>end) acquired the following assets during the current tax year (ignore §179 expense and bonus depreciation for this problem):</w:t>
      </w:r>
      <w:r w:rsidR="00C44039">
        <w:t xml:space="preserve"> </w:t>
      </w:r>
    </w:p>
    <w:p w14:paraId="655A3D22" w14:textId="77777777" w:rsidR="001326D9" w:rsidRPr="00CC10EC" w:rsidRDefault="001326D9" w:rsidP="00C44039">
      <w:pPr>
        <w:spacing w:line="300" w:lineRule="atLeast"/>
        <w:ind w:left="360"/>
      </w:pPr>
    </w:p>
    <w:tbl>
      <w:tblPr>
        <w:tblW w:w="5616" w:type="dxa"/>
        <w:tblInd w:w="1728" w:type="dxa"/>
        <w:tblLook w:val="0000" w:firstRow="0" w:lastRow="0" w:firstColumn="0" w:lastColumn="0" w:noHBand="0" w:noVBand="0"/>
      </w:tblPr>
      <w:tblGrid>
        <w:gridCol w:w="1440"/>
        <w:gridCol w:w="1080"/>
        <w:gridCol w:w="1800"/>
        <w:gridCol w:w="1296"/>
      </w:tblGrid>
      <w:tr w:rsidR="001326D9" w:rsidRPr="00CC10EC" w14:paraId="20F33EBE" w14:textId="77777777" w:rsidTr="00EA4847">
        <w:trPr>
          <w:trHeight w:val="255"/>
        </w:trPr>
        <w:tc>
          <w:tcPr>
            <w:tcW w:w="1440" w:type="dxa"/>
            <w:tcBorders>
              <w:top w:val="nil"/>
              <w:left w:val="nil"/>
              <w:bottom w:val="nil"/>
              <w:right w:val="nil"/>
            </w:tcBorders>
            <w:noWrap/>
            <w:vAlign w:val="bottom"/>
          </w:tcPr>
          <w:p w14:paraId="51E8399C" w14:textId="77777777" w:rsidR="001326D9" w:rsidRPr="00CC10EC" w:rsidRDefault="001326D9" w:rsidP="00C44039">
            <w:pPr>
              <w:spacing w:line="300" w:lineRule="atLeast"/>
              <w:rPr>
                <w:b/>
                <w:bCs/>
                <w:u w:val="single"/>
              </w:rPr>
            </w:pPr>
            <w:r w:rsidRPr="00CC10EC">
              <w:rPr>
                <w:b/>
                <w:bCs/>
                <w:u w:val="single"/>
              </w:rPr>
              <w:t>Asset</w:t>
            </w:r>
          </w:p>
        </w:tc>
        <w:tc>
          <w:tcPr>
            <w:tcW w:w="1080" w:type="dxa"/>
            <w:tcBorders>
              <w:top w:val="nil"/>
              <w:left w:val="nil"/>
              <w:bottom w:val="nil"/>
              <w:right w:val="nil"/>
            </w:tcBorders>
            <w:noWrap/>
            <w:vAlign w:val="bottom"/>
          </w:tcPr>
          <w:p w14:paraId="54F703F7" w14:textId="77777777" w:rsidR="001326D9" w:rsidRPr="00CC10EC" w:rsidRDefault="001326D9" w:rsidP="00C44039">
            <w:pPr>
              <w:spacing w:line="300" w:lineRule="atLeast"/>
              <w:rPr>
                <w:b/>
                <w:bCs/>
              </w:rPr>
            </w:pPr>
          </w:p>
        </w:tc>
        <w:tc>
          <w:tcPr>
            <w:tcW w:w="1800" w:type="dxa"/>
            <w:tcBorders>
              <w:top w:val="nil"/>
              <w:left w:val="nil"/>
              <w:bottom w:val="nil"/>
              <w:right w:val="nil"/>
            </w:tcBorders>
            <w:noWrap/>
            <w:vAlign w:val="bottom"/>
          </w:tcPr>
          <w:p w14:paraId="236002F5" w14:textId="77777777" w:rsidR="001326D9" w:rsidRPr="00CC10EC" w:rsidRDefault="001326D9" w:rsidP="00C44039">
            <w:pPr>
              <w:spacing w:line="300" w:lineRule="atLeast"/>
              <w:jc w:val="center"/>
              <w:rPr>
                <w:b/>
                <w:bCs/>
              </w:rPr>
            </w:pPr>
            <w:r w:rsidRPr="00CC10EC">
              <w:rPr>
                <w:b/>
                <w:bCs/>
              </w:rPr>
              <w:t xml:space="preserve">Placed in </w:t>
            </w:r>
          </w:p>
          <w:p w14:paraId="355E3DE2" w14:textId="77777777" w:rsidR="001326D9" w:rsidRPr="00CC10EC" w:rsidRDefault="001326D9" w:rsidP="00C44039">
            <w:pPr>
              <w:spacing w:line="300" w:lineRule="atLeast"/>
              <w:jc w:val="center"/>
              <w:rPr>
                <w:b/>
                <w:bCs/>
              </w:rPr>
            </w:pPr>
            <w:r w:rsidRPr="00CC10EC">
              <w:rPr>
                <w:b/>
                <w:bCs/>
                <w:u w:val="single"/>
              </w:rPr>
              <w:t>Service Date</w:t>
            </w:r>
          </w:p>
        </w:tc>
        <w:tc>
          <w:tcPr>
            <w:tcW w:w="1296" w:type="dxa"/>
            <w:tcBorders>
              <w:top w:val="nil"/>
              <w:left w:val="nil"/>
              <w:bottom w:val="nil"/>
              <w:right w:val="nil"/>
            </w:tcBorders>
            <w:noWrap/>
            <w:vAlign w:val="bottom"/>
          </w:tcPr>
          <w:p w14:paraId="7B78C883" w14:textId="77777777" w:rsidR="001326D9" w:rsidRPr="00CC10EC" w:rsidRDefault="001326D9" w:rsidP="00C44039">
            <w:pPr>
              <w:spacing w:line="300" w:lineRule="atLeast"/>
              <w:jc w:val="center"/>
              <w:rPr>
                <w:b/>
                <w:bCs/>
              </w:rPr>
            </w:pPr>
            <w:r w:rsidRPr="00CC10EC">
              <w:rPr>
                <w:b/>
                <w:bCs/>
              </w:rPr>
              <w:t>Original</w:t>
            </w:r>
          </w:p>
          <w:p w14:paraId="63B13962" w14:textId="77777777" w:rsidR="001326D9" w:rsidRPr="00CC10EC" w:rsidRDefault="001326D9" w:rsidP="00C44039">
            <w:pPr>
              <w:spacing w:line="300" w:lineRule="atLeast"/>
              <w:jc w:val="center"/>
              <w:rPr>
                <w:b/>
                <w:bCs/>
                <w:u w:val="single"/>
              </w:rPr>
            </w:pPr>
            <w:r w:rsidRPr="00CC10EC">
              <w:rPr>
                <w:b/>
                <w:bCs/>
                <w:u w:val="single"/>
              </w:rPr>
              <w:t>Basis</w:t>
            </w:r>
          </w:p>
        </w:tc>
      </w:tr>
      <w:tr w:rsidR="001326D9" w:rsidRPr="00CC10EC" w14:paraId="1E2D1D6E" w14:textId="77777777" w:rsidTr="00EA4847">
        <w:trPr>
          <w:trHeight w:val="255"/>
        </w:trPr>
        <w:tc>
          <w:tcPr>
            <w:tcW w:w="2520" w:type="dxa"/>
            <w:gridSpan w:val="2"/>
            <w:tcBorders>
              <w:top w:val="nil"/>
              <w:left w:val="nil"/>
              <w:bottom w:val="nil"/>
              <w:right w:val="nil"/>
            </w:tcBorders>
            <w:noWrap/>
            <w:vAlign w:val="bottom"/>
          </w:tcPr>
          <w:p w14:paraId="2EBAC635" w14:textId="77777777" w:rsidR="001326D9" w:rsidRPr="00CC10EC" w:rsidRDefault="001326D9" w:rsidP="00C44039">
            <w:pPr>
              <w:spacing w:line="300" w:lineRule="atLeast"/>
            </w:pPr>
            <w:r w:rsidRPr="00CC10EC">
              <w:t>Machinery</w:t>
            </w:r>
          </w:p>
        </w:tc>
        <w:tc>
          <w:tcPr>
            <w:tcW w:w="1800" w:type="dxa"/>
            <w:tcBorders>
              <w:top w:val="nil"/>
              <w:left w:val="nil"/>
              <w:bottom w:val="nil"/>
              <w:right w:val="nil"/>
            </w:tcBorders>
            <w:noWrap/>
            <w:vAlign w:val="bottom"/>
          </w:tcPr>
          <w:p w14:paraId="4E52A829" w14:textId="77777777" w:rsidR="001326D9" w:rsidRPr="00CC10EC" w:rsidRDefault="001326D9" w:rsidP="00C44039">
            <w:pPr>
              <w:spacing w:line="300" w:lineRule="atLeast"/>
            </w:pPr>
            <w:r w:rsidRPr="00CC10EC">
              <w:t>October 25</w:t>
            </w:r>
          </w:p>
        </w:tc>
        <w:tc>
          <w:tcPr>
            <w:tcW w:w="1296" w:type="dxa"/>
            <w:tcBorders>
              <w:top w:val="nil"/>
              <w:left w:val="nil"/>
              <w:bottom w:val="nil"/>
              <w:right w:val="nil"/>
            </w:tcBorders>
            <w:noWrap/>
            <w:vAlign w:val="bottom"/>
          </w:tcPr>
          <w:p w14:paraId="5409FC9E" w14:textId="77777777" w:rsidR="001326D9" w:rsidRPr="00CC10EC" w:rsidRDefault="001326D9" w:rsidP="00C44039">
            <w:pPr>
              <w:spacing w:line="300" w:lineRule="atLeast"/>
              <w:jc w:val="right"/>
            </w:pPr>
            <w:r w:rsidRPr="00CC10EC">
              <w:t xml:space="preserve">$70,000 </w:t>
            </w:r>
          </w:p>
        </w:tc>
      </w:tr>
      <w:tr w:rsidR="001326D9" w:rsidRPr="00CC10EC" w14:paraId="2970F8AF" w14:textId="77777777" w:rsidTr="00EA4847">
        <w:trPr>
          <w:trHeight w:val="255"/>
        </w:trPr>
        <w:tc>
          <w:tcPr>
            <w:tcW w:w="2520" w:type="dxa"/>
            <w:gridSpan w:val="2"/>
            <w:tcBorders>
              <w:top w:val="nil"/>
              <w:left w:val="nil"/>
              <w:bottom w:val="nil"/>
              <w:right w:val="nil"/>
            </w:tcBorders>
            <w:noWrap/>
            <w:vAlign w:val="bottom"/>
          </w:tcPr>
          <w:p w14:paraId="43CECB3E" w14:textId="77777777" w:rsidR="001326D9" w:rsidRPr="00CC10EC" w:rsidRDefault="001326D9" w:rsidP="00C44039">
            <w:pPr>
              <w:spacing w:line="300" w:lineRule="atLeast"/>
            </w:pPr>
            <w:r w:rsidRPr="00CC10EC">
              <w:t>Computer Equipment</w:t>
            </w:r>
          </w:p>
        </w:tc>
        <w:tc>
          <w:tcPr>
            <w:tcW w:w="1800" w:type="dxa"/>
            <w:tcBorders>
              <w:top w:val="nil"/>
              <w:left w:val="nil"/>
              <w:bottom w:val="nil"/>
              <w:right w:val="nil"/>
            </w:tcBorders>
            <w:noWrap/>
            <w:vAlign w:val="bottom"/>
          </w:tcPr>
          <w:p w14:paraId="6F57F1E5" w14:textId="77777777" w:rsidR="001326D9" w:rsidRPr="00CC10EC" w:rsidRDefault="001326D9" w:rsidP="00C44039">
            <w:pPr>
              <w:spacing w:line="300" w:lineRule="atLeast"/>
            </w:pPr>
            <w:r w:rsidRPr="00CC10EC">
              <w:t>February 3</w:t>
            </w:r>
          </w:p>
        </w:tc>
        <w:tc>
          <w:tcPr>
            <w:tcW w:w="1296" w:type="dxa"/>
            <w:tcBorders>
              <w:top w:val="nil"/>
              <w:left w:val="nil"/>
              <w:bottom w:val="nil"/>
              <w:right w:val="nil"/>
            </w:tcBorders>
            <w:noWrap/>
            <w:vAlign w:val="bottom"/>
          </w:tcPr>
          <w:p w14:paraId="1BE7DF5F" w14:textId="77777777" w:rsidR="001326D9" w:rsidRPr="00CC10EC" w:rsidRDefault="001326D9" w:rsidP="00C44039">
            <w:pPr>
              <w:spacing w:line="300" w:lineRule="atLeast"/>
              <w:jc w:val="right"/>
            </w:pPr>
            <w:r w:rsidRPr="00CC10EC">
              <w:t xml:space="preserve">$10,000 </w:t>
            </w:r>
          </w:p>
        </w:tc>
      </w:tr>
      <w:tr w:rsidR="001326D9" w:rsidRPr="00CC10EC" w14:paraId="75314A29" w14:textId="77777777" w:rsidTr="00EA4847">
        <w:trPr>
          <w:trHeight w:val="255"/>
        </w:trPr>
        <w:tc>
          <w:tcPr>
            <w:tcW w:w="2520" w:type="dxa"/>
            <w:gridSpan w:val="2"/>
            <w:tcBorders>
              <w:top w:val="nil"/>
              <w:left w:val="nil"/>
              <w:bottom w:val="nil"/>
              <w:right w:val="nil"/>
            </w:tcBorders>
            <w:noWrap/>
            <w:vAlign w:val="bottom"/>
          </w:tcPr>
          <w:p w14:paraId="6E011BC0" w14:textId="77777777" w:rsidR="001326D9" w:rsidRPr="00CC10EC" w:rsidRDefault="001326D9" w:rsidP="00C44039">
            <w:pPr>
              <w:spacing w:line="300" w:lineRule="atLeast"/>
            </w:pPr>
            <w:r w:rsidRPr="00CC10EC">
              <w:t>Used Delivery Truck*</w:t>
            </w:r>
          </w:p>
        </w:tc>
        <w:tc>
          <w:tcPr>
            <w:tcW w:w="1800" w:type="dxa"/>
            <w:tcBorders>
              <w:top w:val="nil"/>
              <w:left w:val="nil"/>
              <w:bottom w:val="nil"/>
              <w:right w:val="nil"/>
            </w:tcBorders>
            <w:noWrap/>
            <w:vAlign w:val="bottom"/>
          </w:tcPr>
          <w:p w14:paraId="3B928E36" w14:textId="77777777" w:rsidR="001326D9" w:rsidRPr="00CC10EC" w:rsidRDefault="001326D9" w:rsidP="00C44039">
            <w:pPr>
              <w:spacing w:line="300" w:lineRule="atLeast"/>
            </w:pPr>
            <w:r w:rsidRPr="00CC10EC">
              <w:t>March 17</w:t>
            </w:r>
          </w:p>
        </w:tc>
        <w:tc>
          <w:tcPr>
            <w:tcW w:w="1296" w:type="dxa"/>
            <w:tcBorders>
              <w:top w:val="nil"/>
              <w:left w:val="nil"/>
              <w:bottom w:val="nil"/>
              <w:right w:val="nil"/>
            </w:tcBorders>
            <w:noWrap/>
            <w:vAlign w:val="bottom"/>
          </w:tcPr>
          <w:p w14:paraId="00667208" w14:textId="77777777" w:rsidR="001326D9" w:rsidRPr="00CC10EC" w:rsidRDefault="001326D9" w:rsidP="00C44039">
            <w:pPr>
              <w:spacing w:line="300" w:lineRule="atLeast"/>
              <w:jc w:val="right"/>
            </w:pPr>
            <w:r w:rsidRPr="00CC10EC">
              <w:t xml:space="preserve">$23,000 </w:t>
            </w:r>
          </w:p>
        </w:tc>
      </w:tr>
      <w:tr w:rsidR="001326D9" w:rsidRPr="00CC10EC" w14:paraId="094E87AD" w14:textId="77777777" w:rsidTr="00EA4847">
        <w:trPr>
          <w:trHeight w:val="255"/>
        </w:trPr>
        <w:tc>
          <w:tcPr>
            <w:tcW w:w="1440" w:type="dxa"/>
            <w:tcBorders>
              <w:top w:val="nil"/>
              <w:left w:val="nil"/>
              <w:bottom w:val="nil"/>
              <w:right w:val="nil"/>
            </w:tcBorders>
            <w:noWrap/>
            <w:vAlign w:val="bottom"/>
          </w:tcPr>
          <w:p w14:paraId="7EF6FC01" w14:textId="77777777" w:rsidR="001326D9" w:rsidRPr="00CC10EC" w:rsidRDefault="001326D9" w:rsidP="00C44039">
            <w:pPr>
              <w:spacing w:line="300" w:lineRule="atLeast"/>
            </w:pPr>
            <w:r w:rsidRPr="00CC10EC">
              <w:t>Furniture</w:t>
            </w:r>
          </w:p>
        </w:tc>
        <w:tc>
          <w:tcPr>
            <w:tcW w:w="1080" w:type="dxa"/>
            <w:tcBorders>
              <w:top w:val="nil"/>
              <w:left w:val="nil"/>
              <w:bottom w:val="nil"/>
              <w:right w:val="nil"/>
            </w:tcBorders>
            <w:noWrap/>
            <w:vAlign w:val="bottom"/>
          </w:tcPr>
          <w:p w14:paraId="642EBD5A" w14:textId="77777777" w:rsidR="001326D9" w:rsidRPr="00CC10EC" w:rsidRDefault="001326D9" w:rsidP="00C44039">
            <w:pPr>
              <w:spacing w:line="300" w:lineRule="atLeast"/>
            </w:pPr>
          </w:p>
        </w:tc>
        <w:tc>
          <w:tcPr>
            <w:tcW w:w="1800" w:type="dxa"/>
            <w:tcBorders>
              <w:top w:val="nil"/>
              <w:left w:val="nil"/>
              <w:bottom w:val="nil"/>
              <w:right w:val="nil"/>
            </w:tcBorders>
            <w:noWrap/>
            <w:vAlign w:val="bottom"/>
          </w:tcPr>
          <w:p w14:paraId="702323CC" w14:textId="77777777" w:rsidR="001326D9" w:rsidRPr="00CC10EC" w:rsidRDefault="001326D9" w:rsidP="00C44039">
            <w:pPr>
              <w:spacing w:line="300" w:lineRule="atLeast"/>
            </w:pPr>
            <w:r w:rsidRPr="00CC10EC">
              <w:t>April 22</w:t>
            </w:r>
          </w:p>
        </w:tc>
        <w:tc>
          <w:tcPr>
            <w:tcW w:w="1296" w:type="dxa"/>
            <w:tcBorders>
              <w:top w:val="nil"/>
              <w:left w:val="nil"/>
              <w:bottom w:val="nil"/>
              <w:right w:val="nil"/>
            </w:tcBorders>
            <w:noWrap/>
            <w:vAlign w:val="bottom"/>
          </w:tcPr>
          <w:p w14:paraId="0F213DDA" w14:textId="77777777" w:rsidR="001326D9" w:rsidRPr="00CC10EC" w:rsidRDefault="001326D9" w:rsidP="00C44039">
            <w:pPr>
              <w:spacing w:line="300" w:lineRule="atLeast"/>
              <w:jc w:val="right"/>
              <w:rPr>
                <w:u w:val="single"/>
              </w:rPr>
            </w:pPr>
            <w:r w:rsidRPr="00CC10EC">
              <w:rPr>
                <w:u w:val="single"/>
              </w:rPr>
              <w:t xml:space="preserve">$150,000 </w:t>
            </w:r>
          </w:p>
        </w:tc>
      </w:tr>
      <w:tr w:rsidR="001326D9" w:rsidRPr="00CC10EC" w14:paraId="0999DF3E" w14:textId="77777777" w:rsidTr="00EA4847">
        <w:trPr>
          <w:trHeight w:val="255"/>
        </w:trPr>
        <w:tc>
          <w:tcPr>
            <w:tcW w:w="1440" w:type="dxa"/>
            <w:tcBorders>
              <w:top w:val="nil"/>
              <w:left w:val="nil"/>
              <w:bottom w:val="nil"/>
              <w:right w:val="nil"/>
            </w:tcBorders>
            <w:noWrap/>
            <w:vAlign w:val="bottom"/>
          </w:tcPr>
          <w:p w14:paraId="24B7A329" w14:textId="77777777" w:rsidR="001326D9" w:rsidRPr="00CC10EC" w:rsidRDefault="001326D9" w:rsidP="00C44039">
            <w:pPr>
              <w:spacing w:line="300" w:lineRule="atLeast"/>
            </w:pPr>
            <w:r w:rsidRPr="00CC10EC">
              <w:t xml:space="preserve">   Total</w:t>
            </w:r>
          </w:p>
        </w:tc>
        <w:tc>
          <w:tcPr>
            <w:tcW w:w="1080" w:type="dxa"/>
            <w:tcBorders>
              <w:top w:val="nil"/>
              <w:left w:val="nil"/>
              <w:bottom w:val="nil"/>
              <w:right w:val="nil"/>
            </w:tcBorders>
            <w:noWrap/>
            <w:vAlign w:val="bottom"/>
          </w:tcPr>
          <w:p w14:paraId="33FB0EEC" w14:textId="77777777" w:rsidR="001326D9" w:rsidRPr="00CC10EC" w:rsidRDefault="001326D9" w:rsidP="00C44039">
            <w:pPr>
              <w:spacing w:line="300" w:lineRule="atLeast"/>
            </w:pPr>
          </w:p>
        </w:tc>
        <w:tc>
          <w:tcPr>
            <w:tcW w:w="1800" w:type="dxa"/>
            <w:tcBorders>
              <w:top w:val="nil"/>
              <w:left w:val="nil"/>
              <w:bottom w:val="nil"/>
              <w:right w:val="nil"/>
            </w:tcBorders>
            <w:noWrap/>
            <w:vAlign w:val="bottom"/>
          </w:tcPr>
          <w:p w14:paraId="417841F6" w14:textId="77777777" w:rsidR="001326D9" w:rsidRPr="00CC10EC" w:rsidRDefault="001326D9" w:rsidP="00C44039">
            <w:pPr>
              <w:spacing w:line="300" w:lineRule="atLeast"/>
            </w:pPr>
          </w:p>
        </w:tc>
        <w:tc>
          <w:tcPr>
            <w:tcW w:w="1296" w:type="dxa"/>
            <w:tcBorders>
              <w:top w:val="nil"/>
              <w:left w:val="nil"/>
              <w:bottom w:val="nil"/>
              <w:right w:val="nil"/>
            </w:tcBorders>
            <w:noWrap/>
            <w:vAlign w:val="bottom"/>
          </w:tcPr>
          <w:p w14:paraId="3D87461F" w14:textId="77777777" w:rsidR="001326D9" w:rsidRPr="00CC10EC" w:rsidRDefault="001326D9" w:rsidP="00C44039">
            <w:pPr>
              <w:spacing w:line="300" w:lineRule="atLeast"/>
              <w:jc w:val="right"/>
            </w:pPr>
            <w:r w:rsidRPr="00CC10EC">
              <w:t>$253,000</w:t>
            </w:r>
          </w:p>
        </w:tc>
      </w:tr>
    </w:tbl>
    <w:p w14:paraId="6F16080A" w14:textId="77777777" w:rsidR="001326D9" w:rsidRPr="00CC10EC" w:rsidRDefault="001326D9" w:rsidP="00C44039">
      <w:pPr>
        <w:spacing w:line="300" w:lineRule="atLeast"/>
        <w:ind w:left="1620"/>
        <w:rPr>
          <w:sz w:val="20"/>
          <w:szCs w:val="20"/>
        </w:rPr>
      </w:pPr>
      <w:r w:rsidRPr="00CC10EC">
        <w:rPr>
          <w:sz w:val="20"/>
          <w:szCs w:val="20"/>
        </w:rPr>
        <w:t>*The delivery truck is not a luxury automobile.</w:t>
      </w:r>
    </w:p>
    <w:p w14:paraId="3B3F6284" w14:textId="77777777" w:rsidR="001326D9" w:rsidRPr="00CC10EC" w:rsidRDefault="001326D9" w:rsidP="00C44039">
      <w:pPr>
        <w:spacing w:line="300" w:lineRule="atLeast"/>
        <w:ind w:left="1080"/>
      </w:pPr>
    </w:p>
    <w:p w14:paraId="09B3379A" w14:textId="77777777" w:rsidR="001326D9" w:rsidRPr="00CC10EC" w:rsidRDefault="001326D9" w:rsidP="000435F1">
      <w:pPr>
        <w:spacing w:line="300" w:lineRule="atLeast"/>
        <w:ind w:left="360"/>
      </w:pPr>
      <w:r w:rsidRPr="00CC10EC">
        <w:t>What is the allowable MACRS depreciation on Convers’ property in the current year?</w:t>
      </w:r>
    </w:p>
    <w:p w14:paraId="3B68B3A9" w14:textId="77777777" w:rsidR="00703B59" w:rsidRPr="00CC10EC" w:rsidRDefault="00703B59" w:rsidP="00C44039">
      <w:pPr>
        <w:spacing w:line="300" w:lineRule="atLeast"/>
        <w:rPr>
          <w:i/>
          <w:iCs/>
        </w:rPr>
      </w:pPr>
    </w:p>
    <w:p w14:paraId="3AC13462" w14:textId="77435318" w:rsidR="001326D9" w:rsidRDefault="001326D9" w:rsidP="00C44039">
      <w:pPr>
        <w:spacing w:line="300" w:lineRule="atLeast"/>
        <w:ind w:left="360"/>
        <w:rPr>
          <w:i/>
          <w:iCs/>
        </w:rPr>
      </w:pPr>
      <w:r w:rsidRPr="00CC10EC">
        <w:rPr>
          <w:i/>
          <w:iCs/>
        </w:rPr>
        <w:t>$</w:t>
      </w:r>
      <w:r w:rsidR="00102F67" w:rsidRPr="00CC10EC">
        <w:rPr>
          <w:i/>
          <w:iCs/>
        </w:rPr>
        <w:t>22,800</w:t>
      </w:r>
      <w:r w:rsidRPr="00CC10EC">
        <w:rPr>
          <w:i/>
          <w:iCs/>
        </w:rPr>
        <w:t>, under the mid-quarter convention, as computed below</w:t>
      </w:r>
      <w:r w:rsidR="00F4752A">
        <w:rPr>
          <w:i/>
          <w:iCs/>
        </w:rPr>
        <w:t xml:space="preserve">. </w:t>
      </w:r>
      <w:r w:rsidRPr="00CC10EC">
        <w:rPr>
          <w:i/>
          <w:iCs/>
        </w:rPr>
        <w:t xml:space="preserve">Convers is required to use the mid-quarter convention because greater than 40 percent of tangible personal property was placed in service during </w:t>
      </w:r>
      <w:r w:rsidR="000E6568" w:rsidRPr="00CC10EC">
        <w:rPr>
          <w:i/>
          <w:iCs/>
        </w:rPr>
        <w:t>its</w:t>
      </w:r>
      <w:r w:rsidRPr="00CC10EC">
        <w:rPr>
          <w:i/>
          <w:iCs/>
        </w:rPr>
        <w:t xml:space="preserve"> 4</w:t>
      </w:r>
      <w:r w:rsidRPr="00CC10EC">
        <w:rPr>
          <w:i/>
          <w:iCs/>
          <w:vertAlign w:val="superscript"/>
        </w:rPr>
        <w:t>th</w:t>
      </w:r>
      <w:r w:rsidRPr="00CC10EC">
        <w:rPr>
          <w:i/>
          <w:iCs/>
        </w:rPr>
        <w:t xml:space="preserve"> quarter</w:t>
      </w:r>
      <w:r w:rsidR="00F4752A">
        <w:rPr>
          <w:i/>
          <w:iCs/>
        </w:rPr>
        <w:t xml:space="preserve">. </w:t>
      </w:r>
      <w:r w:rsidRPr="00CC10EC">
        <w:rPr>
          <w:i/>
          <w:iCs/>
        </w:rPr>
        <w:t>Convers placed 59.3% [$150,000 / ($70,000 + $10,000 + $23,000 + $150,000)] of its tangible personal property in service during the 4th quarter (April – June)</w:t>
      </w:r>
      <w:r w:rsidR="00F4752A">
        <w:rPr>
          <w:i/>
          <w:iCs/>
        </w:rPr>
        <w:t xml:space="preserve">. </w:t>
      </w:r>
    </w:p>
    <w:p w14:paraId="1274D244" w14:textId="77777777" w:rsidR="00C44039" w:rsidRPr="00CC10EC" w:rsidRDefault="00C44039" w:rsidP="00C44039">
      <w:pPr>
        <w:spacing w:line="300" w:lineRule="atLeast"/>
        <w:ind w:left="450"/>
        <w:rPr>
          <w:i/>
          <w:iCs/>
        </w:rPr>
      </w:pPr>
    </w:p>
    <w:tbl>
      <w:tblPr>
        <w:tblW w:w="9176" w:type="dxa"/>
        <w:tblLook w:val="0000" w:firstRow="0" w:lastRow="0" w:firstColumn="0" w:lastColumn="0" w:noHBand="0" w:noVBand="0"/>
      </w:tblPr>
      <w:tblGrid>
        <w:gridCol w:w="2628"/>
        <w:gridCol w:w="1800"/>
        <w:gridCol w:w="872"/>
        <w:gridCol w:w="1260"/>
        <w:gridCol w:w="1080"/>
        <w:gridCol w:w="1536"/>
      </w:tblGrid>
      <w:tr w:rsidR="001326D9" w:rsidRPr="00CC10EC" w14:paraId="332D4E57" w14:textId="77777777" w:rsidTr="00EA4847">
        <w:trPr>
          <w:trHeight w:val="255"/>
        </w:trPr>
        <w:tc>
          <w:tcPr>
            <w:tcW w:w="2628" w:type="dxa"/>
            <w:tcBorders>
              <w:top w:val="nil"/>
              <w:left w:val="nil"/>
              <w:bottom w:val="nil"/>
              <w:right w:val="nil"/>
            </w:tcBorders>
            <w:noWrap/>
            <w:vAlign w:val="bottom"/>
          </w:tcPr>
          <w:p w14:paraId="21037336"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Asset</w:t>
            </w:r>
          </w:p>
        </w:tc>
        <w:tc>
          <w:tcPr>
            <w:tcW w:w="1800" w:type="dxa"/>
            <w:tcBorders>
              <w:top w:val="nil"/>
              <w:left w:val="nil"/>
              <w:bottom w:val="nil"/>
              <w:right w:val="nil"/>
            </w:tcBorders>
            <w:noWrap/>
            <w:vAlign w:val="bottom"/>
          </w:tcPr>
          <w:p w14:paraId="1C67AFC4"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Placed in Service</w:t>
            </w:r>
          </w:p>
        </w:tc>
        <w:tc>
          <w:tcPr>
            <w:tcW w:w="872" w:type="dxa"/>
            <w:tcBorders>
              <w:top w:val="nil"/>
              <w:left w:val="nil"/>
              <w:bottom w:val="nil"/>
              <w:right w:val="nil"/>
            </w:tcBorders>
          </w:tcPr>
          <w:p w14:paraId="50CEC12D" w14:textId="77777777" w:rsidR="001326D9" w:rsidRPr="00CC10EC" w:rsidRDefault="001326D9" w:rsidP="00C44039">
            <w:pPr>
              <w:spacing w:line="300" w:lineRule="atLeast"/>
              <w:jc w:val="center"/>
              <w:rPr>
                <w:b/>
                <w:bCs/>
                <w:i/>
                <w:sz w:val="20"/>
                <w:szCs w:val="20"/>
              </w:rPr>
            </w:pPr>
          </w:p>
          <w:p w14:paraId="26D5C66C" w14:textId="77777777" w:rsidR="001326D9" w:rsidRPr="00CC10EC" w:rsidRDefault="001326D9" w:rsidP="00C44039">
            <w:pPr>
              <w:spacing w:line="300" w:lineRule="atLeast"/>
              <w:jc w:val="center"/>
              <w:rPr>
                <w:b/>
                <w:bCs/>
                <w:i/>
                <w:sz w:val="20"/>
                <w:szCs w:val="20"/>
              </w:rPr>
            </w:pPr>
          </w:p>
          <w:p w14:paraId="7229E65D" w14:textId="77777777" w:rsidR="001326D9" w:rsidRPr="00CC10EC" w:rsidRDefault="001326D9" w:rsidP="00C44039">
            <w:pPr>
              <w:spacing w:line="300" w:lineRule="atLeast"/>
              <w:jc w:val="center"/>
              <w:rPr>
                <w:b/>
                <w:bCs/>
                <w:i/>
                <w:sz w:val="20"/>
                <w:szCs w:val="20"/>
              </w:rPr>
            </w:pPr>
          </w:p>
          <w:p w14:paraId="4C77626A"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 xml:space="preserve">Quarter </w:t>
            </w:r>
          </w:p>
        </w:tc>
        <w:tc>
          <w:tcPr>
            <w:tcW w:w="1260" w:type="dxa"/>
            <w:tcBorders>
              <w:top w:val="nil"/>
              <w:left w:val="nil"/>
              <w:bottom w:val="nil"/>
              <w:right w:val="nil"/>
            </w:tcBorders>
            <w:noWrap/>
            <w:vAlign w:val="bottom"/>
          </w:tcPr>
          <w:p w14:paraId="1B075440" w14:textId="77777777" w:rsidR="001326D9" w:rsidRPr="00CC10EC" w:rsidRDefault="001326D9" w:rsidP="00C44039">
            <w:pPr>
              <w:spacing w:line="300" w:lineRule="atLeast"/>
              <w:jc w:val="center"/>
              <w:rPr>
                <w:b/>
                <w:bCs/>
                <w:i/>
                <w:sz w:val="20"/>
                <w:szCs w:val="20"/>
              </w:rPr>
            </w:pPr>
            <w:r w:rsidRPr="00CC10EC">
              <w:rPr>
                <w:b/>
                <w:bCs/>
                <w:i/>
                <w:sz w:val="20"/>
                <w:szCs w:val="20"/>
              </w:rPr>
              <w:t>(1)</w:t>
            </w:r>
          </w:p>
          <w:p w14:paraId="0337E9A1" w14:textId="77777777" w:rsidR="001326D9" w:rsidRPr="00CC10EC" w:rsidRDefault="001326D9" w:rsidP="00C44039">
            <w:pPr>
              <w:spacing w:line="300" w:lineRule="atLeast"/>
              <w:jc w:val="center"/>
              <w:rPr>
                <w:b/>
                <w:bCs/>
                <w:i/>
                <w:sz w:val="20"/>
                <w:szCs w:val="20"/>
                <w:u w:val="single"/>
              </w:rPr>
            </w:pPr>
            <w:r w:rsidRPr="00CC10EC">
              <w:rPr>
                <w:b/>
                <w:bCs/>
                <w:i/>
                <w:sz w:val="20"/>
                <w:szCs w:val="20"/>
              </w:rPr>
              <w:t xml:space="preserve">Original </w:t>
            </w:r>
            <w:r w:rsidRPr="00CC10EC">
              <w:rPr>
                <w:b/>
                <w:bCs/>
                <w:i/>
                <w:sz w:val="20"/>
                <w:szCs w:val="20"/>
                <w:u w:val="single"/>
              </w:rPr>
              <w:t>Basis</w:t>
            </w:r>
          </w:p>
        </w:tc>
        <w:tc>
          <w:tcPr>
            <w:tcW w:w="1080" w:type="dxa"/>
            <w:tcBorders>
              <w:top w:val="nil"/>
              <w:left w:val="nil"/>
              <w:bottom w:val="nil"/>
              <w:right w:val="nil"/>
            </w:tcBorders>
            <w:noWrap/>
            <w:vAlign w:val="bottom"/>
          </w:tcPr>
          <w:p w14:paraId="130A78D1" w14:textId="77777777" w:rsidR="001326D9" w:rsidRPr="00CC10EC" w:rsidRDefault="001326D9" w:rsidP="00C44039">
            <w:pPr>
              <w:spacing w:line="300" w:lineRule="atLeast"/>
              <w:jc w:val="center"/>
              <w:rPr>
                <w:b/>
                <w:bCs/>
                <w:i/>
                <w:sz w:val="20"/>
                <w:szCs w:val="20"/>
              </w:rPr>
            </w:pPr>
            <w:r w:rsidRPr="00CC10EC">
              <w:rPr>
                <w:b/>
                <w:bCs/>
                <w:i/>
                <w:sz w:val="20"/>
                <w:szCs w:val="20"/>
              </w:rPr>
              <w:t>(2)</w:t>
            </w:r>
          </w:p>
          <w:p w14:paraId="13C9ADAB" w14:textId="77777777" w:rsidR="001326D9" w:rsidRPr="00CC10EC" w:rsidRDefault="001326D9" w:rsidP="00C44039">
            <w:pPr>
              <w:spacing w:line="300" w:lineRule="atLeast"/>
              <w:jc w:val="center"/>
              <w:rPr>
                <w:b/>
                <w:bCs/>
                <w:i/>
                <w:sz w:val="20"/>
                <w:szCs w:val="20"/>
              </w:rPr>
            </w:pPr>
          </w:p>
          <w:p w14:paraId="3B182508"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Rate</w:t>
            </w:r>
          </w:p>
        </w:tc>
        <w:tc>
          <w:tcPr>
            <w:tcW w:w="1536" w:type="dxa"/>
            <w:tcBorders>
              <w:top w:val="nil"/>
              <w:left w:val="nil"/>
              <w:bottom w:val="nil"/>
              <w:right w:val="nil"/>
            </w:tcBorders>
            <w:noWrap/>
            <w:vAlign w:val="bottom"/>
          </w:tcPr>
          <w:p w14:paraId="28516851" w14:textId="77777777" w:rsidR="001326D9" w:rsidRPr="00CC10EC" w:rsidRDefault="00272642" w:rsidP="00C44039">
            <w:pPr>
              <w:pStyle w:val="ListParagraph"/>
              <w:numPr>
                <w:ilvl w:val="0"/>
                <w:numId w:val="19"/>
              </w:numPr>
              <w:spacing w:line="300" w:lineRule="atLeast"/>
              <w:jc w:val="center"/>
              <w:rPr>
                <w:b/>
                <w:bCs/>
                <w:i/>
                <w:sz w:val="20"/>
                <w:szCs w:val="20"/>
              </w:rPr>
            </w:pPr>
            <w:r w:rsidRPr="00CC10EC">
              <w:rPr>
                <w:b/>
                <w:bCs/>
                <w:i/>
                <w:sz w:val="20"/>
                <w:szCs w:val="20"/>
              </w:rPr>
              <w:t>×</w:t>
            </w:r>
            <w:r w:rsidR="001326D9" w:rsidRPr="00CC10EC">
              <w:rPr>
                <w:b/>
                <w:bCs/>
                <w:i/>
                <w:sz w:val="20"/>
                <w:szCs w:val="20"/>
              </w:rPr>
              <w:t xml:space="preserve"> (2)</w:t>
            </w:r>
          </w:p>
          <w:p w14:paraId="561BBF0B" w14:textId="77777777" w:rsidR="001326D9" w:rsidRPr="00CC10EC" w:rsidRDefault="001326D9" w:rsidP="00C44039">
            <w:pPr>
              <w:pStyle w:val="ListParagraph"/>
              <w:spacing w:line="300" w:lineRule="atLeast"/>
              <w:rPr>
                <w:b/>
                <w:bCs/>
                <w:i/>
                <w:sz w:val="20"/>
                <w:szCs w:val="20"/>
              </w:rPr>
            </w:pPr>
          </w:p>
          <w:p w14:paraId="017CFE1D"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Depreciation</w:t>
            </w:r>
          </w:p>
        </w:tc>
      </w:tr>
      <w:tr w:rsidR="001326D9" w:rsidRPr="00CC10EC" w14:paraId="1418453F" w14:textId="77777777" w:rsidTr="00EA4847">
        <w:trPr>
          <w:trHeight w:val="255"/>
        </w:trPr>
        <w:tc>
          <w:tcPr>
            <w:tcW w:w="2628" w:type="dxa"/>
            <w:tcBorders>
              <w:top w:val="nil"/>
              <w:left w:val="nil"/>
              <w:bottom w:val="nil"/>
              <w:right w:val="nil"/>
            </w:tcBorders>
            <w:noWrap/>
            <w:vAlign w:val="bottom"/>
          </w:tcPr>
          <w:p w14:paraId="6C233519" w14:textId="77777777" w:rsidR="001326D9" w:rsidRPr="00CC10EC" w:rsidRDefault="001326D9" w:rsidP="00C44039">
            <w:pPr>
              <w:spacing w:line="300" w:lineRule="atLeast"/>
              <w:rPr>
                <w:i/>
                <w:sz w:val="20"/>
                <w:szCs w:val="20"/>
              </w:rPr>
            </w:pPr>
            <w:r w:rsidRPr="00CC10EC">
              <w:rPr>
                <w:i/>
                <w:sz w:val="20"/>
                <w:szCs w:val="20"/>
              </w:rPr>
              <w:t>Machinery (7 year)</w:t>
            </w:r>
          </w:p>
        </w:tc>
        <w:tc>
          <w:tcPr>
            <w:tcW w:w="1800" w:type="dxa"/>
            <w:tcBorders>
              <w:top w:val="nil"/>
              <w:left w:val="nil"/>
              <w:bottom w:val="nil"/>
              <w:right w:val="nil"/>
            </w:tcBorders>
            <w:noWrap/>
            <w:vAlign w:val="bottom"/>
          </w:tcPr>
          <w:p w14:paraId="1DB8EF17" w14:textId="77777777" w:rsidR="001326D9" w:rsidRPr="00CC10EC" w:rsidRDefault="00102F67" w:rsidP="00C44039">
            <w:pPr>
              <w:spacing w:line="300" w:lineRule="atLeast"/>
              <w:rPr>
                <w:i/>
                <w:sz w:val="20"/>
                <w:szCs w:val="20"/>
              </w:rPr>
            </w:pPr>
            <w:r w:rsidRPr="00CC10EC">
              <w:rPr>
                <w:i/>
                <w:sz w:val="20"/>
                <w:szCs w:val="20"/>
              </w:rPr>
              <w:t>October 25</w:t>
            </w:r>
          </w:p>
        </w:tc>
        <w:tc>
          <w:tcPr>
            <w:tcW w:w="872" w:type="dxa"/>
            <w:tcBorders>
              <w:top w:val="nil"/>
              <w:left w:val="nil"/>
              <w:bottom w:val="nil"/>
              <w:right w:val="nil"/>
            </w:tcBorders>
          </w:tcPr>
          <w:p w14:paraId="5AB90FE8" w14:textId="77777777" w:rsidR="001326D9" w:rsidRPr="00CC10EC" w:rsidRDefault="001326D9" w:rsidP="00C44039">
            <w:pPr>
              <w:spacing w:line="300" w:lineRule="atLeast"/>
              <w:jc w:val="right"/>
              <w:rPr>
                <w:i/>
                <w:sz w:val="20"/>
                <w:szCs w:val="20"/>
              </w:rPr>
            </w:pPr>
            <w:r w:rsidRPr="00CC10EC">
              <w:rPr>
                <w:i/>
                <w:sz w:val="20"/>
                <w:szCs w:val="20"/>
              </w:rPr>
              <w:t>2</w:t>
            </w:r>
            <w:r w:rsidRPr="00CC10EC">
              <w:rPr>
                <w:i/>
                <w:sz w:val="20"/>
                <w:szCs w:val="20"/>
                <w:vertAlign w:val="superscript"/>
              </w:rPr>
              <w:t>nd</w:t>
            </w:r>
            <w:r w:rsidRPr="00CC10EC">
              <w:rPr>
                <w:i/>
                <w:sz w:val="20"/>
                <w:szCs w:val="20"/>
              </w:rPr>
              <w:t xml:space="preserve"> </w:t>
            </w:r>
          </w:p>
        </w:tc>
        <w:tc>
          <w:tcPr>
            <w:tcW w:w="1260" w:type="dxa"/>
            <w:tcBorders>
              <w:top w:val="nil"/>
              <w:left w:val="nil"/>
              <w:bottom w:val="nil"/>
              <w:right w:val="nil"/>
            </w:tcBorders>
            <w:noWrap/>
            <w:vAlign w:val="bottom"/>
          </w:tcPr>
          <w:p w14:paraId="08A42D39" w14:textId="77777777" w:rsidR="001326D9" w:rsidRPr="00CC10EC" w:rsidRDefault="001326D9" w:rsidP="00C44039">
            <w:pPr>
              <w:spacing w:line="300" w:lineRule="atLeast"/>
              <w:jc w:val="right"/>
              <w:rPr>
                <w:i/>
                <w:sz w:val="20"/>
                <w:szCs w:val="20"/>
              </w:rPr>
            </w:pPr>
            <w:r w:rsidRPr="00CC10EC">
              <w:rPr>
                <w:i/>
                <w:sz w:val="20"/>
                <w:szCs w:val="20"/>
              </w:rPr>
              <w:t>$70,000</w:t>
            </w:r>
          </w:p>
        </w:tc>
        <w:tc>
          <w:tcPr>
            <w:tcW w:w="1080" w:type="dxa"/>
            <w:tcBorders>
              <w:top w:val="nil"/>
              <w:left w:val="nil"/>
              <w:bottom w:val="nil"/>
              <w:right w:val="nil"/>
            </w:tcBorders>
            <w:noWrap/>
            <w:vAlign w:val="bottom"/>
          </w:tcPr>
          <w:p w14:paraId="1D679370" w14:textId="77777777" w:rsidR="00115D02" w:rsidRPr="00CC10EC" w:rsidRDefault="00703B59" w:rsidP="00C44039">
            <w:pPr>
              <w:spacing w:line="300" w:lineRule="atLeast"/>
              <w:jc w:val="right"/>
              <w:rPr>
                <w:i/>
                <w:sz w:val="20"/>
                <w:szCs w:val="20"/>
              </w:rPr>
            </w:pPr>
            <w:r w:rsidRPr="00CC10EC">
              <w:rPr>
                <w:i/>
                <w:sz w:val="20"/>
                <w:szCs w:val="20"/>
              </w:rPr>
              <w:t>17.85%</w:t>
            </w:r>
          </w:p>
        </w:tc>
        <w:tc>
          <w:tcPr>
            <w:tcW w:w="1536" w:type="dxa"/>
            <w:tcBorders>
              <w:top w:val="nil"/>
              <w:left w:val="nil"/>
              <w:bottom w:val="nil"/>
              <w:right w:val="nil"/>
            </w:tcBorders>
            <w:noWrap/>
            <w:vAlign w:val="bottom"/>
          </w:tcPr>
          <w:p w14:paraId="298FFE37" w14:textId="77777777" w:rsidR="001326D9" w:rsidRPr="00CC10EC" w:rsidRDefault="001326D9" w:rsidP="00C44039">
            <w:pPr>
              <w:spacing w:line="300" w:lineRule="atLeast"/>
              <w:jc w:val="right"/>
              <w:rPr>
                <w:i/>
                <w:sz w:val="20"/>
                <w:szCs w:val="20"/>
              </w:rPr>
            </w:pPr>
            <w:r w:rsidRPr="00CC10EC">
              <w:rPr>
                <w:i/>
                <w:sz w:val="20"/>
                <w:szCs w:val="20"/>
              </w:rPr>
              <w:t xml:space="preserve">$12,495 </w:t>
            </w:r>
          </w:p>
        </w:tc>
      </w:tr>
      <w:tr w:rsidR="001326D9" w:rsidRPr="00CC10EC" w14:paraId="58524D1A" w14:textId="77777777" w:rsidTr="00EA4847">
        <w:trPr>
          <w:trHeight w:val="255"/>
        </w:trPr>
        <w:tc>
          <w:tcPr>
            <w:tcW w:w="2628" w:type="dxa"/>
            <w:tcBorders>
              <w:top w:val="nil"/>
              <w:left w:val="nil"/>
              <w:bottom w:val="nil"/>
              <w:right w:val="nil"/>
            </w:tcBorders>
            <w:noWrap/>
            <w:vAlign w:val="bottom"/>
          </w:tcPr>
          <w:p w14:paraId="02253D62" w14:textId="77777777" w:rsidR="001326D9" w:rsidRPr="00CC10EC" w:rsidRDefault="001326D9" w:rsidP="00C44039">
            <w:pPr>
              <w:spacing w:line="300" w:lineRule="atLeast"/>
              <w:rPr>
                <w:i/>
                <w:sz w:val="20"/>
                <w:szCs w:val="20"/>
              </w:rPr>
            </w:pPr>
            <w:r w:rsidRPr="00CC10EC">
              <w:rPr>
                <w:i/>
                <w:sz w:val="20"/>
                <w:szCs w:val="20"/>
              </w:rPr>
              <w:t>Computer Equipment (5 year)</w:t>
            </w:r>
          </w:p>
        </w:tc>
        <w:tc>
          <w:tcPr>
            <w:tcW w:w="1800" w:type="dxa"/>
            <w:tcBorders>
              <w:top w:val="nil"/>
              <w:left w:val="nil"/>
              <w:bottom w:val="nil"/>
              <w:right w:val="nil"/>
            </w:tcBorders>
            <w:noWrap/>
            <w:vAlign w:val="bottom"/>
          </w:tcPr>
          <w:p w14:paraId="69B0949E" w14:textId="77777777" w:rsidR="001326D9" w:rsidRPr="00CC10EC" w:rsidRDefault="001326D9" w:rsidP="00C44039">
            <w:pPr>
              <w:spacing w:line="300" w:lineRule="atLeast"/>
              <w:rPr>
                <w:i/>
                <w:sz w:val="20"/>
                <w:szCs w:val="20"/>
              </w:rPr>
            </w:pPr>
            <w:r w:rsidRPr="00CC10EC">
              <w:rPr>
                <w:i/>
                <w:sz w:val="20"/>
                <w:szCs w:val="20"/>
              </w:rPr>
              <w:t>February 3</w:t>
            </w:r>
          </w:p>
        </w:tc>
        <w:tc>
          <w:tcPr>
            <w:tcW w:w="872" w:type="dxa"/>
            <w:tcBorders>
              <w:top w:val="nil"/>
              <w:left w:val="nil"/>
              <w:bottom w:val="nil"/>
              <w:right w:val="nil"/>
            </w:tcBorders>
          </w:tcPr>
          <w:p w14:paraId="36425E33" w14:textId="77777777" w:rsidR="001326D9" w:rsidRPr="00CC10EC" w:rsidRDefault="00102F67" w:rsidP="00C44039">
            <w:pPr>
              <w:spacing w:line="300" w:lineRule="atLeast"/>
              <w:jc w:val="right"/>
              <w:rPr>
                <w:i/>
                <w:sz w:val="20"/>
                <w:szCs w:val="20"/>
              </w:rPr>
            </w:pPr>
            <w:r w:rsidRPr="00CC10EC">
              <w:rPr>
                <w:i/>
                <w:sz w:val="20"/>
                <w:szCs w:val="20"/>
              </w:rPr>
              <w:t>3</w:t>
            </w:r>
            <w:r w:rsidRPr="00CC10EC">
              <w:rPr>
                <w:i/>
                <w:sz w:val="20"/>
                <w:szCs w:val="20"/>
                <w:vertAlign w:val="superscript"/>
              </w:rPr>
              <w:t>rd</w:t>
            </w:r>
            <w:r w:rsidR="001326D9" w:rsidRPr="00CC10EC">
              <w:rPr>
                <w:i/>
                <w:sz w:val="20"/>
                <w:szCs w:val="20"/>
              </w:rPr>
              <w:t xml:space="preserve"> </w:t>
            </w:r>
          </w:p>
        </w:tc>
        <w:tc>
          <w:tcPr>
            <w:tcW w:w="1260" w:type="dxa"/>
            <w:tcBorders>
              <w:top w:val="nil"/>
              <w:left w:val="nil"/>
              <w:bottom w:val="nil"/>
              <w:right w:val="nil"/>
            </w:tcBorders>
            <w:noWrap/>
            <w:vAlign w:val="bottom"/>
          </w:tcPr>
          <w:p w14:paraId="2B248B1E" w14:textId="77777777" w:rsidR="001326D9" w:rsidRPr="00CC10EC" w:rsidRDefault="001326D9" w:rsidP="00C44039">
            <w:pPr>
              <w:spacing w:line="300" w:lineRule="atLeast"/>
              <w:jc w:val="right"/>
              <w:rPr>
                <w:i/>
                <w:sz w:val="20"/>
                <w:szCs w:val="20"/>
              </w:rPr>
            </w:pPr>
            <w:r w:rsidRPr="00CC10EC">
              <w:rPr>
                <w:i/>
                <w:sz w:val="20"/>
                <w:szCs w:val="20"/>
              </w:rPr>
              <w:t>$10,000</w:t>
            </w:r>
          </w:p>
        </w:tc>
        <w:tc>
          <w:tcPr>
            <w:tcW w:w="1080" w:type="dxa"/>
            <w:tcBorders>
              <w:top w:val="nil"/>
              <w:left w:val="nil"/>
              <w:bottom w:val="nil"/>
              <w:right w:val="nil"/>
            </w:tcBorders>
            <w:noWrap/>
            <w:vAlign w:val="bottom"/>
          </w:tcPr>
          <w:p w14:paraId="33F9C767" w14:textId="77777777" w:rsidR="001326D9" w:rsidRPr="00CC10EC" w:rsidRDefault="00102F67" w:rsidP="00C44039">
            <w:pPr>
              <w:spacing w:line="300" w:lineRule="atLeast"/>
              <w:jc w:val="right"/>
              <w:rPr>
                <w:i/>
                <w:sz w:val="20"/>
                <w:szCs w:val="20"/>
              </w:rPr>
            </w:pPr>
            <w:r w:rsidRPr="00CC10EC">
              <w:rPr>
                <w:i/>
                <w:sz w:val="20"/>
                <w:szCs w:val="20"/>
              </w:rPr>
              <w:t>15.00%</w:t>
            </w:r>
          </w:p>
        </w:tc>
        <w:tc>
          <w:tcPr>
            <w:tcW w:w="1536" w:type="dxa"/>
            <w:tcBorders>
              <w:top w:val="nil"/>
              <w:left w:val="nil"/>
              <w:bottom w:val="nil"/>
              <w:right w:val="nil"/>
            </w:tcBorders>
            <w:noWrap/>
            <w:vAlign w:val="bottom"/>
          </w:tcPr>
          <w:p w14:paraId="10639B87" w14:textId="77777777" w:rsidR="001326D9" w:rsidRPr="00CC10EC" w:rsidRDefault="00102F67" w:rsidP="00C44039">
            <w:pPr>
              <w:spacing w:line="300" w:lineRule="atLeast"/>
              <w:jc w:val="right"/>
              <w:rPr>
                <w:i/>
                <w:sz w:val="20"/>
                <w:szCs w:val="20"/>
              </w:rPr>
            </w:pPr>
            <w:r w:rsidRPr="00CC10EC">
              <w:rPr>
                <w:i/>
                <w:sz w:val="20"/>
                <w:szCs w:val="20"/>
              </w:rPr>
              <w:t>$1,500</w:t>
            </w:r>
          </w:p>
        </w:tc>
      </w:tr>
      <w:tr w:rsidR="001326D9" w:rsidRPr="00CC10EC" w14:paraId="742E2E5C" w14:textId="77777777" w:rsidTr="00EA4847">
        <w:trPr>
          <w:trHeight w:val="255"/>
        </w:trPr>
        <w:tc>
          <w:tcPr>
            <w:tcW w:w="2628" w:type="dxa"/>
            <w:tcBorders>
              <w:top w:val="nil"/>
              <w:left w:val="nil"/>
              <w:bottom w:val="nil"/>
              <w:right w:val="nil"/>
            </w:tcBorders>
            <w:noWrap/>
            <w:vAlign w:val="bottom"/>
          </w:tcPr>
          <w:p w14:paraId="6864CE16" w14:textId="77777777" w:rsidR="001326D9" w:rsidRPr="00CC10EC" w:rsidRDefault="001326D9" w:rsidP="00C44039">
            <w:pPr>
              <w:spacing w:line="300" w:lineRule="atLeast"/>
              <w:rPr>
                <w:i/>
                <w:sz w:val="20"/>
                <w:szCs w:val="20"/>
              </w:rPr>
            </w:pPr>
            <w:r w:rsidRPr="00CC10EC">
              <w:rPr>
                <w:i/>
                <w:sz w:val="20"/>
                <w:szCs w:val="20"/>
              </w:rPr>
              <w:t>Used delivery truck (5 year)</w:t>
            </w:r>
          </w:p>
        </w:tc>
        <w:tc>
          <w:tcPr>
            <w:tcW w:w="1800" w:type="dxa"/>
            <w:tcBorders>
              <w:top w:val="nil"/>
              <w:left w:val="nil"/>
              <w:bottom w:val="nil"/>
              <w:right w:val="nil"/>
            </w:tcBorders>
            <w:noWrap/>
            <w:vAlign w:val="bottom"/>
          </w:tcPr>
          <w:p w14:paraId="7E43148E" w14:textId="77777777" w:rsidR="001326D9" w:rsidRPr="00CC10EC" w:rsidRDefault="001326D9" w:rsidP="00C44039">
            <w:pPr>
              <w:spacing w:line="300" w:lineRule="atLeast"/>
              <w:rPr>
                <w:i/>
                <w:sz w:val="20"/>
                <w:szCs w:val="20"/>
              </w:rPr>
            </w:pPr>
            <w:r w:rsidRPr="00CC10EC">
              <w:rPr>
                <w:i/>
                <w:sz w:val="20"/>
                <w:szCs w:val="20"/>
              </w:rPr>
              <w:t>March 17</w:t>
            </w:r>
          </w:p>
        </w:tc>
        <w:tc>
          <w:tcPr>
            <w:tcW w:w="872" w:type="dxa"/>
            <w:tcBorders>
              <w:top w:val="nil"/>
              <w:left w:val="nil"/>
              <w:bottom w:val="nil"/>
              <w:right w:val="nil"/>
            </w:tcBorders>
          </w:tcPr>
          <w:p w14:paraId="6E78815F" w14:textId="77777777" w:rsidR="001326D9" w:rsidRPr="00CC10EC" w:rsidRDefault="00102F67" w:rsidP="00C44039">
            <w:pPr>
              <w:spacing w:line="300" w:lineRule="atLeast"/>
              <w:jc w:val="right"/>
              <w:rPr>
                <w:i/>
                <w:sz w:val="20"/>
                <w:szCs w:val="20"/>
              </w:rPr>
            </w:pPr>
            <w:r w:rsidRPr="00CC10EC">
              <w:rPr>
                <w:i/>
                <w:sz w:val="20"/>
                <w:szCs w:val="20"/>
              </w:rPr>
              <w:t>3</w:t>
            </w:r>
            <w:r w:rsidRPr="00CC10EC">
              <w:rPr>
                <w:i/>
                <w:sz w:val="20"/>
                <w:szCs w:val="20"/>
                <w:vertAlign w:val="superscript"/>
              </w:rPr>
              <w:t>rd</w:t>
            </w:r>
            <w:r w:rsidR="001326D9" w:rsidRPr="00CC10EC">
              <w:rPr>
                <w:i/>
                <w:sz w:val="20"/>
                <w:szCs w:val="20"/>
              </w:rPr>
              <w:t xml:space="preserve"> </w:t>
            </w:r>
          </w:p>
        </w:tc>
        <w:tc>
          <w:tcPr>
            <w:tcW w:w="1260" w:type="dxa"/>
            <w:tcBorders>
              <w:top w:val="nil"/>
              <w:left w:val="nil"/>
              <w:bottom w:val="nil"/>
              <w:right w:val="nil"/>
            </w:tcBorders>
            <w:noWrap/>
            <w:vAlign w:val="bottom"/>
          </w:tcPr>
          <w:p w14:paraId="20080809" w14:textId="77777777" w:rsidR="001326D9" w:rsidRPr="00CC10EC" w:rsidRDefault="001326D9" w:rsidP="00C44039">
            <w:pPr>
              <w:spacing w:line="300" w:lineRule="atLeast"/>
              <w:jc w:val="right"/>
              <w:rPr>
                <w:i/>
                <w:sz w:val="20"/>
                <w:szCs w:val="20"/>
              </w:rPr>
            </w:pPr>
            <w:r w:rsidRPr="00CC10EC">
              <w:rPr>
                <w:i/>
                <w:sz w:val="20"/>
                <w:szCs w:val="20"/>
              </w:rPr>
              <w:t xml:space="preserve">$23,000 </w:t>
            </w:r>
          </w:p>
        </w:tc>
        <w:tc>
          <w:tcPr>
            <w:tcW w:w="1080" w:type="dxa"/>
            <w:tcBorders>
              <w:top w:val="nil"/>
              <w:left w:val="nil"/>
              <w:bottom w:val="nil"/>
              <w:right w:val="nil"/>
            </w:tcBorders>
            <w:noWrap/>
            <w:vAlign w:val="bottom"/>
          </w:tcPr>
          <w:p w14:paraId="6F28F1BF" w14:textId="77777777" w:rsidR="001326D9" w:rsidRPr="00CC10EC" w:rsidRDefault="00102F67" w:rsidP="00C44039">
            <w:pPr>
              <w:spacing w:line="300" w:lineRule="atLeast"/>
              <w:jc w:val="right"/>
              <w:rPr>
                <w:i/>
                <w:sz w:val="20"/>
                <w:szCs w:val="20"/>
              </w:rPr>
            </w:pPr>
            <w:r w:rsidRPr="00CC10EC">
              <w:rPr>
                <w:i/>
                <w:sz w:val="20"/>
                <w:szCs w:val="20"/>
              </w:rPr>
              <w:t>15.00%</w:t>
            </w:r>
          </w:p>
        </w:tc>
        <w:tc>
          <w:tcPr>
            <w:tcW w:w="1536" w:type="dxa"/>
            <w:tcBorders>
              <w:top w:val="nil"/>
              <w:left w:val="nil"/>
              <w:bottom w:val="nil"/>
              <w:right w:val="nil"/>
            </w:tcBorders>
            <w:noWrap/>
            <w:vAlign w:val="bottom"/>
          </w:tcPr>
          <w:p w14:paraId="10CF1A3C" w14:textId="77777777" w:rsidR="001326D9" w:rsidRPr="00CC10EC" w:rsidRDefault="00102F67" w:rsidP="00C44039">
            <w:pPr>
              <w:spacing w:line="300" w:lineRule="atLeast"/>
              <w:jc w:val="right"/>
              <w:rPr>
                <w:i/>
                <w:sz w:val="20"/>
                <w:szCs w:val="20"/>
              </w:rPr>
            </w:pPr>
            <w:r w:rsidRPr="00CC10EC">
              <w:rPr>
                <w:i/>
                <w:sz w:val="20"/>
                <w:szCs w:val="20"/>
              </w:rPr>
              <w:t xml:space="preserve">$3,450 </w:t>
            </w:r>
          </w:p>
        </w:tc>
      </w:tr>
      <w:tr w:rsidR="001326D9" w:rsidRPr="00CC10EC" w14:paraId="6D782AA7" w14:textId="77777777" w:rsidTr="00EA4847">
        <w:trPr>
          <w:trHeight w:val="255"/>
        </w:trPr>
        <w:tc>
          <w:tcPr>
            <w:tcW w:w="2628" w:type="dxa"/>
            <w:tcBorders>
              <w:top w:val="nil"/>
              <w:left w:val="nil"/>
              <w:bottom w:val="nil"/>
              <w:right w:val="nil"/>
            </w:tcBorders>
            <w:noWrap/>
            <w:vAlign w:val="bottom"/>
          </w:tcPr>
          <w:p w14:paraId="2AB572F7" w14:textId="6EEF8AB6" w:rsidR="001326D9" w:rsidRPr="00CC10EC" w:rsidRDefault="001326D9" w:rsidP="00C44039">
            <w:pPr>
              <w:spacing w:line="300" w:lineRule="atLeast"/>
              <w:rPr>
                <w:i/>
                <w:sz w:val="20"/>
                <w:szCs w:val="20"/>
              </w:rPr>
            </w:pPr>
            <w:r w:rsidRPr="00CC10EC">
              <w:rPr>
                <w:i/>
                <w:sz w:val="20"/>
                <w:szCs w:val="20"/>
              </w:rPr>
              <w:t>Furniture</w:t>
            </w:r>
            <w:r w:rsidR="00C44039">
              <w:rPr>
                <w:i/>
                <w:sz w:val="20"/>
                <w:szCs w:val="20"/>
              </w:rPr>
              <w:t xml:space="preserve"> </w:t>
            </w:r>
            <w:r w:rsidRPr="00CC10EC">
              <w:rPr>
                <w:i/>
                <w:sz w:val="20"/>
                <w:szCs w:val="20"/>
              </w:rPr>
              <w:t>(7 year)</w:t>
            </w:r>
          </w:p>
        </w:tc>
        <w:tc>
          <w:tcPr>
            <w:tcW w:w="1800" w:type="dxa"/>
            <w:tcBorders>
              <w:top w:val="nil"/>
              <w:left w:val="nil"/>
              <w:bottom w:val="nil"/>
              <w:right w:val="nil"/>
            </w:tcBorders>
            <w:noWrap/>
            <w:vAlign w:val="bottom"/>
          </w:tcPr>
          <w:p w14:paraId="0E0824CE" w14:textId="77777777" w:rsidR="001326D9" w:rsidRPr="00CC10EC" w:rsidRDefault="00102F67" w:rsidP="00C44039">
            <w:pPr>
              <w:spacing w:line="300" w:lineRule="atLeast"/>
              <w:rPr>
                <w:i/>
                <w:sz w:val="20"/>
                <w:szCs w:val="20"/>
              </w:rPr>
            </w:pPr>
            <w:r w:rsidRPr="00CC10EC">
              <w:rPr>
                <w:i/>
                <w:sz w:val="20"/>
                <w:szCs w:val="20"/>
              </w:rPr>
              <w:t>April 22</w:t>
            </w:r>
          </w:p>
        </w:tc>
        <w:tc>
          <w:tcPr>
            <w:tcW w:w="872" w:type="dxa"/>
            <w:tcBorders>
              <w:top w:val="nil"/>
              <w:left w:val="nil"/>
              <w:bottom w:val="nil"/>
              <w:right w:val="nil"/>
            </w:tcBorders>
          </w:tcPr>
          <w:p w14:paraId="6978B9B7" w14:textId="77777777" w:rsidR="001326D9" w:rsidRPr="00CC10EC" w:rsidRDefault="001326D9" w:rsidP="00C44039">
            <w:pPr>
              <w:spacing w:line="300" w:lineRule="atLeast"/>
              <w:jc w:val="right"/>
              <w:rPr>
                <w:i/>
                <w:sz w:val="20"/>
                <w:szCs w:val="20"/>
              </w:rPr>
            </w:pPr>
            <w:r w:rsidRPr="00CC10EC">
              <w:rPr>
                <w:i/>
                <w:sz w:val="20"/>
                <w:szCs w:val="20"/>
              </w:rPr>
              <w:t>4</w:t>
            </w:r>
            <w:r w:rsidRPr="00CC10EC">
              <w:rPr>
                <w:i/>
                <w:sz w:val="20"/>
                <w:szCs w:val="20"/>
                <w:vertAlign w:val="superscript"/>
              </w:rPr>
              <w:t>th</w:t>
            </w:r>
            <w:r w:rsidRPr="00CC10EC">
              <w:rPr>
                <w:i/>
                <w:sz w:val="20"/>
                <w:szCs w:val="20"/>
              </w:rPr>
              <w:t xml:space="preserve"> </w:t>
            </w:r>
          </w:p>
        </w:tc>
        <w:tc>
          <w:tcPr>
            <w:tcW w:w="1260" w:type="dxa"/>
            <w:tcBorders>
              <w:top w:val="nil"/>
              <w:left w:val="nil"/>
              <w:bottom w:val="nil"/>
              <w:right w:val="nil"/>
            </w:tcBorders>
            <w:noWrap/>
            <w:vAlign w:val="bottom"/>
          </w:tcPr>
          <w:p w14:paraId="57799B3D" w14:textId="77777777" w:rsidR="001326D9" w:rsidRPr="00CC10EC" w:rsidRDefault="001326D9" w:rsidP="00C44039">
            <w:pPr>
              <w:spacing w:line="300" w:lineRule="atLeast"/>
              <w:jc w:val="right"/>
              <w:rPr>
                <w:i/>
                <w:sz w:val="20"/>
                <w:szCs w:val="20"/>
                <w:u w:val="single"/>
              </w:rPr>
            </w:pPr>
            <w:r w:rsidRPr="00CC10EC">
              <w:rPr>
                <w:i/>
                <w:sz w:val="20"/>
                <w:szCs w:val="20"/>
                <w:u w:val="single"/>
              </w:rPr>
              <w:t>$150,000</w:t>
            </w:r>
          </w:p>
        </w:tc>
        <w:tc>
          <w:tcPr>
            <w:tcW w:w="1080" w:type="dxa"/>
            <w:tcBorders>
              <w:top w:val="nil"/>
              <w:left w:val="nil"/>
              <w:bottom w:val="nil"/>
              <w:right w:val="nil"/>
            </w:tcBorders>
            <w:noWrap/>
            <w:vAlign w:val="bottom"/>
          </w:tcPr>
          <w:p w14:paraId="6F45535E" w14:textId="77777777" w:rsidR="001326D9" w:rsidRPr="00CC10EC" w:rsidRDefault="001326D9" w:rsidP="00C44039">
            <w:pPr>
              <w:spacing w:line="300" w:lineRule="atLeast"/>
              <w:jc w:val="right"/>
              <w:rPr>
                <w:i/>
                <w:sz w:val="20"/>
                <w:szCs w:val="20"/>
              </w:rPr>
            </w:pPr>
            <w:r w:rsidRPr="00CC10EC">
              <w:rPr>
                <w:i/>
                <w:sz w:val="20"/>
                <w:szCs w:val="20"/>
              </w:rPr>
              <w:t>3.57%</w:t>
            </w:r>
          </w:p>
        </w:tc>
        <w:tc>
          <w:tcPr>
            <w:tcW w:w="1536" w:type="dxa"/>
            <w:tcBorders>
              <w:top w:val="nil"/>
              <w:left w:val="nil"/>
              <w:bottom w:val="nil"/>
              <w:right w:val="nil"/>
            </w:tcBorders>
            <w:noWrap/>
            <w:vAlign w:val="bottom"/>
          </w:tcPr>
          <w:p w14:paraId="519C1FAE" w14:textId="77777777" w:rsidR="001326D9" w:rsidRPr="00CC10EC" w:rsidRDefault="001326D9" w:rsidP="00C44039">
            <w:pPr>
              <w:spacing w:line="300" w:lineRule="atLeast"/>
              <w:jc w:val="right"/>
              <w:rPr>
                <w:i/>
                <w:sz w:val="20"/>
                <w:szCs w:val="20"/>
                <w:u w:val="single"/>
              </w:rPr>
            </w:pPr>
            <w:r w:rsidRPr="00CC10EC">
              <w:rPr>
                <w:i/>
                <w:sz w:val="20"/>
                <w:szCs w:val="20"/>
                <w:u w:val="single"/>
              </w:rPr>
              <w:t xml:space="preserve">$5,355 </w:t>
            </w:r>
          </w:p>
        </w:tc>
      </w:tr>
      <w:tr w:rsidR="001326D9" w:rsidRPr="00CC10EC" w14:paraId="7B8404D2" w14:textId="77777777" w:rsidTr="00EA4847">
        <w:trPr>
          <w:trHeight w:val="255"/>
        </w:trPr>
        <w:tc>
          <w:tcPr>
            <w:tcW w:w="2628" w:type="dxa"/>
            <w:tcBorders>
              <w:top w:val="nil"/>
              <w:left w:val="nil"/>
              <w:bottom w:val="nil"/>
              <w:right w:val="nil"/>
            </w:tcBorders>
            <w:noWrap/>
            <w:vAlign w:val="bottom"/>
          </w:tcPr>
          <w:p w14:paraId="36093DB5" w14:textId="77777777" w:rsidR="001326D9" w:rsidRPr="00CC10EC" w:rsidRDefault="001326D9" w:rsidP="00C44039">
            <w:pPr>
              <w:spacing w:line="300" w:lineRule="atLeast"/>
              <w:rPr>
                <w:i/>
                <w:sz w:val="20"/>
                <w:szCs w:val="20"/>
              </w:rPr>
            </w:pPr>
            <w:r w:rsidRPr="00CC10EC">
              <w:rPr>
                <w:i/>
                <w:sz w:val="20"/>
                <w:szCs w:val="20"/>
              </w:rPr>
              <w:t>Total</w:t>
            </w:r>
          </w:p>
        </w:tc>
        <w:tc>
          <w:tcPr>
            <w:tcW w:w="1800" w:type="dxa"/>
            <w:tcBorders>
              <w:top w:val="nil"/>
              <w:left w:val="nil"/>
              <w:bottom w:val="nil"/>
              <w:right w:val="nil"/>
            </w:tcBorders>
            <w:noWrap/>
            <w:vAlign w:val="bottom"/>
          </w:tcPr>
          <w:p w14:paraId="1B91181B" w14:textId="77777777" w:rsidR="001326D9" w:rsidRPr="00CC10EC" w:rsidRDefault="001326D9" w:rsidP="00C44039">
            <w:pPr>
              <w:spacing w:line="300" w:lineRule="atLeast"/>
              <w:rPr>
                <w:i/>
                <w:sz w:val="20"/>
                <w:szCs w:val="20"/>
              </w:rPr>
            </w:pPr>
          </w:p>
        </w:tc>
        <w:tc>
          <w:tcPr>
            <w:tcW w:w="872" w:type="dxa"/>
            <w:tcBorders>
              <w:top w:val="nil"/>
              <w:left w:val="nil"/>
              <w:bottom w:val="nil"/>
              <w:right w:val="nil"/>
            </w:tcBorders>
          </w:tcPr>
          <w:p w14:paraId="285684FF" w14:textId="77777777" w:rsidR="001326D9" w:rsidRPr="00CC10EC" w:rsidRDefault="001326D9" w:rsidP="00C44039">
            <w:pPr>
              <w:spacing w:line="300" w:lineRule="atLeast"/>
              <w:jc w:val="right"/>
              <w:rPr>
                <w:i/>
                <w:sz w:val="20"/>
                <w:szCs w:val="20"/>
              </w:rPr>
            </w:pPr>
          </w:p>
        </w:tc>
        <w:tc>
          <w:tcPr>
            <w:tcW w:w="1260" w:type="dxa"/>
            <w:tcBorders>
              <w:top w:val="nil"/>
              <w:left w:val="nil"/>
              <w:bottom w:val="nil"/>
              <w:right w:val="nil"/>
            </w:tcBorders>
            <w:noWrap/>
            <w:vAlign w:val="bottom"/>
          </w:tcPr>
          <w:p w14:paraId="1A390587" w14:textId="77777777" w:rsidR="001326D9" w:rsidRPr="00CC10EC" w:rsidRDefault="001326D9" w:rsidP="00C44039">
            <w:pPr>
              <w:spacing w:line="300" w:lineRule="atLeast"/>
              <w:jc w:val="right"/>
              <w:rPr>
                <w:rFonts w:ascii="Arial" w:hAnsi="Arial" w:cs="Arial"/>
                <w:i/>
                <w:sz w:val="20"/>
                <w:szCs w:val="20"/>
              </w:rPr>
            </w:pPr>
            <w:r w:rsidRPr="00CC10EC">
              <w:rPr>
                <w:i/>
                <w:sz w:val="20"/>
                <w:szCs w:val="20"/>
              </w:rPr>
              <w:t>$253,000</w:t>
            </w:r>
          </w:p>
        </w:tc>
        <w:tc>
          <w:tcPr>
            <w:tcW w:w="1080" w:type="dxa"/>
            <w:tcBorders>
              <w:top w:val="nil"/>
              <w:left w:val="nil"/>
              <w:bottom w:val="nil"/>
              <w:right w:val="nil"/>
            </w:tcBorders>
            <w:noWrap/>
            <w:vAlign w:val="bottom"/>
          </w:tcPr>
          <w:p w14:paraId="1895CC2F" w14:textId="77777777" w:rsidR="001326D9" w:rsidRPr="00CC10EC" w:rsidRDefault="001326D9" w:rsidP="00C44039">
            <w:pPr>
              <w:spacing w:line="300" w:lineRule="atLeast"/>
              <w:rPr>
                <w:rFonts w:ascii="Arial" w:hAnsi="Arial" w:cs="Arial"/>
                <w:i/>
                <w:sz w:val="20"/>
                <w:szCs w:val="20"/>
              </w:rPr>
            </w:pPr>
          </w:p>
        </w:tc>
        <w:tc>
          <w:tcPr>
            <w:tcW w:w="1536" w:type="dxa"/>
            <w:tcBorders>
              <w:top w:val="nil"/>
              <w:left w:val="nil"/>
              <w:bottom w:val="nil"/>
              <w:right w:val="nil"/>
            </w:tcBorders>
            <w:noWrap/>
            <w:vAlign w:val="bottom"/>
          </w:tcPr>
          <w:p w14:paraId="45C6ED22" w14:textId="77777777" w:rsidR="001326D9" w:rsidRPr="00CC10EC" w:rsidRDefault="001326D9" w:rsidP="00C44039">
            <w:pPr>
              <w:spacing w:line="300" w:lineRule="atLeast"/>
              <w:jc w:val="right"/>
              <w:rPr>
                <w:i/>
                <w:sz w:val="20"/>
                <w:szCs w:val="20"/>
              </w:rPr>
            </w:pPr>
            <w:r w:rsidRPr="00CC10EC">
              <w:rPr>
                <w:i/>
                <w:sz w:val="20"/>
                <w:szCs w:val="20"/>
              </w:rPr>
              <w:t>$</w:t>
            </w:r>
            <w:r w:rsidR="00102F67" w:rsidRPr="00CC10EC">
              <w:rPr>
                <w:i/>
                <w:sz w:val="20"/>
                <w:szCs w:val="20"/>
              </w:rPr>
              <w:t>22,800</w:t>
            </w:r>
          </w:p>
        </w:tc>
      </w:tr>
    </w:tbl>
    <w:p w14:paraId="12B9D378" w14:textId="77777777" w:rsidR="001326D9" w:rsidRPr="00CC10EC" w:rsidRDefault="001326D9" w:rsidP="00C44039">
      <w:pPr>
        <w:spacing w:line="300" w:lineRule="atLeast"/>
      </w:pPr>
    </w:p>
    <w:p w14:paraId="3F80EF65" w14:textId="1593083E" w:rsidR="00F029F9" w:rsidRDefault="00680ADB" w:rsidP="00C44039">
      <w:pPr>
        <w:numPr>
          <w:ilvl w:val="0"/>
          <w:numId w:val="1"/>
        </w:numPr>
        <w:tabs>
          <w:tab w:val="clear" w:pos="720"/>
          <w:tab w:val="num" w:pos="450"/>
        </w:tabs>
        <w:spacing w:line="300" w:lineRule="atLeast"/>
        <w:ind w:left="477" w:hanging="477"/>
      </w:pPr>
      <w:r>
        <w:t xml:space="preserve">[LO 2] </w:t>
      </w:r>
      <w:r w:rsidR="00F029F9">
        <w:t>Harris Corp. is a technology start-up and is in its second year of operations. The company didn’t purchase any assets this year but purchased the following assets in the prior year:</w:t>
      </w:r>
    </w:p>
    <w:p w14:paraId="2E9D3889" w14:textId="77777777" w:rsidR="00F029F9" w:rsidRDefault="00F029F9" w:rsidP="00C44039">
      <w:pPr>
        <w:spacing w:line="300" w:lineRule="atLeast"/>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1963"/>
        <w:gridCol w:w="996"/>
      </w:tblGrid>
      <w:tr w:rsidR="00F029F9" w:rsidRPr="00F029F9" w14:paraId="38B7C6E4" w14:textId="77777777" w:rsidTr="00F4752A">
        <w:trPr>
          <w:jc w:val="center"/>
        </w:trPr>
        <w:tc>
          <w:tcPr>
            <w:tcW w:w="0" w:type="auto"/>
            <w:tcBorders>
              <w:bottom w:val="single" w:sz="4" w:space="0" w:color="auto"/>
            </w:tcBorders>
          </w:tcPr>
          <w:p w14:paraId="25730551" w14:textId="3DF33D47" w:rsidR="00F029F9" w:rsidRPr="00F4752A" w:rsidRDefault="00F029F9" w:rsidP="00C44039">
            <w:pPr>
              <w:spacing w:line="300" w:lineRule="atLeast"/>
              <w:rPr>
                <w:b/>
              </w:rPr>
            </w:pPr>
            <w:r w:rsidRPr="00F029F9">
              <w:rPr>
                <w:b/>
              </w:rPr>
              <w:t>Asset</w:t>
            </w:r>
          </w:p>
        </w:tc>
        <w:tc>
          <w:tcPr>
            <w:tcW w:w="0" w:type="auto"/>
            <w:tcBorders>
              <w:bottom w:val="single" w:sz="4" w:space="0" w:color="auto"/>
            </w:tcBorders>
          </w:tcPr>
          <w:p w14:paraId="489FCC77" w14:textId="3782AB34" w:rsidR="00F029F9" w:rsidRPr="00F4752A" w:rsidRDefault="00F029F9" w:rsidP="00C44039">
            <w:pPr>
              <w:spacing w:line="300" w:lineRule="atLeast"/>
              <w:rPr>
                <w:b/>
              </w:rPr>
            </w:pPr>
            <w:r w:rsidRPr="00F4752A">
              <w:rPr>
                <w:b/>
              </w:rPr>
              <w:t>Placed in Service</w:t>
            </w:r>
          </w:p>
        </w:tc>
        <w:tc>
          <w:tcPr>
            <w:tcW w:w="0" w:type="auto"/>
            <w:tcBorders>
              <w:bottom w:val="single" w:sz="4" w:space="0" w:color="auto"/>
            </w:tcBorders>
          </w:tcPr>
          <w:p w14:paraId="3573DB7B" w14:textId="2AEEBEA3" w:rsidR="00F029F9" w:rsidRPr="00F4752A" w:rsidRDefault="00F029F9" w:rsidP="00C44039">
            <w:pPr>
              <w:spacing w:line="300" w:lineRule="atLeast"/>
              <w:rPr>
                <w:b/>
              </w:rPr>
            </w:pPr>
            <w:r w:rsidRPr="00F4752A">
              <w:rPr>
                <w:b/>
              </w:rPr>
              <w:t>Basis</w:t>
            </w:r>
          </w:p>
        </w:tc>
      </w:tr>
      <w:tr w:rsidR="00F029F9" w14:paraId="6A6A490C" w14:textId="77777777" w:rsidTr="00F4752A">
        <w:trPr>
          <w:jc w:val="center"/>
        </w:trPr>
        <w:tc>
          <w:tcPr>
            <w:tcW w:w="0" w:type="auto"/>
            <w:tcBorders>
              <w:top w:val="single" w:sz="4" w:space="0" w:color="auto"/>
            </w:tcBorders>
          </w:tcPr>
          <w:p w14:paraId="7D55DE0F" w14:textId="24143767" w:rsidR="00F029F9" w:rsidRDefault="00F029F9" w:rsidP="00C44039">
            <w:pPr>
              <w:spacing w:line="300" w:lineRule="atLeast"/>
            </w:pPr>
            <w:r>
              <w:t>Office Equipment</w:t>
            </w:r>
          </w:p>
        </w:tc>
        <w:tc>
          <w:tcPr>
            <w:tcW w:w="0" w:type="auto"/>
            <w:tcBorders>
              <w:top w:val="single" w:sz="4" w:space="0" w:color="auto"/>
            </w:tcBorders>
          </w:tcPr>
          <w:p w14:paraId="6234DF5B" w14:textId="5ED2EAE0" w:rsidR="00F029F9" w:rsidRDefault="00F029F9" w:rsidP="00C44039">
            <w:pPr>
              <w:spacing w:line="300" w:lineRule="atLeast"/>
              <w:jc w:val="center"/>
            </w:pPr>
            <w:r>
              <w:t>August 14</w:t>
            </w:r>
          </w:p>
        </w:tc>
        <w:tc>
          <w:tcPr>
            <w:tcW w:w="0" w:type="auto"/>
            <w:tcBorders>
              <w:top w:val="single" w:sz="4" w:space="0" w:color="auto"/>
            </w:tcBorders>
          </w:tcPr>
          <w:p w14:paraId="21699448" w14:textId="6C9CD876" w:rsidR="00F029F9" w:rsidRDefault="00F029F9" w:rsidP="00C44039">
            <w:pPr>
              <w:spacing w:line="300" w:lineRule="atLeast"/>
              <w:jc w:val="right"/>
            </w:pPr>
            <w:r>
              <w:t>$10,000</w:t>
            </w:r>
          </w:p>
        </w:tc>
      </w:tr>
      <w:tr w:rsidR="00F029F9" w14:paraId="06EF5B7D" w14:textId="77777777" w:rsidTr="00F4752A">
        <w:trPr>
          <w:jc w:val="center"/>
        </w:trPr>
        <w:tc>
          <w:tcPr>
            <w:tcW w:w="0" w:type="auto"/>
          </w:tcPr>
          <w:p w14:paraId="0A8148B9" w14:textId="58292246" w:rsidR="00F029F9" w:rsidRDefault="00F029F9" w:rsidP="00C44039">
            <w:pPr>
              <w:spacing w:line="300" w:lineRule="atLeast"/>
            </w:pPr>
            <w:r>
              <w:t>Manufacturing Equipment</w:t>
            </w:r>
          </w:p>
        </w:tc>
        <w:tc>
          <w:tcPr>
            <w:tcW w:w="0" w:type="auto"/>
          </w:tcPr>
          <w:p w14:paraId="1CCFA23F" w14:textId="3D14B790" w:rsidR="00F029F9" w:rsidRDefault="00F029F9" w:rsidP="00C44039">
            <w:pPr>
              <w:spacing w:line="300" w:lineRule="atLeast"/>
              <w:jc w:val="center"/>
            </w:pPr>
            <w:r>
              <w:t>April 15</w:t>
            </w:r>
          </w:p>
        </w:tc>
        <w:tc>
          <w:tcPr>
            <w:tcW w:w="0" w:type="auto"/>
          </w:tcPr>
          <w:p w14:paraId="649017D6" w14:textId="5C896BDD" w:rsidR="00F029F9" w:rsidRDefault="00F029F9" w:rsidP="00C44039">
            <w:pPr>
              <w:spacing w:line="300" w:lineRule="atLeast"/>
              <w:jc w:val="right"/>
            </w:pPr>
            <w:r>
              <w:t>68,000</w:t>
            </w:r>
          </w:p>
        </w:tc>
      </w:tr>
      <w:tr w:rsidR="00F029F9" w14:paraId="5D7D994A" w14:textId="77777777" w:rsidTr="00F4752A">
        <w:trPr>
          <w:jc w:val="center"/>
        </w:trPr>
        <w:tc>
          <w:tcPr>
            <w:tcW w:w="0" w:type="auto"/>
          </w:tcPr>
          <w:p w14:paraId="27958FB8" w14:textId="5F26B206" w:rsidR="00F029F9" w:rsidRDefault="00F029F9" w:rsidP="00C44039">
            <w:pPr>
              <w:spacing w:line="300" w:lineRule="atLeast"/>
            </w:pPr>
            <w:r>
              <w:t>Computer System</w:t>
            </w:r>
          </w:p>
        </w:tc>
        <w:tc>
          <w:tcPr>
            <w:tcW w:w="0" w:type="auto"/>
          </w:tcPr>
          <w:p w14:paraId="2FB7605C" w14:textId="6A8874F5" w:rsidR="00F029F9" w:rsidRDefault="00F029F9" w:rsidP="00C44039">
            <w:pPr>
              <w:spacing w:line="300" w:lineRule="atLeast"/>
              <w:jc w:val="center"/>
            </w:pPr>
            <w:r>
              <w:t>June 1</w:t>
            </w:r>
          </w:p>
        </w:tc>
        <w:tc>
          <w:tcPr>
            <w:tcW w:w="0" w:type="auto"/>
          </w:tcPr>
          <w:p w14:paraId="28F86D15" w14:textId="0FFBC09C" w:rsidR="00F029F9" w:rsidRPr="00F029F9" w:rsidRDefault="00F029F9" w:rsidP="00C44039">
            <w:pPr>
              <w:spacing w:line="300" w:lineRule="atLeast"/>
              <w:jc w:val="right"/>
              <w:rPr>
                <w:u w:val="single"/>
              </w:rPr>
            </w:pPr>
            <w:r w:rsidRPr="00F029F9">
              <w:rPr>
                <w:u w:val="single"/>
              </w:rPr>
              <w:t>16,000</w:t>
            </w:r>
          </w:p>
        </w:tc>
      </w:tr>
      <w:tr w:rsidR="00F029F9" w14:paraId="501F51BA" w14:textId="77777777" w:rsidTr="00F4752A">
        <w:trPr>
          <w:jc w:val="center"/>
        </w:trPr>
        <w:tc>
          <w:tcPr>
            <w:tcW w:w="0" w:type="auto"/>
          </w:tcPr>
          <w:p w14:paraId="366EA3D8" w14:textId="4818DFD6" w:rsidR="00F029F9" w:rsidRDefault="00F029F9" w:rsidP="00C44039">
            <w:pPr>
              <w:spacing w:line="300" w:lineRule="atLeast"/>
            </w:pPr>
            <w:r>
              <w:t xml:space="preserve">   Total</w:t>
            </w:r>
          </w:p>
        </w:tc>
        <w:tc>
          <w:tcPr>
            <w:tcW w:w="0" w:type="auto"/>
          </w:tcPr>
          <w:p w14:paraId="4D9067E4" w14:textId="77777777" w:rsidR="00F029F9" w:rsidRDefault="00F029F9" w:rsidP="00C44039">
            <w:pPr>
              <w:spacing w:line="300" w:lineRule="atLeast"/>
              <w:jc w:val="center"/>
            </w:pPr>
          </w:p>
        </w:tc>
        <w:tc>
          <w:tcPr>
            <w:tcW w:w="0" w:type="auto"/>
          </w:tcPr>
          <w:p w14:paraId="37EE682D" w14:textId="7D4FF34C" w:rsidR="00F029F9" w:rsidRDefault="00F029F9" w:rsidP="00C44039">
            <w:pPr>
              <w:spacing w:line="300" w:lineRule="atLeast"/>
              <w:jc w:val="right"/>
            </w:pPr>
            <w:r>
              <w:t>$94.000</w:t>
            </w:r>
          </w:p>
        </w:tc>
      </w:tr>
      <w:tr w:rsidR="004811D0" w14:paraId="378E5ED3" w14:textId="77777777" w:rsidTr="00F029F9">
        <w:trPr>
          <w:jc w:val="center"/>
        </w:trPr>
        <w:tc>
          <w:tcPr>
            <w:tcW w:w="0" w:type="auto"/>
          </w:tcPr>
          <w:p w14:paraId="282DC5E9" w14:textId="77777777" w:rsidR="004811D0" w:rsidRDefault="004811D0" w:rsidP="00C44039">
            <w:pPr>
              <w:spacing w:line="300" w:lineRule="atLeast"/>
            </w:pPr>
          </w:p>
        </w:tc>
        <w:tc>
          <w:tcPr>
            <w:tcW w:w="0" w:type="auto"/>
          </w:tcPr>
          <w:p w14:paraId="7F0E4D8A" w14:textId="77777777" w:rsidR="004811D0" w:rsidRDefault="004811D0" w:rsidP="00C44039">
            <w:pPr>
              <w:spacing w:line="300" w:lineRule="atLeast"/>
              <w:jc w:val="center"/>
            </w:pPr>
          </w:p>
        </w:tc>
        <w:tc>
          <w:tcPr>
            <w:tcW w:w="0" w:type="auto"/>
          </w:tcPr>
          <w:p w14:paraId="62C1956D" w14:textId="77777777" w:rsidR="004811D0" w:rsidRDefault="004811D0" w:rsidP="00C44039">
            <w:pPr>
              <w:spacing w:line="300" w:lineRule="atLeast"/>
              <w:jc w:val="right"/>
            </w:pPr>
          </w:p>
        </w:tc>
      </w:tr>
    </w:tbl>
    <w:p w14:paraId="5993DF78" w14:textId="72409AB4" w:rsidR="00F029F9" w:rsidRDefault="00F029F9" w:rsidP="00C44039">
      <w:pPr>
        <w:spacing w:line="300" w:lineRule="atLeast"/>
        <w:ind w:left="450"/>
      </w:pPr>
      <w:r>
        <w:lastRenderedPageBreak/>
        <w:t xml:space="preserve">Harris did not know depreciation was tax deductible </w:t>
      </w:r>
      <w:r w:rsidR="004811D0">
        <w:t xml:space="preserve">until it hired an accountant this year </w:t>
      </w:r>
      <w:r>
        <w:t>and didn’t claim any depreciation expense</w:t>
      </w:r>
      <w:r w:rsidR="004811D0">
        <w:t xml:space="preserve"> in its first year of operation. </w:t>
      </w:r>
      <w:r w:rsidR="004811D0">
        <w:br/>
      </w:r>
    </w:p>
    <w:p w14:paraId="2EA72EA0" w14:textId="2775EE38" w:rsidR="004811D0" w:rsidRDefault="004811D0" w:rsidP="00C44039">
      <w:pPr>
        <w:spacing w:line="300" w:lineRule="atLeast"/>
        <w:ind w:left="900" w:hanging="360"/>
      </w:pPr>
      <w:r>
        <w:tab/>
        <w:t>a) What is the maximum amount of depreciation expense Harris Corp. can deduct in its second year of operation (ignore bonus and §179 expense)?</w:t>
      </w:r>
    </w:p>
    <w:p w14:paraId="54133888" w14:textId="77777777" w:rsidR="004811D0" w:rsidRDefault="004811D0" w:rsidP="00C44039">
      <w:pPr>
        <w:spacing w:line="300" w:lineRule="atLeast"/>
        <w:ind w:left="900" w:hanging="360"/>
      </w:pPr>
    </w:p>
    <w:p w14:paraId="006C92CD" w14:textId="37EB0792" w:rsidR="004811D0" w:rsidRDefault="004811D0" w:rsidP="00C44039">
      <w:pPr>
        <w:spacing w:line="300" w:lineRule="atLeast"/>
        <w:ind w:left="900" w:hanging="360"/>
      </w:pPr>
      <w:r>
        <w:tab/>
        <w:t>b) What is the basis of the office equipment at the end of the second year?</w:t>
      </w:r>
    </w:p>
    <w:p w14:paraId="47844229" w14:textId="77777777" w:rsidR="004811D0" w:rsidRDefault="004811D0" w:rsidP="00C44039">
      <w:pPr>
        <w:spacing w:line="300" w:lineRule="atLeast"/>
        <w:ind w:left="900" w:hanging="360"/>
      </w:pPr>
    </w:p>
    <w:p w14:paraId="4E8E3C5D" w14:textId="668BBC5E" w:rsidR="004811D0" w:rsidRDefault="004811D0" w:rsidP="00C44039">
      <w:pPr>
        <w:spacing w:line="300" w:lineRule="atLeast"/>
        <w:ind w:left="720" w:hanging="360"/>
        <w:rPr>
          <w:i/>
        </w:rPr>
      </w:pPr>
      <w:r>
        <w:rPr>
          <w:i/>
        </w:rPr>
        <w:t xml:space="preserve">a) </w:t>
      </w:r>
      <w:r w:rsidR="000C10DB">
        <w:rPr>
          <w:i/>
        </w:rPr>
        <w:tab/>
      </w:r>
      <w:r>
        <w:rPr>
          <w:i/>
        </w:rPr>
        <w:t>Harris is limited to the regular MACRS depreciation using the second year depreciation rates. Harris is not required to use the mid-quarter convention as it did not place more than 40 percent of its assets into service last year. Its depreciation for this year is $24,222, calculated as follows:</w:t>
      </w:r>
    </w:p>
    <w:p w14:paraId="180A4C99" w14:textId="77777777" w:rsidR="004811D0" w:rsidRDefault="004811D0" w:rsidP="00C44039">
      <w:pPr>
        <w:spacing w:line="300" w:lineRule="atLeast"/>
        <w:ind w:left="900" w:hanging="360"/>
        <w:rPr>
          <w:i/>
        </w:rPr>
      </w:pPr>
    </w:p>
    <w:tbl>
      <w:tblPr>
        <w:tblW w:w="8484" w:type="dxa"/>
        <w:jc w:val="center"/>
        <w:tblLook w:val="0000" w:firstRow="0" w:lastRow="0" w:firstColumn="0" w:lastColumn="0" w:noHBand="0" w:noVBand="0"/>
      </w:tblPr>
      <w:tblGrid>
        <w:gridCol w:w="3168"/>
        <w:gridCol w:w="1440"/>
        <w:gridCol w:w="1260"/>
        <w:gridCol w:w="1080"/>
        <w:gridCol w:w="1536"/>
      </w:tblGrid>
      <w:tr w:rsidR="004811D0" w:rsidRPr="00CC10EC" w14:paraId="07C62237" w14:textId="77777777" w:rsidTr="00C44039">
        <w:trPr>
          <w:trHeight w:val="255"/>
          <w:jc w:val="center"/>
        </w:trPr>
        <w:tc>
          <w:tcPr>
            <w:tcW w:w="3168" w:type="dxa"/>
            <w:tcBorders>
              <w:top w:val="nil"/>
              <w:left w:val="nil"/>
              <w:bottom w:val="nil"/>
              <w:right w:val="nil"/>
            </w:tcBorders>
            <w:noWrap/>
            <w:vAlign w:val="bottom"/>
          </w:tcPr>
          <w:p w14:paraId="5641CBFB" w14:textId="77777777" w:rsidR="004811D0" w:rsidRPr="00CC10EC" w:rsidRDefault="004811D0" w:rsidP="00C44039">
            <w:pPr>
              <w:spacing w:line="300" w:lineRule="atLeast"/>
              <w:jc w:val="center"/>
              <w:rPr>
                <w:b/>
                <w:bCs/>
                <w:i/>
                <w:u w:val="single"/>
              </w:rPr>
            </w:pPr>
            <w:r w:rsidRPr="00CC10EC">
              <w:rPr>
                <w:b/>
                <w:bCs/>
                <w:i/>
                <w:u w:val="single"/>
              </w:rPr>
              <w:t>Asset</w:t>
            </w:r>
          </w:p>
        </w:tc>
        <w:tc>
          <w:tcPr>
            <w:tcW w:w="1440" w:type="dxa"/>
            <w:tcBorders>
              <w:top w:val="nil"/>
              <w:left w:val="nil"/>
              <w:bottom w:val="nil"/>
              <w:right w:val="nil"/>
            </w:tcBorders>
            <w:noWrap/>
            <w:vAlign w:val="bottom"/>
          </w:tcPr>
          <w:p w14:paraId="353B416A" w14:textId="77777777" w:rsidR="004811D0" w:rsidRPr="00CC10EC" w:rsidRDefault="004811D0" w:rsidP="00C44039">
            <w:pPr>
              <w:spacing w:line="300" w:lineRule="atLeast"/>
              <w:jc w:val="center"/>
              <w:rPr>
                <w:b/>
                <w:bCs/>
                <w:i/>
              </w:rPr>
            </w:pPr>
            <w:r w:rsidRPr="00CC10EC">
              <w:rPr>
                <w:b/>
                <w:bCs/>
                <w:i/>
              </w:rPr>
              <w:t xml:space="preserve">Placed in </w:t>
            </w:r>
            <w:r w:rsidRPr="00CC10EC">
              <w:rPr>
                <w:b/>
                <w:bCs/>
                <w:i/>
                <w:u w:val="single"/>
              </w:rPr>
              <w:t>Service</w:t>
            </w:r>
          </w:p>
        </w:tc>
        <w:tc>
          <w:tcPr>
            <w:tcW w:w="1260" w:type="dxa"/>
            <w:tcBorders>
              <w:top w:val="nil"/>
              <w:left w:val="nil"/>
              <w:bottom w:val="nil"/>
              <w:right w:val="nil"/>
            </w:tcBorders>
            <w:noWrap/>
            <w:vAlign w:val="bottom"/>
          </w:tcPr>
          <w:p w14:paraId="3D494232" w14:textId="77777777" w:rsidR="004811D0" w:rsidRPr="00CC10EC" w:rsidRDefault="004811D0" w:rsidP="00C44039">
            <w:pPr>
              <w:spacing w:line="300" w:lineRule="atLeast"/>
              <w:jc w:val="center"/>
              <w:rPr>
                <w:b/>
                <w:bCs/>
                <w:i/>
              </w:rPr>
            </w:pPr>
            <w:r w:rsidRPr="00CC10EC">
              <w:rPr>
                <w:b/>
                <w:bCs/>
                <w:i/>
              </w:rPr>
              <w:t>(1)</w:t>
            </w:r>
          </w:p>
          <w:p w14:paraId="3E7D44F7" w14:textId="77777777" w:rsidR="004811D0" w:rsidRPr="00CC10EC" w:rsidRDefault="004811D0" w:rsidP="00C44039">
            <w:pPr>
              <w:spacing w:line="300" w:lineRule="atLeast"/>
              <w:jc w:val="center"/>
              <w:rPr>
                <w:b/>
                <w:bCs/>
                <w:i/>
                <w:u w:val="single"/>
              </w:rPr>
            </w:pPr>
            <w:r w:rsidRPr="00CC10EC">
              <w:rPr>
                <w:b/>
                <w:bCs/>
                <w:i/>
              </w:rPr>
              <w:t xml:space="preserve">Original </w:t>
            </w:r>
            <w:r w:rsidRPr="00CC10EC">
              <w:rPr>
                <w:b/>
                <w:bCs/>
                <w:i/>
                <w:u w:val="single"/>
              </w:rPr>
              <w:t>Basis</w:t>
            </w:r>
          </w:p>
        </w:tc>
        <w:tc>
          <w:tcPr>
            <w:tcW w:w="1080" w:type="dxa"/>
            <w:tcBorders>
              <w:top w:val="nil"/>
              <w:left w:val="nil"/>
              <w:bottom w:val="nil"/>
              <w:right w:val="nil"/>
            </w:tcBorders>
            <w:noWrap/>
            <w:vAlign w:val="bottom"/>
          </w:tcPr>
          <w:p w14:paraId="66CB9889" w14:textId="77777777" w:rsidR="004811D0" w:rsidRPr="00CC10EC" w:rsidRDefault="004811D0" w:rsidP="00C44039">
            <w:pPr>
              <w:spacing w:line="300" w:lineRule="atLeast"/>
              <w:jc w:val="center"/>
              <w:rPr>
                <w:b/>
                <w:bCs/>
                <w:i/>
              </w:rPr>
            </w:pPr>
            <w:r w:rsidRPr="00CC10EC">
              <w:rPr>
                <w:b/>
                <w:bCs/>
                <w:i/>
              </w:rPr>
              <w:t>(2)</w:t>
            </w:r>
          </w:p>
          <w:p w14:paraId="2BA7B3AF" w14:textId="77777777" w:rsidR="004811D0" w:rsidRPr="00CC10EC" w:rsidRDefault="004811D0"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5BA51A56" w14:textId="44EDD624" w:rsidR="004811D0" w:rsidRPr="00CC10EC" w:rsidRDefault="004811D0"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67F0464F" w14:textId="77777777" w:rsidR="004811D0" w:rsidRPr="00CC10EC" w:rsidRDefault="004811D0" w:rsidP="00C44039">
            <w:pPr>
              <w:spacing w:line="300" w:lineRule="atLeast"/>
              <w:jc w:val="center"/>
              <w:rPr>
                <w:b/>
                <w:bCs/>
                <w:i/>
                <w:u w:val="single"/>
              </w:rPr>
            </w:pPr>
            <w:r w:rsidRPr="00CC10EC">
              <w:rPr>
                <w:b/>
                <w:bCs/>
                <w:i/>
                <w:u w:val="single"/>
              </w:rPr>
              <w:t>Depreciation</w:t>
            </w:r>
          </w:p>
        </w:tc>
      </w:tr>
      <w:tr w:rsidR="004811D0" w:rsidRPr="00CC10EC" w14:paraId="4BA6EB5D" w14:textId="77777777" w:rsidTr="00C44039">
        <w:trPr>
          <w:trHeight w:val="255"/>
          <w:jc w:val="center"/>
        </w:trPr>
        <w:tc>
          <w:tcPr>
            <w:tcW w:w="3168" w:type="dxa"/>
            <w:tcBorders>
              <w:top w:val="nil"/>
              <w:left w:val="nil"/>
              <w:bottom w:val="nil"/>
              <w:right w:val="nil"/>
            </w:tcBorders>
            <w:noWrap/>
            <w:vAlign w:val="bottom"/>
          </w:tcPr>
          <w:p w14:paraId="571B3F77" w14:textId="48752B8A" w:rsidR="004811D0" w:rsidRPr="00CC10EC" w:rsidRDefault="004811D0" w:rsidP="00C44039">
            <w:pPr>
              <w:spacing w:line="300" w:lineRule="atLeast"/>
              <w:rPr>
                <w:i/>
              </w:rPr>
            </w:pPr>
            <w:r>
              <w:rPr>
                <w:i/>
              </w:rPr>
              <w:t>Office</w:t>
            </w:r>
            <w:r w:rsidRPr="00CC10EC">
              <w:rPr>
                <w:i/>
              </w:rPr>
              <w:t xml:space="preserve"> equipment (</w:t>
            </w:r>
            <w:r>
              <w:rPr>
                <w:i/>
              </w:rPr>
              <w:t>7</w:t>
            </w:r>
            <w:r w:rsidRPr="00CC10EC">
              <w:rPr>
                <w:i/>
              </w:rPr>
              <w:t xml:space="preserve"> year)</w:t>
            </w:r>
          </w:p>
        </w:tc>
        <w:tc>
          <w:tcPr>
            <w:tcW w:w="1440" w:type="dxa"/>
            <w:tcBorders>
              <w:top w:val="nil"/>
              <w:left w:val="nil"/>
              <w:bottom w:val="nil"/>
              <w:right w:val="nil"/>
            </w:tcBorders>
            <w:noWrap/>
            <w:vAlign w:val="bottom"/>
          </w:tcPr>
          <w:p w14:paraId="4B5EADDE" w14:textId="53034317" w:rsidR="004811D0" w:rsidRPr="00CC10EC" w:rsidRDefault="004811D0" w:rsidP="00C44039">
            <w:pPr>
              <w:spacing w:line="300" w:lineRule="atLeast"/>
              <w:jc w:val="right"/>
              <w:rPr>
                <w:i/>
              </w:rPr>
            </w:pPr>
            <w:r>
              <w:rPr>
                <w:i/>
              </w:rPr>
              <w:t>August 14</w:t>
            </w:r>
          </w:p>
        </w:tc>
        <w:tc>
          <w:tcPr>
            <w:tcW w:w="1260" w:type="dxa"/>
            <w:tcBorders>
              <w:top w:val="nil"/>
              <w:left w:val="nil"/>
              <w:bottom w:val="nil"/>
              <w:right w:val="nil"/>
            </w:tcBorders>
            <w:noWrap/>
            <w:vAlign w:val="bottom"/>
          </w:tcPr>
          <w:p w14:paraId="0A40FE3C" w14:textId="77777777" w:rsidR="004811D0" w:rsidRPr="00CC10EC" w:rsidRDefault="004811D0" w:rsidP="00C44039">
            <w:pPr>
              <w:spacing w:line="300" w:lineRule="atLeast"/>
              <w:jc w:val="right"/>
              <w:rPr>
                <w:i/>
              </w:rPr>
            </w:pPr>
            <w:r w:rsidRPr="00CC10EC">
              <w:rPr>
                <w:i/>
              </w:rPr>
              <w:t xml:space="preserve">$10,000 </w:t>
            </w:r>
          </w:p>
        </w:tc>
        <w:tc>
          <w:tcPr>
            <w:tcW w:w="1080" w:type="dxa"/>
            <w:tcBorders>
              <w:top w:val="nil"/>
              <w:left w:val="nil"/>
              <w:bottom w:val="nil"/>
              <w:right w:val="nil"/>
            </w:tcBorders>
            <w:noWrap/>
            <w:vAlign w:val="bottom"/>
          </w:tcPr>
          <w:p w14:paraId="7A65FC70" w14:textId="47EA055D" w:rsidR="004811D0" w:rsidRPr="00CC10EC" w:rsidRDefault="004811D0" w:rsidP="00C44039">
            <w:pPr>
              <w:spacing w:line="300" w:lineRule="atLeast"/>
              <w:jc w:val="right"/>
              <w:rPr>
                <w:i/>
              </w:rPr>
            </w:pPr>
            <w:r>
              <w:rPr>
                <w:i/>
              </w:rPr>
              <w:t>24.49</w:t>
            </w:r>
            <w:r w:rsidRPr="00CC10EC">
              <w:rPr>
                <w:i/>
              </w:rPr>
              <w:t>%</w:t>
            </w:r>
          </w:p>
        </w:tc>
        <w:tc>
          <w:tcPr>
            <w:tcW w:w="1536" w:type="dxa"/>
            <w:tcBorders>
              <w:top w:val="nil"/>
              <w:left w:val="nil"/>
              <w:bottom w:val="nil"/>
              <w:right w:val="nil"/>
            </w:tcBorders>
            <w:noWrap/>
            <w:vAlign w:val="bottom"/>
          </w:tcPr>
          <w:p w14:paraId="3592612E" w14:textId="515FDCC7" w:rsidR="004811D0" w:rsidRPr="00CC10EC" w:rsidRDefault="004811D0" w:rsidP="00C44039">
            <w:pPr>
              <w:spacing w:line="300" w:lineRule="atLeast"/>
              <w:jc w:val="right"/>
              <w:rPr>
                <w:i/>
              </w:rPr>
            </w:pPr>
            <w:r w:rsidRPr="00CC10EC">
              <w:rPr>
                <w:i/>
              </w:rPr>
              <w:t>$2,</w:t>
            </w:r>
            <w:r>
              <w:rPr>
                <w:i/>
              </w:rPr>
              <w:t>449</w:t>
            </w:r>
            <w:r w:rsidRPr="00CC10EC">
              <w:rPr>
                <w:i/>
              </w:rPr>
              <w:t xml:space="preserve"> </w:t>
            </w:r>
          </w:p>
        </w:tc>
      </w:tr>
      <w:tr w:rsidR="004811D0" w:rsidRPr="00CC10EC" w14:paraId="6E45E798" w14:textId="77777777" w:rsidTr="00C44039">
        <w:trPr>
          <w:trHeight w:val="255"/>
          <w:jc w:val="center"/>
        </w:trPr>
        <w:tc>
          <w:tcPr>
            <w:tcW w:w="3168" w:type="dxa"/>
            <w:tcBorders>
              <w:top w:val="nil"/>
              <w:left w:val="nil"/>
              <w:bottom w:val="nil"/>
              <w:right w:val="nil"/>
            </w:tcBorders>
            <w:noWrap/>
            <w:vAlign w:val="bottom"/>
          </w:tcPr>
          <w:p w14:paraId="5DA03DD4" w14:textId="72400CCC" w:rsidR="004811D0" w:rsidRPr="00CC10EC" w:rsidRDefault="004811D0" w:rsidP="00C44039">
            <w:pPr>
              <w:spacing w:line="300" w:lineRule="atLeast"/>
              <w:rPr>
                <w:i/>
              </w:rPr>
            </w:pPr>
            <w:r>
              <w:rPr>
                <w:i/>
              </w:rPr>
              <w:t>Manufacturing equipment</w:t>
            </w:r>
            <w:r w:rsidRPr="00CC10EC">
              <w:rPr>
                <w:i/>
              </w:rPr>
              <w:t xml:space="preserve"> (7 year)</w:t>
            </w:r>
          </w:p>
        </w:tc>
        <w:tc>
          <w:tcPr>
            <w:tcW w:w="1440" w:type="dxa"/>
            <w:tcBorders>
              <w:top w:val="nil"/>
              <w:left w:val="nil"/>
              <w:bottom w:val="nil"/>
              <w:right w:val="nil"/>
            </w:tcBorders>
            <w:noWrap/>
            <w:vAlign w:val="bottom"/>
          </w:tcPr>
          <w:p w14:paraId="6770CF32" w14:textId="642C04AC" w:rsidR="004811D0" w:rsidRPr="00CC10EC" w:rsidRDefault="004811D0" w:rsidP="00C44039">
            <w:pPr>
              <w:spacing w:line="300" w:lineRule="atLeast"/>
              <w:rPr>
                <w:i/>
              </w:rPr>
            </w:pPr>
            <w:r w:rsidRPr="00CC10EC">
              <w:rPr>
                <w:i/>
              </w:rPr>
              <w:t xml:space="preserve">   April </w:t>
            </w:r>
            <w:r>
              <w:rPr>
                <w:i/>
              </w:rPr>
              <w:t>15</w:t>
            </w:r>
          </w:p>
        </w:tc>
        <w:tc>
          <w:tcPr>
            <w:tcW w:w="1260" w:type="dxa"/>
            <w:tcBorders>
              <w:top w:val="nil"/>
              <w:left w:val="nil"/>
              <w:bottom w:val="nil"/>
              <w:right w:val="nil"/>
            </w:tcBorders>
            <w:noWrap/>
            <w:vAlign w:val="bottom"/>
          </w:tcPr>
          <w:p w14:paraId="6DC9A18E" w14:textId="1A75E16C" w:rsidR="004811D0" w:rsidRPr="00CC10EC" w:rsidRDefault="004811D0" w:rsidP="00C44039">
            <w:pPr>
              <w:spacing w:line="300" w:lineRule="atLeast"/>
              <w:jc w:val="right"/>
              <w:rPr>
                <w:i/>
              </w:rPr>
            </w:pPr>
            <w:r>
              <w:rPr>
                <w:i/>
              </w:rPr>
              <w:t>68</w:t>
            </w:r>
            <w:r w:rsidRPr="00CC10EC">
              <w:rPr>
                <w:i/>
              </w:rPr>
              <w:t xml:space="preserve">,000 </w:t>
            </w:r>
          </w:p>
        </w:tc>
        <w:tc>
          <w:tcPr>
            <w:tcW w:w="1080" w:type="dxa"/>
            <w:tcBorders>
              <w:top w:val="nil"/>
              <w:left w:val="nil"/>
              <w:bottom w:val="nil"/>
              <w:right w:val="nil"/>
            </w:tcBorders>
            <w:noWrap/>
            <w:vAlign w:val="bottom"/>
          </w:tcPr>
          <w:p w14:paraId="6B47B01B" w14:textId="49CC01A2" w:rsidR="004811D0" w:rsidRPr="00CC10EC" w:rsidRDefault="004811D0" w:rsidP="00C44039">
            <w:pPr>
              <w:spacing w:line="300" w:lineRule="atLeast"/>
              <w:jc w:val="right"/>
              <w:rPr>
                <w:i/>
              </w:rPr>
            </w:pPr>
            <w:r>
              <w:rPr>
                <w:i/>
              </w:rPr>
              <w:t>24.49</w:t>
            </w:r>
            <w:r w:rsidRPr="00CC10EC">
              <w:rPr>
                <w:i/>
              </w:rPr>
              <w:t>%</w:t>
            </w:r>
          </w:p>
        </w:tc>
        <w:tc>
          <w:tcPr>
            <w:tcW w:w="1536" w:type="dxa"/>
            <w:tcBorders>
              <w:top w:val="nil"/>
              <w:left w:val="nil"/>
              <w:bottom w:val="nil"/>
              <w:right w:val="nil"/>
            </w:tcBorders>
            <w:noWrap/>
            <w:vAlign w:val="bottom"/>
          </w:tcPr>
          <w:p w14:paraId="383BEED3" w14:textId="43B1B0CE" w:rsidR="004811D0" w:rsidRPr="00CC10EC" w:rsidRDefault="004811D0" w:rsidP="00C44039">
            <w:pPr>
              <w:spacing w:line="300" w:lineRule="atLeast"/>
              <w:jc w:val="right"/>
              <w:rPr>
                <w:i/>
              </w:rPr>
            </w:pPr>
            <w:r>
              <w:rPr>
                <w:i/>
              </w:rPr>
              <w:t>16,653</w:t>
            </w:r>
            <w:r w:rsidRPr="00CC10EC">
              <w:rPr>
                <w:i/>
              </w:rPr>
              <w:t xml:space="preserve"> </w:t>
            </w:r>
          </w:p>
        </w:tc>
      </w:tr>
      <w:tr w:rsidR="004811D0" w:rsidRPr="00CC10EC" w14:paraId="63B05314" w14:textId="77777777" w:rsidTr="00C44039">
        <w:trPr>
          <w:trHeight w:val="255"/>
          <w:jc w:val="center"/>
        </w:trPr>
        <w:tc>
          <w:tcPr>
            <w:tcW w:w="3168" w:type="dxa"/>
            <w:tcBorders>
              <w:top w:val="nil"/>
              <w:left w:val="nil"/>
              <w:bottom w:val="nil"/>
              <w:right w:val="nil"/>
            </w:tcBorders>
            <w:noWrap/>
            <w:vAlign w:val="bottom"/>
          </w:tcPr>
          <w:p w14:paraId="0AD2B559" w14:textId="45AD3A17" w:rsidR="004811D0" w:rsidRPr="00CC10EC" w:rsidRDefault="004811D0" w:rsidP="00C44039">
            <w:pPr>
              <w:spacing w:line="300" w:lineRule="atLeast"/>
              <w:rPr>
                <w:i/>
              </w:rPr>
            </w:pPr>
            <w:r>
              <w:rPr>
                <w:i/>
              </w:rPr>
              <w:t>Computer system</w:t>
            </w:r>
            <w:r w:rsidRPr="00CC10EC">
              <w:rPr>
                <w:i/>
              </w:rPr>
              <w:t xml:space="preserve"> (5 year)</w:t>
            </w:r>
          </w:p>
        </w:tc>
        <w:tc>
          <w:tcPr>
            <w:tcW w:w="1440" w:type="dxa"/>
            <w:tcBorders>
              <w:top w:val="nil"/>
              <w:left w:val="nil"/>
              <w:bottom w:val="nil"/>
              <w:right w:val="nil"/>
            </w:tcBorders>
            <w:noWrap/>
            <w:vAlign w:val="bottom"/>
          </w:tcPr>
          <w:p w14:paraId="5083C603" w14:textId="2E455040" w:rsidR="004811D0" w:rsidRPr="00CC10EC" w:rsidRDefault="004811D0" w:rsidP="00C44039">
            <w:pPr>
              <w:spacing w:line="300" w:lineRule="atLeast"/>
              <w:jc w:val="center"/>
              <w:rPr>
                <w:i/>
              </w:rPr>
            </w:pPr>
            <w:r>
              <w:rPr>
                <w:i/>
              </w:rPr>
              <w:t>June 1</w:t>
            </w:r>
          </w:p>
        </w:tc>
        <w:tc>
          <w:tcPr>
            <w:tcW w:w="1260" w:type="dxa"/>
            <w:tcBorders>
              <w:top w:val="nil"/>
              <w:left w:val="nil"/>
              <w:bottom w:val="nil"/>
              <w:right w:val="nil"/>
            </w:tcBorders>
            <w:noWrap/>
            <w:vAlign w:val="bottom"/>
          </w:tcPr>
          <w:p w14:paraId="6A504125" w14:textId="04EDCA83" w:rsidR="004811D0" w:rsidRPr="00CC10EC" w:rsidRDefault="004811D0" w:rsidP="00C44039">
            <w:pPr>
              <w:spacing w:line="300" w:lineRule="atLeast"/>
              <w:jc w:val="right"/>
              <w:rPr>
                <w:i/>
              </w:rPr>
            </w:pPr>
            <w:r>
              <w:rPr>
                <w:i/>
              </w:rPr>
              <w:t>16,000</w:t>
            </w:r>
          </w:p>
        </w:tc>
        <w:tc>
          <w:tcPr>
            <w:tcW w:w="1080" w:type="dxa"/>
            <w:tcBorders>
              <w:top w:val="nil"/>
              <w:left w:val="nil"/>
              <w:bottom w:val="nil"/>
              <w:right w:val="nil"/>
            </w:tcBorders>
            <w:noWrap/>
            <w:vAlign w:val="bottom"/>
          </w:tcPr>
          <w:p w14:paraId="23E02367" w14:textId="76C3DAD9" w:rsidR="004811D0" w:rsidRPr="00CC10EC" w:rsidRDefault="004811D0" w:rsidP="00C44039">
            <w:pPr>
              <w:spacing w:line="300" w:lineRule="atLeast"/>
              <w:jc w:val="right"/>
              <w:rPr>
                <w:i/>
              </w:rPr>
            </w:pPr>
            <w:r>
              <w:rPr>
                <w:i/>
              </w:rPr>
              <w:t>32.00%</w:t>
            </w:r>
          </w:p>
        </w:tc>
        <w:tc>
          <w:tcPr>
            <w:tcW w:w="1536" w:type="dxa"/>
            <w:tcBorders>
              <w:top w:val="nil"/>
              <w:left w:val="nil"/>
              <w:bottom w:val="nil"/>
              <w:right w:val="nil"/>
            </w:tcBorders>
            <w:noWrap/>
            <w:vAlign w:val="bottom"/>
          </w:tcPr>
          <w:p w14:paraId="68BADCAA" w14:textId="7084A22F" w:rsidR="004811D0" w:rsidRPr="00F4752A" w:rsidRDefault="004811D0" w:rsidP="00C44039">
            <w:pPr>
              <w:keepNext/>
              <w:keepLines/>
              <w:spacing w:line="300" w:lineRule="atLeast"/>
              <w:jc w:val="right"/>
              <w:outlineLvl w:val="4"/>
              <w:rPr>
                <w:i/>
                <w:u w:val="single"/>
              </w:rPr>
            </w:pPr>
            <w:r w:rsidRPr="00F4752A">
              <w:rPr>
                <w:i/>
                <w:u w:val="single"/>
              </w:rPr>
              <w:t xml:space="preserve">5,120 </w:t>
            </w:r>
          </w:p>
        </w:tc>
      </w:tr>
      <w:tr w:rsidR="004811D0" w:rsidRPr="00CC10EC" w14:paraId="06A257D8" w14:textId="77777777" w:rsidTr="00C44039">
        <w:trPr>
          <w:trHeight w:val="255"/>
          <w:jc w:val="center"/>
        </w:trPr>
        <w:tc>
          <w:tcPr>
            <w:tcW w:w="3168" w:type="dxa"/>
            <w:tcBorders>
              <w:top w:val="nil"/>
              <w:left w:val="nil"/>
              <w:bottom w:val="nil"/>
              <w:right w:val="nil"/>
            </w:tcBorders>
            <w:noWrap/>
            <w:vAlign w:val="bottom"/>
          </w:tcPr>
          <w:p w14:paraId="7B121354" w14:textId="77777777" w:rsidR="004811D0" w:rsidRPr="00CC10EC" w:rsidRDefault="004811D0" w:rsidP="00C44039">
            <w:pPr>
              <w:spacing w:line="300" w:lineRule="atLeast"/>
              <w:rPr>
                <w:i/>
              </w:rPr>
            </w:pPr>
            <w:r w:rsidRPr="00CC10EC">
              <w:rPr>
                <w:i/>
              </w:rPr>
              <w:t>Total</w:t>
            </w:r>
          </w:p>
        </w:tc>
        <w:tc>
          <w:tcPr>
            <w:tcW w:w="1440" w:type="dxa"/>
            <w:tcBorders>
              <w:top w:val="nil"/>
              <w:left w:val="nil"/>
              <w:bottom w:val="nil"/>
              <w:right w:val="nil"/>
            </w:tcBorders>
            <w:noWrap/>
            <w:vAlign w:val="bottom"/>
          </w:tcPr>
          <w:p w14:paraId="7F7C81FC" w14:textId="77777777" w:rsidR="004811D0" w:rsidRPr="00CC10EC" w:rsidRDefault="004811D0" w:rsidP="00C44039">
            <w:pPr>
              <w:spacing w:line="300" w:lineRule="atLeast"/>
              <w:rPr>
                <w:i/>
              </w:rPr>
            </w:pPr>
          </w:p>
        </w:tc>
        <w:tc>
          <w:tcPr>
            <w:tcW w:w="1260" w:type="dxa"/>
            <w:tcBorders>
              <w:top w:val="nil"/>
              <w:left w:val="nil"/>
              <w:bottom w:val="nil"/>
              <w:right w:val="nil"/>
            </w:tcBorders>
            <w:noWrap/>
            <w:vAlign w:val="bottom"/>
          </w:tcPr>
          <w:p w14:paraId="6693A624" w14:textId="3ED0305A" w:rsidR="004811D0" w:rsidRPr="00CC10EC" w:rsidRDefault="004811D0" w:rsidP="00C44039">
            <w:pPr>
              <w:spacing w:line="300" w:lineRule="atLeast"/>
              <w:jc w:val="right"/>
              <w:rPr>
                <w:rFonts w:ascii="Arial" w:hAnsi="Arial" w:cs="Arial"/>
                <w:i/>
              </w:rPr>
            </w:pPr>
            <w:r w:rsidRPr="00CC10EC">
              <w:rPr>
                <w:i/>
              </w:rPr>
              <w:t>$</w:t>
            </w:r>
            <w:r>
              <w:rPr>
                <w:i/>
              </w:rPr>
              <w:t>94,000</w:t>
            </w:r>
          </w:p>
        </w:tc>
        <w:tc>
          <w:tcPr>
            <w:tcW w:w="1080" w:type="dxa"/>
            <w:tcBorders>
              <w:top w:val="nil"/>
              <w:left w:val="nil"/>
              <w:bottom w:val="nil"/>
              <w:right w:val="nil"/>
            </w:tcBorders>
            <w:noWrap/>
            <w:vAlign w:val="bottom"/>
          </w:tcPr>
          <w:p w14:paraId="4959AE2F" w14:textId="77777777" w:rsidR="004811D0" w:rsidRPr="00CC10EC" w:rsidRDefault="004811D0" w:rsidP="00C44039">
            <w:pPr>
              <w:spacing w:line="300" w:lineRule="atLeast"/>
              <w:rPr>
                <w:rFonts w:ascii="Arial" w:hAnsi="Arial" w:cs="Arial"/>
                <w:i/>
              </w:rPr>
            </w:pPr>
          </w:p>
        </w:tc>
        <w:tc>
          <w:tcPr>
            <w:tcW w:w="1536" w:type="dxa"/>
            <w:tcBorders>
              <w:top w:val="nil"/>
              <w:left w:val="nil"/>
              <w:bottom w:val="nil"/>
              <w:right w:val="nil"/>
            </w:tcBorders>
            <w:noWrap/>
            <w:vAlign w:val="bottom"/>
          </w:tcPr>
          <w:p w14:paraId="107C2BA0" w14:textId="48842C6C" w:rsidR="004811D0" w:rsidRPr="00CC10EC" w:rsidRDefault="004811D0" w:rsidP="00C44039">
            <w:pPr>
              <w:spacing w:line="300" w:lineRule="atLeast"/>
              <w:jc w:val="right"/>
              <w:rPr>
                <w:i/>
              </w:rPr>
            </w:pPr>
            <w:r w:rsidRPr="00CC10EC">
              <w:rPr>
                <w:i/>
              </w:rPr>
              <w:t>$</w:t>
            </w:r>
            <w:r>
              <w:rPr>
                <w:i/>
              </w:rPr>
              <w:t>24,222</w:t>
            </w:r>
          </w:p>
        </w:tc>
      </w:tr>
    </w:tbl>
    <w:p w14:paraId="6FC7923B" w14:textId="77777777" w:rsidR="004811D0" w:rsidRPr="00F4752A" w:rsidRDefault="004811D0" w:rsidP="00C44039">
      <w:pPr>
        <w:spacing w:line="300" w:lineRule="atLeast"/>
        <w:ind w:left="900" w:hanging="360"/>
        <w:rPr>
          <w:i/>
        </w:rPr>
      </w:pPr>
    </w:p>
    <w:p w14:paraId="18F0EFD0" w14:textId="209DD9C9" w:rsidR="00F029F9" w:rsidRPr="00F4752A" w:rsidRDefault="004811D0" w:rsidP="00C44039">
      <w:pPr>
        <w:spacing w:line="300" w:lineRule="atLeast"/>
        <w:ind w:left="477"/>
        <w:rPr>
          <w:i/>
        </w:rPr>
      </w:pPr>
      <w:r>
        <w:rPr>
          <w:i/>
        </w:rPr>
        <w:t xml:space="preserve">b) The basis of the office equipment at the end of the second year is calculated by subtracting the depreciation allowable from the original basis. In this case, Harris must reduce the basis by </w:t>
      </w:r>
      <w:r w:rsidR="00D7499E">
        <w:rPr>
          <w:i/>
        </w:rPr>
        <w:t>$1,429 for the first year’s depreciation that was not taken but was allowable plus $2,449 for the second year’s depreciation. After reducing the original cost by these depreciation amounts, the remaining basis is $6,122.</w:t>
      </w:r>
    </w:p>
    <w:p w14:paraId="50DB7C6B" w14:textId="77777777" w:rsidR="004811D0" w:rsidRDefault="004811D0" w:rsidP="00C44039">
      <w:pPr>
        <w:spacing w:line="300" w:lineRule="atLeast"/>
      </w:pPr>
    </w:p>
    <w:p w14:paraId="7DF25AB6" w14:textId="4ED9CE46" w:rsidR="001326D9" w:rsidRPr="00CC10EC" w:rsidRDefault="001326D9" w:rsidP="00C44039">
      <w:pPr>
        <w:numPr>
          <w:ilvl w:val="0"/>
          <w:numId w:val="1"/>
        </w:numPr>
        <w:tabs>
          <w:tab w:val="clear" w:pos="720"/>
          <w:tab w:val="num" w:pos="450"/>
        </w:tabs>
        <w:spacing w:line="300" w:lineRule="atLeast"/>
        <w:ind w:left="477" w:hanging="477"/>
      </w:pPr>
      <w:r w:rsidRPr="00CC10EC">
        <w:t>[LO 2] {Planning} Parley needs a new truck to help him expand Parley’s Plumbing Palace</w:t>
      </w:r>
      <w:r w:rsidR="00F4752A">
        <w:t xml:space="preserve">. </w:t>
      </w:r>
      <w:r w:rsidRPr="00CC10EC">
        <w:t>Business has been booming and Parley would like to accelerate his tax deductions as much as possible (ignore §179 expense and bonus depreciation for this problem). On April 1, Parley purchased a new delivery van for $25,000</w:t>
      </w:r>
      <w:r w:rsidR="00F4752A">
        <w:t xml:space="preserve">. </w:t>
      </w:r>
      <w:r w:rsidRPr="00CC10EC">
        <w:t>It is now September 26 and Parley, already in need of another vehicle, has found a deal on buying a truck for $22,000 (all fees included)</w:t>
      </w:r>
      <w:r w:rsidR="00F4752A">
        <w:t xml:space="preserve">. </w:t>
      </w:r>
      <w:r w:rsidRPr="00CC10EC">
        <w:t>The dealer tells him if he doesn’t buy the truck (Option 1), it will be gone tomorrow</w:t>
      </w:r>
      <w:r w:rsidR="00F4752A">
        <w:t xml:space="preserve">. </w:t>
      </w:r>
      <w:r w:rsidRPr="00CC10EC">
        <w:t>There is an auction (Option 2) scheduled for October 5 where Parley believes he can get a similar truck for $21,500, but there is also a $500 auction fee</w:t>
      </w:r>
      <w:r w:rsidR="00F4752A">
        <w:t xml:space="preserve">. </w:t>
      </w:r>
    </w:p>
    <w:p w14:paraId="558EFA31" w14:textId="77777777" w:rsidR="001326D9" w:rsidRPr="00CC10EC" w:rsidRDefault="001326D9" w:rsidP="00C44039">
      <w:pPr>
        <w:spacing w:line="300" w:lineRule="atLeast"/>
      </w:pPr>
    </w:p>
    <w:p w14:paraId="6921103A" w14:textId="77777777" w:rsidR="001326D9" w:rsidRPr="00CC10EC" w:rsidRDefault="001326D9" w:rsidP="00C44039">
      <w:pPr>
        <w:numPr>
          <w:ilvl w:val="1"/>
          <w:numId w:val="1"/>
        </w:numPr>
        <w:spacing w:line="300" w:lineRule="atLeast"/>
      </w:pPr>
      <w:r w:rsidRPr="00CC10EC">
        <w:t>Which option allows Parley to generate more depreciation expense deductions this year (the vehicles are not considered to be luxury autos)?</w:t>
      </w:r>
    </w:p>
    <w:p w14:paraId="34786686" w14:textId="14CB3956" w:rsidR="001326D9" w:rsidRPr="00CC10EC" w:rsidRDefault="001326D9" w:rsidP="00C44039">
      <w:pPr>
        <w:numPr>
          <w:ilvl w:val="1"/>
          <w:numId w:val="1"/>
        </w:numPr>
        <w:spacing w:line="300" w:lineRule="atLeast"/>
      </w:pPr>
      <w:r w:rsidRPr="00CC10EC">
        <w:t>Assume the original facts except that the delivery van was placed in service one day earlier on March 31 rather than April 1</w:t>
      </w:r>
      <w:r w:rsidR="00F4752A">
        <w:t xml:space="preserve">. </w:t>
      </w:r>
      <w:r w:rsidRPr="00CC10EC">
        <w:t>Which option generates more depreciation expense?</w:t>
      </w:r>
    </w:p>
    <w:p w14:paraId="0A01FA46" w14:textId="77777777" w:rsidR="001326D9" w:rsidRPr="00CC10EC" w:rsidRDefault="001326D9" w:rsidP="00C44039">
      <w:pPr>
        <w:spacing w:line="300" w:lineRule="atLeast"/>
      </w:pPr>
    </w:p>
    <w:p w14:paraId="08EB0FDF" w14:textId="53634CEA" w:rsidR="001326D9" w:rsidRDefault="001326D9" w:rsidP="00C44039">
      <w:pPr>
        <w:spacing w:line="300" w:lineRule="atLeast"/>
        <w:ind w:left="360"/>
        <w:rPr>
          <w:i/>
        </w:rPr>
      </w:pPr>
      <w:r w:rsidRPr="00CC10EC">
        <w:rPr>
          <w:i/>
        </w:rPr>
        <w:t>a. Option 1 generates more depreciation</w:t>
      </w:r>
      <w:r w:rsidR="00F4752A">
        <w:rPr>
          <w:i/>
        </w:rPr>
        <w:t xml:space="preserve">. </w:t>
      </w:r>
      <w:r w:rsidRPr="00CC10EC">
        <w:rPr>
          <w:i/>
        </w:rPr>
        <w:t>Option 1 generates $9,400 of depreciation and Option 2 generates $7,350.</w:t>
      </w:r>
    </w:p>
    <w:p w14:paraId="733CEA2F" w14:textId="77777777" w:rsidR="00C44039" w:rsidRPr="00CC10EC" w:rsidRDefault="00C44039" w:rsidP="00C44039">
      <w:pPr>
        <w:spacing w:line="300" w:lineRule="atLeast"/>
        <w:ind w:left="360"/>
        <w:rPr>
          <w:i/>
        </w:rPr>
      </w:pPr>
    </w:p>
    <w:p w14:paraId="3CCC9995" w14:textId="77777777" w:rsidR="001326D9" w:rsidRPr="00CC10EC" w:rsidRDefault="001326D9" w:rsidP="00C44039">
      <w:pPr>
        <w:spacing w:line="300" w:lineRule="atLeast"/>
        <w:ind w:left="1260"/>
        <w:rPr>
          <w:i/>
          <w:u w:val="single"/>
        </w:rPr>
      </w:pPr>
      <w:r w:rsidRPr="00CC10EC">
        <w:rPr>
          <w:i/>
          <w:u w:val="single"/>
        </w:rPr>
        <w:t>Option 1: Half-year convention applies</w:t>
      </w:r>
    </w:p>
    <w:tbl>
      <w:tblPr>
        <w:tblW w:w="8232" w:type="dxa"/>
        <w:tblLook w:val="0000" w:firstRow="0" w:lastRow="0" w:firstColumn="0" w:lastColumn="0" w:noHBand="0" w:noVBand="0"/>
      </w:tblPr>
      <w:tblGrid>
        <w:gridCol w:w="2340"/>
        <w:gridCol w:w="1800"/>
        <w:gridCol w:w="1476"/>
        <w:gridCol w:w="1080"/>
        <w:gridCol w:w="1536"/>
      </w:tblGrid>
      <w:tr w:rsidR="001326D9" w:rsidRPr="00CC10EC" w14:paraId="2AB3BE30" w14:textId="77777777">
        <w:trPr>
          <w:trHeight w:val="255"/>
        </w:trPr>
        <w:tc>
          <w:tcPr>
            <w:tcW w:w="2340" w:type="dxa"/>
            <w:tcBorders>
              <w:top w:val="nil"/>
              <w:left w:val="nil"/>
              <w:bottom w:val="nil"/>
              <w:right w:val="nil"/>
            </w:tcBorders>
            <w:noWrap/>
            <w:vAlign w:val="bottom"/>
          </w:tcPr>
          <w:p w14:paraId="102CAC1E" w14:textId="77777777" w:rsidR="001326D9" w:rsidRPr="00CC10EC" w:rsidRDefault="001326D9" w:rsidP="00C44039">
            <w:pPr>
              <w:spacing w:line="300" w:lineRule="atLeast"/>
              <w:rPr>
                <w:b/>
                <w:bCs/>
                <w:i/>
                <w:u w:val="single"/>
              </w:rPr>
            </w:pPr>
            <w:r w:rsidRPr="00CC10EC">
              <w:rPr>
                <w:b/>
                <w:bCs/>
                <w:i/>
                <w:u w:val="single"/>
              </w:rPr>
              <w:t>Asset</w:t>
            </w:r>
          </w:p>
        </w:tc>
        <w:tc>
          <w:tcPr>
            <w:tcW w:w="1800" w:type="dxa"/>
            <w:tcBorders>
              <w:top w:val="nil"/>
              <w:left w:val="nil"/>
              <w:bottom w:val="nil"/>
              <w:right w:val="nil"/>
            </w:tcBorders>
            <w:noWrap/>
            <w:vAlign w:val="bottom"/>
          </w:tcPr>
          <w:p w14:paraId="1CD3BD36" w14:textId="77777777" w:rsidR="001326D9" w:rsidRPr="00CC10EC" w:rsidRDefault="001326D9" w:rsidP="00C44039">
            <w:pPr>
              <w:spacing w:line="300" w:lineRule="atLeast"/>
              <w:jc w:val="center"/>
              <w:rPr>
                <w:b/>
                <w:bCs/>
                <w:i/>
              </w:rPr>
            </w:pPr>
            <w:r w:rsidRPr="00CC10EC">
              <w:rPr>
                <w:b/>
                <w:bCs/>
                <w:i/>
              </w:rPr>
              <w:t>Date Placed</w:t>
            </w:r>
          </w:p>
          <w:p w14:paraId="020E90F2" w14:textId="77777777" w:rsidR="001326D9" w:rsidRPr="00CC10EC" w:rsidRDefault="001326D9" w:rsidP="00C44039">
            <w:pPr>
              <w:spacing w:line="300" w:lineRule="atLeast"/>
              <w:jc w:val="center"/>
              <w:rPr>
                <w:b/>
                <w:bCs/>
                <w:i/>
              </w:rPr>
            </w:pPr>
            <w:r w:rsidRPr="00CC10EC">
              <w:rPr>
                <w:b/>
                <w:bCs/>
                <w:i/>
                <w:u w:val="single"/>
              </w:rPr>
              <w:t xml:space="preserve"> in</w:t>
            </w:r>
            <w:r w:rsidRPr="00CC10EC">
              <w:rPr>
                <w:b/>
                <w:bCs/>
                <w:i/>
              </w:rPr>
              <w:t xml:space="preserve"> </w:t>
            </w:r>
            <w:r w:rsidRPr="00CC10EC">
              <w:rPr>
                <w:b/>
                <w:bCs/>
                <w:i/>
                <w:u w:val="single"/>
              </w:rPr>
              <w:t>Service</w:t>
            </w:r>
          </w:p>
        </w:tc>
        <w:tc>
          <w:tcPr>
            <w:tcW w:w="1476" w:type="dxa"/>
            <w:tcBorders>
              <w:top w:val="nil"/>
              <w:left w:val="nil"/>
              <w:bottom w:val="nil"/>
              <w:right w:val="nil"/>
            </w:tcBorders>
            <w:noWrap/>
            <w:vAlign w:val="bottom"/>
          </w:tcPr>
          <w:p w14:paraId="03DB3C9B" w14:textId="77777777" w:rsidR="001326D9" w:rsidRPr="00CC10EC" w:rsidRDefault="001326D9" w:rsidP="00C44039">
            <w:pPr>
              <w:spacing w:line="300" w:lineRule="atLeast"/>
              <w:jc w:val="center"/>
              <w:rPr>
                <w:b/>
                <w:bCs/>
                <w:i/>
              </w:rPr>
            </w:pPr>
            <w:r w:rsidRPr="00CC10EC">
              <w:rPr>
                <w:b/>
                <w:bCs/>
                <w:i/>
              </w:rPr>
              <w:t>(1)</w:t>
            </w:r>
          </w:p>
          <w:p w14:paraId="0CB0ABA1" w14:textId="77777777" w:rsidR="001326D9" w:rsidRPr="00CC10EC" w:rsidRDefault="001326D9" w:rsidP="00C44039">
            <w:pPr>
              <w:spacing w:line="300" w:lineRule="atLeast"/>
              <w:jc w:val="center"/>
              <w:rPr>
                <w:b/>
                <w:bCs/>
                <w:i/>
              </w:rPr>
            </w:pPr>
            <w:r w:rsidRPr="00CC10EC">
              <w:rPr>
                <w:b/>
                <w:bCs/>
                <w:i/>
              </w:rPr>
              <w:t>Original</w:t>
            </w:r>
          </w:p>
          <w:p w14:paraId="70B4F520" w14:textId="77777777" w:rsidR="001326D9" w:rsidRPr="00CC10EC" w:rsidRDefault="001326D9" w:rsidP="00C44039">
            <w:pPr>
              <w:spacing w:line="300" w:lineRule="atLeast"/>
              <w:jc w:val="center"/>
              <w:rPr>
                <w:b/>
                <w:bCs/>
                <w:i/>
                <w:u w:val="single"/>
              </w:rPr>
            </w:pPr>
            <w:r w:rsidRPr="00CC10EC">
              <w:rPr>
                <w:b/>
                <w:bCs/>
                <w:i/>
                <w:u w:val="single"/>
              </w:rPr>
              <w:t>Basis</w:t>
            </w:r>
          </w:p>
        </w:tc>
        <w:tc>
          <w:tcPr>
            <w:tcW w:w="1080" w:type="dxa"/>
            <w:tcBorders>
              <w:top w:val="nil"/>
              <w:left w:val="nil"/>
              <w:bottom w:val="nil"/>
              <w:right w:val="nil"/>
            </w:tcBorders>
            <w:noWrap/>
            <w:vAlign w:val="bottom"/>
          </w:tcPr>
          <w:p w14:paraId="692CBFAA" w14:textId="77777777" w:rsidR="001326D9" w:rsidRPr="00CC10EC" w:rsidRDefault="001326D9" w:rsidP="00C44039">
            <w:pPr>
              <w:spacing w:line="300" w:lineRule="atLeast"/>
              <w:jc w:val="center"/>
              <w:rPr>
                <w:b/>
                <w:bCs/>
                <w:i/>
              </w:rPr>
            </w:pPr>
            <w:r w:rsidRPr="00CC10EC">
              <w:rPr>
                <w:b/>
                <w:bCs/>
                <w:i/>
              </w:rPr>
              <w:t>(2)</w:t>
            </w:r>
          </w:p>
          <w:p w14:paraId="74C1DD68" w14:textId="77777777" w:rsidR="001326D9" w:rsidRPr="00CC10EC" w:rsidRDefault="001326D9" w:rsidP="00C44039">
            <w:pPr>
              <w:spacing w:line="300" w:lineRule="atLeast"/>
              <w:jc w:val="center"/>
              <w:rPr>
                <w:b/>
                <w:bCs/>
                <w:i/>
              </w:rPr>
            </w:pPr>
          </w:p>
          <w:p w14:paraId="4C57DA43"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615D235D" w14:textId="710237B8"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4D229D9F" w14:textId="77777777" w:rsidR="001326D9" w:rsidRPr="00CC10EC" w:rsidRDefault="001326D9" w:rsidP="00C44039">
            <w:pPr>
              <w:spacing w:line="300" w:lineRule="atLeast"/>
              <w:jc w:val="center"/>
              <w:rPr>
                <w:b/>
                <w:bCs/>
                <w:i/>
              </w:rPr>
            </w:pPr>
          </w:p>
          <w:p w14:paraId="4405B9BF"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79540CCE" w14:textId="77777777">
        <w:trPr>
          <w:trHeight w:val="255"/>
        </w:trPr>
        <w:tc>
          <w:tcPr>
            <w:tcW w:w="2340" w:type="dxa"/>
            <w:tcBorders>
              <w:top w:val="nil"/>
              <w:left w:val="nil"/>
              <w:bottom w:val="nil"/>
              <w:right w:val="nil"/>
            </w:tcBorders>
            <w:noWrap/>
            <w:vAlign w:val="bottom"/>
          </w:tcPr>
          <w:p w14:paraId="4C93FD32" w14:textId="77777777" w:rsidR="001326D9" w:rsidRPr="00CC10EC" w:rsidRDefault="001326D9" w:rsidP="00C44039">
            <w:pPr>
              <w:spacing w:line="300" w:lineRule="atLeast"/>
              <w:rPr>
                <w:i/>
              </w:rPr>
            </w:pPr>
            <w:r w:rsidRPr="00CC10EC">
              <w:rPr>
                <w:i/>
              </w:rPr>
              <w:t>Delivery Van</w:t>
            </w:r>
          </w:p>
        </w:tc>
        <w:tc>
          <w:tcPr>
            <w:tcW w:w="1800" w:type="dxa"/>
            <w:tcBorders>
              <w:top w:val="nil"/>
              <w:left w:val="nil"/>
              <w:bottom w:val="nil"/>
              <w:right w:val="nil"/>
            </w:tcBorders>
            <w:noWrap/>
            <w:vAlign w:val="bottom"/>
          </w:tcPr>
          <w:p w14:paraId="6465451F" w14:textId="77777777" w:rsidR="001326D9" w:rsidRPr="00CC10EC" w:rsidRDefault="001326D9" w:rsidP="00C44039">
            <w:pPr>
              <w:spacing w:line="300" w:lineRule="atLeast"/>
              <w:rPr>
                <w:i/>
              </w:rPr>
            </w:pPr>
            <w:r w:rsidRPr="00CC10EC">
              <w:rPr>
                <w:i/>
              </w:rPr>
              <w:t xml:space="preserve">  April 1</w:t>
            </w:r>
          </w:p>
        </w:tc>
        <w:tc>
          <w:tcPr>
            <w:tcW w:w="1476" w:type="dxa"/>
            <w:tcBorders>
              <w:top w:val="nil"/>
              <w:left w:val="nil"/>
              <w:bottom w:val="nil"/>
              <w:right w:val="nil"/>
            </w:tcBorders>
            <w:noWrap/>
            <w:vAlign w:val="bottom"/>
          </w:tcPr>
          <w:p w14:paraId="1C19ADED" w14:textId="77777777" w:rsidR="001326D9" w:rsidRPr="00CC10EC" w:rsidRDefault="001326D9" w:rsidP="00C44039">
            <w:pPr>
              <w:spacing w:line="300" w:lineRule="atLeast"/>
              <w:jc w:val="right"/>
              <w:rPr>
                <w:i/>
              </w:rPr>
            </w:pPr>
            <w:r w:rsidRPr="00CC10EC">
              <w:rPr>
                <w:i/>
              </w:rPr>
              <w:t xml:space="preserve">$25,000 </w:t>
            </w:r>
          </w:p>
        </w:tc>
        <w:tc>
          <w:tcPr>
            <w:tcW w:w="1080" w:type="dxa"/>
            <w:tcBorders>
              <w:top w:val="nil"/>
              <w:left w:val="nil"/>
              <w:bottom w:val="nil"/>
              <w:right w:val="nil"/>
            </w:tcBorders>
            <w:noWrap/>
            <w:vAlign w:val="bottom"/>
          </w:tcPr>
          <w:p w14:paraId="203213A6" w14:textId="77777777" w:rsidR="001326D9" w:rsidRPr="00CC10EC" w:rsidRDefault="001326D9" w:rsidP="00C44039">
            <w:pPr>
              <w:spacing w:line="300" w:lineRule="atLeast"/>
              <w:jc w:val="right"/>
              <w:rPr>
                <w:i/>
              </w:rPr>
            </w:pPr>
            <w:r w:rsidRPr="00CC10EC">
              <w:rPr>
                <w:i/>
              </w:rPr>
              <w:t>20.00%</w:t>
            </w:r>
          </w:p>
        </w:tc>
        <w:tc>
          <w:tcPr>
            <w:tcW w:w="1536" w:type="dxa"/>
            <w:tcBorders>
              <w:top w:val="nil"/>
              <w:left w:val="nil"/>
              <w:bottom w:val="nil"/>
              <w:right w:val="nil"/>
            </w:tcBorders>
            <w:noWrap/>
            <w:vAlign w:val="bottom"/>
          </w:tcPr>
          <w:p w14:paraId="3C2883C6" w14:textId="77777777" w:rsidR="001326D9" w:rsidRPr="00CC10EC" w:rsidRDefault="001326D9" w:rsidP="00C44039">
            <w:pPr>
              <w:spacing w:line="300" w:lineRule="atLeast"/>
              <w:jc w:val="right"/>
              <w:rPr>
                <w:i/>
              </w:rPr>
            </w:pPr>
            <w:r w:rsidRPr="00CC10EC">
              <w:rPr>
                <w:i/>
              </w:rPr>
              <w:t xml:space="preserve">$5,000 </w:t>
            </w:r>
          </w:p>
        </w:tc>
      </w:tr>
      <w:tr w:rsidR="001326D9" w:rsidRPr="00CC10EC" w14:paraId="691FDDF4" w14:textId="77777777">
        <w:trPr>
          <w:trHeight w:val="255"/>
        </w:trPr>
        <w:tc>
          <w:tcPr>
            <w:tcW w:w="2340" w:type="dxa"/>
            <w:tcBorders>
              <w:top w:val="nil"/>
              <w:left w:val="nil"/>
              <w:bottom w:val="nil"/>
              <w:right w:val="nil"/>
            </w:tcBorders>
            <w:noWrap/>
            <w:vAlign w:val="bottom"/>
          </w:tcPr>
          <w:p w14:paraId="287C3EC9" w14:textId="77777777" w:rsidR="001326D9" w:rsidRPr="00CC10EC" w:rsidRDefault="001326D9" w:rsidP="00C44039">
            <w:pPr>
              <w:spacing w:line="300" w:lineRule="atLeast"/>
              <w:rPr>
                <w:i/>
              </w:rPr>
            </w:pPr>
            <w:r w:rsidRPr="00CC10EC">
              <w:rPr>
                <w:i/>
              </w:rPr>
              <w:t>Option 1</w:t>
            </w:r>
          </w:p>
        </w:tc>
        <w:tc>
          <w:tcPr>
            <w:tcW w:w="1800" w:type="dxa"/>
            <w:tcBorders>
              <w:top w:val="nil"/>
              <w:left w:val="nil"/>
              <w:bottom w:val="nil"/>
              <w:right w:val="nil"/>
            </w:tcBorders>
            <w:noWrap/>
            <w:vAlign w:val="bottom"/>
          </w:tcPr>
          <w:p w14:paraId="418179EA" w14:textId="77777777" w:rsidR="001326D9" w:rsidRPr="00CC10EC" w:rsidRDefault="001326D9" w:rsidP="00C44039">
            <w:pPr>
              <w:spacing w:line="300" w:lineRule="atLeast"/>
              <w:rPr>
                <w:i/>
              </w:rPr>
            </w:pPr>
            <w:r w:rsidRPr="00CC10EC">
              <w:rPr>
                <w:i/>
              </w:rPr>
              <w:t xml:space="preserve">  September 26</w:t>
            </w:r>
          </w:p>
        </w:tc>
        <w:tc>
          <w:tcPr>
            <w:tcW w:w="1476" w:type="dxa"/>
            <w:tcBorders>
              <w:top w:val="nil"/>
              <w:left w:val="nil"/>
              <w:bottom w:val="nil"/>
              <w:right w:val="nil"/>
            </w:tcBorders>
            <w:noWrap/>
            <w:vAlign w:val="bottom"/>
          </w:tcPr>
          <w:p w14:paraId="1F2ED822" w14:textId="77777777" w:rsidR="001326D9" w:rsidRPr="00CC10EC" w:rsidRDefault="001326D9" w:rsidP="00C44039">
            <w:pPr>
              <w:spacing w:line="300" w:lineRule="atLeast"/>
              <w:jc w:val="right"/>
              <w:rPr>
                <w:i/>
              </w:rPr>
            </w:pPr>
            <w:r w:rsidRPr="00CC10EC">
              <w:rPr>
                <w:i/>
              </w:rPr>
              <w:t xml:space="preserve">$22,000 </w:t>
            </w:r>
          </w:p>
        </w:tc>
        <w:tc>
          <w:tcPr>
            <w:tcW w:w="1080" w:type="dxa"/>
            <w:tcBorders>
              <w:top w:val="nil"/>
              <w:left w:val="nil"/>
              <w:bottom w:val="nil"/>
              <w:right w:val="nil"/>
            </w:tcBorders>
            <w:noWrap/>
            <w:vAlign w:val="bottom"/>
          </w:tcPr>
          <w:p w14:paraId="632646D3" w14:textId="77777777" w:rsidR="001326D9" w:rsidRPr="00CC10EC" w:rsidRDefault="001326D9" w:rsidP="00C44039">
            <w:pPr>
              <w:spacing w:line="300" w:lineRule="atLeast"/>
              <w:jc w:val="right"/>
              <w:rPr>
                <w:i/>
              </w:rPr>
            </w:pPr>
            <w:r w:rsidRPr="00CC10EC">
              <w:rPr>
                <w:i/>
              </w:rPr>
              <w:t>20.00%</w:t>
            </w:r>
          </w:p>
        </w:tc>
        <w:tc>
          <w:tcPr>
            <w:tcW w:w="1536" w:type="dxa"/>
            <w:tcBorders>
              <w:top w:val="nil"/>
              <w:left w:val="nil"/>
              <w:bottom w:val="nil"/>
              <w:right w:val="nil"/>
            </w:tcBorders>
            <w:noWrap/>
            <w:vAlign w:val="bottom"/>
          </w:tcPr>
          <w:p w14:paraId="4E77E884" w14:textId="77777777" w:rsidR="001326D9" w:rsidRPr="00CC10EC" w:rsidRDefault="001326D9" w:rsidP="00C44039">
            <w:pPr>
              <w:spacing w:line="300" w:lineRule="atLeast"/>
              <w:jc w:val="right"/>
              <w:rPr>
                <w:i/>
                <w:u w:val="single"/>
              </w:rPr>
            </w:pPr>
            <w:r w:rsidRPr="00CC10EC">
              <w:rPr>
                <w:i/>
                <w:u w:val="single"/>
              </w:rPr>
              <w:t xml:space="preserve">$4,400 </w:t>
            </w:r>
          </w:p>
        </w:tc>
      </w:tr>
      <w:tr w:rsidR="001326D9" w:rsidRPr="00CC10EC" w14:paraId="2191148A" w14:textId="77777777">
        <w:trPr>
          <w:trHeight w:val="255"/>
        </w:trPr>
        <w:tc>
          <w:tcPr>
            <w:tcW w:w="2340" w:type="dxa"/>
            <w:tcBorders>
              <w:top w:val="nil"/>
              <w:left w:val="nil"/>
              <w:bottom w:val="nil"/>
              <w:right w:val="nil"/>
            </w:tcBorders>
            <w:noWrap/>
            <w:vAlign w:val="bottom"/>
          </w:tcPr>
          <w:p w14:paraId="0692B6DB" w14:textId="77777777" w:rsidR="001326D9" w:rsidRPr="00CC10EC" w:rsidRDefault="001326D9" w:rsidP="00C44039">
            <w:pPr>
              <w:spacing w:line="300" w:lineRule="atLeast"/>
              <w:rPr>
                <w:i/>
              </w:rPr>
            </w:pPr>
            <w:r w:rsidRPr="00CC10EC">
              <w:rPr>
                <w:i/>
              </w:rPr>
              <w:t>Total</w:t>
            </w:r>
          </w:p>
        </w:tc>
        <w:tc>
          <w:tcPr>
            <w:tcW w:w="1800" w:type="dxa"/>
            <w:tcBorders>
              <w:top w:val="nil"/>
              <w:left w:val="nil"/>
              <w:bottom w:val="nil"/>
              <w:right w:val="nil"/>
            </w:tcBorders>
            <w:noWrap/>
            <w:vAlign w:val="bottom"/>
          </w:tcPr>
          <w:p w14:paraId="457DA189" w14:textId="77777777" w:rsidR="001326D9" w:rsidRPr="00CC10EC" w:rsidRDefault="001326D9" w:rsidP="00C44039">
            <w:pPr>
              <w:spacing w:line="300" w:lineRule="atLeast"/>
              <w:rPr>
                <w:i/>
              </w:rPr>
            </w:pPr>
          </w:p>
        </w:tc>
        <w:tc>
          <w:tcPr>
            <w:tcW w:w="1476" w:type="dxa"/>
            <w:tcBorders>
              <w:top w:val="nil"/>
              <w:left w:val="nil"/>
              <w:bottom w:val="nil"/>
              <w:right w:val="nil"/>
            </w:tcBorders>
            <w:noWrap/>
            <w:vAlign w:val="bottom"/>
          </w:tcPr>
          <w:p w14:paraId="7FAAE486" w14:textId="77777777" w:rsidR="001326D9" w:rsidRPr="00CC10EC" w:rsidRDefault="001326D9" w:rsidP="00C44039">
            <w:pPr>
              <w:spacing w:line="300" w:lineRule="atLeast"/>
              <w:rPr>
                <w:rFonts w:ascii="Arial" w:hAnsi="Arial" w:cs="Arial"/>
                <w:i/>
              </w:rPr>
            </w:pPr>
          </w:p>
        </w:tc>
        <w:tc>
          <w:tcPr>
            <w:tcW w:w="1080" w:type="dxa"/>
            <w:tcBorders>
              <w:top w:val="nil"/>
              <w:left w:val="nil"/>
              <w:bottom w:val="nil"/>
              <w:right w:val="nil"/>
            </w:tcBorders>
            <w:noWrap/>
            <w:vAlign w:val="bottom"/>
          </w:tcPr>
          <w:p w14:paraId="5A0DEE20" w14:textId="77777777" w:rsidR="001326D9" w:rsidRPr="00CC10EC" w:rsidRDefault="001326D9" w:rsidP="00C44039">
            <w:pPr>
              <w:spacing w:line="300" w:lineRule="atLeast"/>
              <w:rPr>
                <w:rFonts w:ascii="Arial" w:hAnsi="Arial" w:cs="Arial"/>
                <w:i/>
              </w:rPr>
            </w:pPr>
          </w:p>
        </w:tc>
        <w:tc>
          <w:tcPr>
            <w:tcW w:w="1536" w:type="dxa"/>
            <w:tcBorders>
              <w:top w:val="nil"/>
              <w:left w:val="nil"/>
              <w:bottom w:val="nil"/>
              <w:right w:val="nil"/>
            </w:tcBorders>
            <w:noWrap/>
            <w:vAlign w:val="bottom"/>
          </w:tcPr>
          <w:p w14:paraId="63752ECB" w14:textId="77777777" w:rsidR="001326D9" w:rsidRPr="00CC10EC" w:rsidRDefault="001326D9" w:rsidP="00C44039">
            <w:pPr>
              <w:spacing w:line="300" w:lineRule="atLeast"/>
              <w:jc w:val="right"/>
              <w:rPr>
                <w:i/>
              </w:rPr>
            </w:pPr>
            <w:r w:rsidRPr="00CC10EC">
              <w:rPr>
                <w:i/>
              </w:rPr>
              <w:t xml:space="preserve">$9,400 </w:t>
            </w:r>
          </w:p>
        </w:tc>
      </w:tr>
    </w:tbl>
    <w:p w14:paraId="55CDB019" w14:textId="77777777" w:rsidR="001326D9" w:rsidRPr="00CC10EC" w:rsidRDefault="001326D9" w:rsidP="00C44039">
      <w:pPr>
        <w:spacing w:line="300" w:lineRule="atLeast"/>
        <w:rPr>
          <w:i/>
        </w:rPr>
      </w:pPr>
    </w:p>
    <w:p w14:paraId="4EE9913D" w14:textId="77777777" w:rsidR="001326D9" w:rsidRPr="00CC10EC" w:rsidRDefault="001326D9" w:rsidP="00C44039">
      <w:pPr>
        <w:spacing w:line="300" w:lineRule="atLeast"/>
        <w:ind w:left="1260"/>
        <w:rPr>
          <w:i/>
          <w:iCs/>
          <w:u w:val="single"/>
        </w:rPr>
      </w:pPr>
      <w:r w:rsidRPr="00CC10EC">
        <w:rPr>
          <w:i/>
          <w:iCs/>
          <w:u w:val="single"/>
        </w:rPr>
        <w:t>Option 2: Mid-quarter convention applies</w:t>
      </w:r>
    </w:p>
    <w:tbl>
      <w:tblPr>
        <w:tblW w:w="8028" w:type="dxa"/>
        <w:tblLook w:val="0000" w:firstRow="0" w:lastRow="0" w:firstColumn="0" w:lastColumn="0" w:noHBand="0" w:noVBand="0"/>
      </w:tblPr>
      <w:tblGrid>
        <w:gridCol w:w="1548"/>
        <w:gridCol w:w="1440"/>
        <w:gridCol w:w="1024"/>
        <w:gridCol w:w="1440"/>
        <w:gridCol w:w="1080"/>
        <w:gridCol w:w="1496"/>
      </w:tblGrid>
      <w:tr w:rsidR="001326D9" w:rsidRPr="00CC10EC" w14:paraId="62CDFC38" w14:textId="77777777">
        <w:trPr>
          <w:trHeight w:val="255"/>
        </w:trPr>
        <w:tc>
          <w:tcPr>
            <w:tcW w:w="1548" w:type="dxa"/>
            <w:tcBorders>
              <w:top w:val="nil"/>
              <w:left w:val="nil"/>
              <w:bottom w:val="nil"/>
              <w:right w:val="nil"/>
            </w:tcBorders>
            <w:noWrap/>
            <w:vAlign w:val="bottom"/>
          </w:tcPr>
          <w:p w14:paraId="7175A90C" w14:textId="77777777" w:rsidR="001326D9" w:rsidRPr="00CC10EC" w:rsidRDefault="001326D9" w:rsidP="00C44039">
            <w:pPr>
              <w:spacing w:line="300" w:lineRule="atLeast"/>
              <w:rPr>
                <w:b/>
                <w:bCs/>
                <w:i/>
                <w:u w:val="single"/>
              </w:rPr>
            </w:pPr>
            <w:r w:rsidRPr="00CC10EC">
              <w:rPr>
                <w:b/>
                <w:bCs/>
                <w:i/>
                <w:u w:val="single"/>
              </w:rPr>
              <w:t>Asset</w:t>
            </w:r>
          </w:p>
        </w:tc>
        <w:tc>
          <w:tcPr>
            <w:tcW w:w="1440" w:type="dxa"/>
            <w:tcBorders>
              <w:top w:val="nil"/>
              <w:left w:val="nil"/>
              <w:bottom w:val="nil"/>
              <w:right w:val="nil"/>
            </w:tcBorders>
            <w:noWrap/>
            <w:vAlign w:val="bottom"/>
          </w:tcPr>
          <w:p w14:paraId="49E33409" w14:textId="77777777" w:rsidR="001326D9" w:rsidRPr="00CC10EC" w:rsidRDefault="001326D9" w:rsidP="00C44039">
            <w:pPr>
              <w:spacing w:line="300" w:lineRule="atLeast"/>
              <w:jc w:val="center"/>
              <w:rPr>
                <w:b/>
                <w:bCs/>
                <w:i/>
              </w:rPr>
            </w:pPr>
            <w:r w:rsidRPr="00CC10EC">
              <w:rPr>
                <w:b/>
                <w:bCs/>
                <w:i/>
              </w:rPr>
              <w:t xml:space="preserve">Date Placed </w:t>
            </w:r>
            <w:r w:rsidRPr="00CC10EC">
              <w:rPr>
                <w:b/>
                <w:bCs/>
                <w:i/>
                <w:u w:val="single"/>
              </w:rPr>
              <w:t>in Service</w:t>
            </w:r>
          </w:p>
        </w:tc>
        <w:tc>
          <w:tcPr>
            <w:tcW w:w="1080" w:type="dxa"/>
            <w:tcBorders>
              <w:top w:val="nil"/>
              <w:left w:val="nil"/>
              <w:bottom w:val="nil"/>
              <w:right w:val="nil"/>
            </w:tcBorders>
          </w:tcPr>
          <w:p w14:paraId="2C500EB8" w14:textId="77777777" w:rsidR="001326D9" w:rsidRPr="00CC10EC" w:rsidRDefault="001326D9" w:rsidP="00C44039">
            <w:pPr>
              <w:spacing w:line="300" w:lineRule="atLeast"/>
              <w:jc w:val="center"/>
              <w:rPr>
                <w:b/>
                <w:bCs/>
                <w:i/>
                <w:u w:val="single"/>
              </w:rPr>
            </w:pPr>
          </w:p>
          <w:p w14:paraId="16516D55" w14:textId="77777777" w:rsidR="001326D9" w:rsidRPr="00CC10EC" w:rsidRDefault="001326D9" w:rsidP="00C44039">
            <w:pPr>
              <w:spacing w:line="300" w:lineRule="atLeast"/>
              <w:jc w:val="center"/>
              <w:rPr>
                <w:b/>
                <w:bCs/>
                <w:i/>
                <w:u w:val="single"/>
              </w:rPr>
            </w:pPr>
          </w:p>
          <w:p w14:paraId="4CDC0A1A" w14:textId="77777777" w:rsidR="001326D9" w:rsidRPr="00CC10EC" w:rsidRDefault="001326D9" w:rsidP="00C44039">
            <w:pPr>
              <w:spacing w:line="300" w:lineRule="atLeast"/>
              <w:jc w:val="center"/>
              <w:rPr>
                <w:b/>
                <w:bCs/>
                <w:i/>
                <w:u w:val="single"/>
              </w:rPr>
            </w:pPr>
            <w:r w:rsidRPr="00CC10EC">
              <w:rPr>
                <w:b/>
                <w:bCs/>
                <w:i/>
                <w:u w:val="single"/>
              </w:rPr>
              <w:t>Quarter</w:t>
            </w:r>
          </w:p>
        </w:tc>
        <w:tc>
          <w:tcPr>
            <w:tcW w:w="1440" w:type="dxa"/>
            <w:tcBorders>
              <w:top w:val="nil"/>
              <w:left w:val="nil"/>
              <w:bottom w:val="nil"/>
              <w:right w:val="nil"/>
            </w:tcBorders>
            <w:noWrap/>
            <w:vAlign w:val="bottom"/>
          </w:tcPr>
          <w:p w14:paraId="307C7870" w14:textId="77777777" w:rsidR="001326D9" w:rsidRPr="00CC10EC" w:rsidRDefault="001326D9" w:rsidP="00C44039">
            <w:pPr>
              <w:spacing w:line="300" w:lineRule="atLeast"/>
              <w:jc w:val="center"/>
              <w:rPr>
                <w:b/>
                <w:bCs/>
                <w:i/>
              </w:rPr>
            </w:pPr>
            <w:r w:rsidRPr="00CC10EC">
              <w:rPr>
                <w:b/>
                <w:bCs/>
                <w:i/>
              </w:rPr>
              <w:t>(1)</w:t>
            </w:r>
          </w:p>
          <w:p w14:paraId="3225373B" w14:textId="77777777" w:rsidR="001326D9" w:rsidRPr="00CC10EC" w:rsidRDefault="001326D9" w:rsidP="00C44039">
            <w:pPr>
              <w:spacing w:line="300" w:lineRule="atLeast"/>
              <w:jc w:val="center"/>
              <w:rPr>
                <w:b/>
                <w:bCs/>
                <w:i/>
              </w:rPr>
            </w:pPr>
            <w:r w:rsidRPr="00CC10EC">
              <w:rPr>
                <w:b/>
                <w:bCs/>
                <w:i/>
              </w:rPr>
              <w:t>Original</w:t>
            </w:r>
          </w:p>
          <w:p w14:paraId="58C4A467" w14:textId="77777777" w:rsidR="001326D9" w:rsidRPr="00CC10EC" w:rsidRDefault="001326D9" w:rsidP="00C44039">
            <w:pPr>
              <w:spacing w:line="300" w:lineRule="atLeast"/>
              <w:jc w:val="center"/>
              <w:rPr>
                <w:b/>
                <w:bCs/>
                <w:i/>
                <w:u w:val="single"/>
              </w:rPr>
            </w:pPr>
            <w:r w:rsidRPr="00CC10EC">
              <w:rPr>
                <w:b/>
                <w:bCs/>
                <w:i/>
                <w:u w:val="single"/>
              </w:rPr>
              <w:t>Basis</w:t>
            </w:r>
          </w:p>
        </w:tc>
        <w:tc>
          <w:tcPr>
            <w:tcW w:w="1080" w:type="dxa"/>
            <w:tcBorders>
              <w:top w:val="nil"/>
              <w:left w:val="nil"/>
              <w:bottom w:val="nil"/>
              <w:right w:val="nil"/>
            </w:tcBorders>
            <w:noWrap/>
            <w:vAlign w:val="bottom"/>
          </w:tcPr>
          <w:p w14:paraId="0AE3F8AF" w14:textId="77777777" w:rsidR="001326D9" w:rsidRPr="00CC10EC" w:rsidRDefault="001326D9" w:rsidP="00C44039">
            <w:pPr>
              <w:spacing w:line="300" w:lineRule="atLeast"/>
              <w:jc w:val="center"/>
              <w:rPr>
                <w:b/>
                <w:bCs/>
                <w:i/>
              </w:rPr>
            </w:pPr>
            <w:r w:rsidRPr="00CC10EC">
              <w:rPr>
                <w:b/>
                <w:bCs/>
                <w:i/>
              </w:rPr>
              <w:t>(2)</w:t>
            </w:r>
          </w:p>
          <w:p w14:paraId="66C80F50" w14:textId="77777777" w:rsidR="001326D9" w:rsidRPr="00CC10EC" w:rsidRDefault="001326D9" w:rsidP="00C44039">
            <w:pPr>
              <w:spacing w:line="300" w:lineRule="atLeast"/>
              <w:jc w:val="center"/>
              <w:rPr>
                <w:b/>
                <w:bCs/>
                <w:i/>
              </w:rPr>
            </w:pPr>
          </w:p>
          <w:p w14:paraId="240063AE" w14:textId="77777777" w:rsidR="001326D9" w:rsidRPr="00CC10EC" w:rsidRDefault="001326D9" w:rsidP="00C44039">
            <w:pPr>
              <w:spacing w:line="300" w:lineRule="atLeast"/>
              <w:jc w:val="center"/>
              <w:rPr>
                <w:b/>
                <w:bCs/>
                <w:i/>
                <w:u w:val="single"/>
              </w:rPr>
            </w:pPr>
            <w:r w:rsidRPr="00CC10EC">
              <w:rPr>
                <w:b/>
                <w:bCs/>
                <w:i/>
                <w:u w:val="single"/>
              </w:rPr>
              <w:t>Rate</w:t>
            </w:r>
          </w:p>
        </w:tc>
        <w:tc>
          <w:tcPr>
            <w:tcW w:w="1440" w:type="dxa"/>
            <w:tcBorders>
              <w:top w:val="nil"/>
              <w:left w:val="nil"/>
              <w:bottom w:val="nil"/>
              <w:right w:val="nil"/>
            </w:tcBorders>
            <w:noWrap/>
            <w:vAlign w:val="bottom"/>
          </w:tcPr>
          <w:p w14:paraId="3DFCC81A" w14:textId="60AF1C61"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259568A3" w14:textId="77777777" w:rsidR="001326D9" w:rsidRPr="00CC10EC" w:rsidRDefault="001326D9" w:rsidP="00C44039">
            <w:pPr>
              <w:spacing w:line="300" w:lineRule="atLeast"/>
              <w:jc w:val="center"/>
              <w:rPr>
                <w:b/>
                <w:bCs/>
                <w:i/>
              </w:rPr>
            </w:pPr>
          </w:p>
          <w:p w14:paraId="6FDBEADC"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65D13C08" w14:textId="77777777">
        <w:trPr>
          <w:trHeight w:val="255"/>
        </w:trPr>
        <w:tc>
          <w:tcPr>
            <w:tcW w:w="1548" w:type="dxa"/>
            <w:tcBorders>
              <w:top w:val="nil"/>
              <w:left w:val="nil"/>
              <w:bottom w:val="nil"/>
              <w:right w:val="nil"/>
            </w:tcBorders>
            <w:noWrap/>
            <w:vAlign w:val="bottom"/>
          </w:tcPr>
          <w:p w14:paraId="1351EBC1" w14:textId="77777777" w:rsidR="001326D9" w:rsidRPr="00CC10EC" w:rsidRDefault="001326D9" w:rsidP="00C44039">
            <w:pPr>
              <w:spacing w:line="300" w:lineRule="atLeast"/>
              <w:rPr>
                <w:i/>
              </w:rPr>
            </w:pPr>
            <w:r w:rsidRPr="00CC10EC">
              <w:rPr>
                <w:i/>
              </w:rPr>
              <w:t>Delivery Van</w:t>
            </w:r>
          </w:p>
        </w:tc>
        <w:tc>
          <w:tcPr>
            <w:tcW w:w="1440" w:type="dxa"/>
            <w:tcBorders>
              <w:top w:val="nil"/>
              <w:left w:val="nil"/>
              <w:bottom w:val="nil"/>
              <w:right w:val="nil"/>
            </w:tcBorders>
            <w:noWrap/>
            <w:vAlign w:val="bottom"/>
          </w:tcPr>
          <w:p w14:paraId="48CE04CF" w14:textId="77777777" w:rsidR="001326D9" w:rsidRPr="00CC10EC" w:rsidRDefault="001326D9" w:rsidP="00C44039">
            <w:pPr>
              <w:spacing w:line="300" w:lineRule="atLeast"/>
              <w:rPr>
                <w:i/>
              </w:rPr>
            </w:pPr>
            <w:r w:rsidRPr="00CC10EC">
              <w:rPr>
                <w:i/>
              </w:rPr>
              <w:t xml:space="preserve">  April 1</w:t>
            </w:r>
          </w:p>
        </w:tc>
        <w:tc>
          <w:tcPr>
            <w:tcW w:w="1080" w:type="dxa"/>
            <w:tcBorders>
              <w:top w:val="nil"/>
              <w:left w:val="nil"/>
              <w:bottom w:val="nil"/>
              <w:right w:val="nil"/>
            </w:tcBorders>
          </w:tcPr>
          <w:p w14:paraId="229B4DCC" w14:textId="77777777" w:rsidR="001326D9" w:rsidRPr="00CC10EC" w:rsidRDefault="001326D9" w:rsidP="00C44039">
            <w:pPr>
              <w:spacing w:line="300" w:lineRule="atLeast"/>
              <w:jc w:val="right"/>
              <w:rPr>
                <w:i/>
              </w:rPr>
            </w:pPr>
            <w:r w:rsidRPr="00CC10EC">
              <w:rPr>
                <w:i/>
              </w:rPr>
              <w:t>2</w:t>
            </w:r>
            <w:r w:rsidRPr="00CC10EC">
              <w:rPr>
                <w:i/>
                <w:vertAlign w:val="superscript"/>
              </w:rPr>
              <w:t>nd</w:t>
            </w:r>
            <w:r w:rsidRPr="00CC10EC">
              <w:rPr>
                <w:i/>
              </w:rPr>
              <w:t xml:space="preserve"> </w:t>
            </w:r>
          </w:p>
        </w:tc>
        <w:tc>
          <w:tcPr>
            <w:tcW w:w="1440" w:type="dxa"/>
            <w:tcBorders>
              <w:top w:val="nil"/>
              <w:left w:val="nil"/>
              <w:bottom w:val="nil"/>
              <w:right w:val="nil"/>
            </w:tcBorders>
            <w:noWrap/>
            <w:vAlign w:val="bottom"/>
          </w:tcPr>
          <w:p w14:paraId="3B04415C" w14:textId="77777777" w:rsidR="001326D9" w:rsidRPr="00CC10EC" w:rsidRDefault="001326D9" w:rsidP="00C44039">
            <w:pPr>
              <w:spacing w:line="300" w:lineRule="atLeast"/>
              <w:jc w:val="right"/>
              <w:rPr>
                <w:i/>
              </w:rPr>
            </w:pPr>
            <w:r w:rsidRPr="00CC10EC">
              <w:rPr>
                <w:i/>
              </w:rPr>
              <w:t xml:space="preserve">$25,000 </w:t>
            </w:r>
          </w:p>
        </w:tc>
        <w:tc>
          <w:tcPr>
            <w:tcW w:w="1080" w:type="dxa"/>
            <w:tcBorders>
              <w:top w:val="nil"/>
              <w:left w:val="nil"/>
              <w:bottom w:val="nil"/>
              <w:right w:val="nil"/>
            </w:tcBorders>
            <w:noWrap/>
            <w:vAlign w:val="bottom"/>
          </w:tcPr>
          <w:p w14:paraId="2D4C2D61" w14:textId="77777777" w:rsidR="001326D9" w:rsidRPr="00CC10EC" w:rsidRDefault="001326D9" w:rsidP="00C44039">
            <w:pPr>
              <w:spacing w:line="300" w:lineRule="atLeast"/>
              <w:jc w:val="right"/>
              <w:rPr>
                <w:i/>
              </w:rPr>
            </w:pPr>
            <w:r w:rsidRPr="00CC10EC">
              <w:rPr>
                <w:i/>
              </w:rPr>
              <w:t>25.00%</w:t>
            </w:r>
          </w:p>
        </w:tc>
        <w:tc>
          <w:tcPr>
            <w:tcW w:w="1440" w:type="dxa"/>
            <w:tcBorders>
              <w:top w:val="nil"/>
              <w:left w:val="nil"/>
              <w:bottom w:val="nil"/>
              <w:right w:val="nil"/>
            </w:tcBorders>
            <w:noWrap/>
            <w:vAlign w:val="bottom"/>
          </w:tcPr>
          <w:p w14:paraId="5E75BC9A" w14:textId="77777777" w:rsidR="001326D9" w:rsidRPr="00CC10EC" w:rsidRDefault="001326D9" w:rsidP="00C44039">
            <w:pPr>
              <w:spacing w:line="300" w:lineRule="atLeast"/>
              <w:jc w:val="right"/>
              <w:rPr>
                <w:i/>
              </w:rPr>
            </w:pPr>
            <w:r w:rsidRPr="00CC10EC">
              <w:rPr>
                <w:i/>
              </w:rPr>
              <w:t xml:space="preserve">$6,250 </w:t>
            </w:r>
          </w:p>
        </w:tc>
      </w:tr>
      <w:tr w:rsidR="001326D9" w:rsidRPr="00CC10EC" w14:paraId="26453597" w14:textId="77777777">
        <w:trPr>
          <w:trHeight w:val="255"/>
        </w:trPr>
        <w:tc>
          <w:tcPr>
            <w:tcW w:w="1548" w:type="dxa"/>
            <w:tcBorders>
              <w:top w:val="nil"/>
              <w:left w:val="nil"/>
              <w:bottom w:val="nil"/>
              <w:right w:val="nil"/>
            </w:tcBorders>
            <w:noWrap/>
            <w:vAlign w:val="bottom"/>
          </w:tcPr>
          <w:p w14:paraId="26F8E1D0" w14:textId="77777777" w:rsidR="001326D9" w:rsidRPr="00CC10EC" w:rsidRDefault="001326D9" w:rsidP="00C44039">
            <w:pPr>
              <w:spacing w:line="300" w:lineRule="atLeast"/>
              <w:rPr>
                <w:i/>
              </w:rPr>
            </w:pPr>
            <w:r w:rsidRPr="00CC10EC">
              <w:rPr>
                <w:i/>
              </w:rPr>
              <w:t>Option 2</w:t>
            </w:r>
          </w:p>
        </w:tc>
        <w:tc>
          <w:tcPr>
            <w:tcW w:w="1440" w:type="dxa"/>
            <w:tcBorders>
              <w:top w:val="nil"/>
              <w:left w:val="nil"/>
              <w:bottom w:val="nil"/>
              <w:right w:val="nil"/>
            </w:tcBorders>
            <w:noWrap/>
            <w:vAlign w:val="bottom"/>
          </w:tcPr>
          <w:p w14:paraId="34FBB969" w14:textId="77777777" w:rsidR="001326D9" w:rsidRPr="00CC10EC" w:rsidRDefault="001326D9" w:rsidP="00C44039">
            <w:pPr>
              <w:spacing w:line="300" w:lineRule="atLeast"/>
              <w:rPr>
                <w:i/>
              </w:rPr>
            </w:pPr>
            <w:r w:rsidRPr="00CC10EC">
              <w:rPr>
                <w:i/>
              </w:rPr>
              <w:t xml:space="preserve">  October 5</w:t>
            </w:r>
          </w:p>
        </w:tc>
        <w:tc>
          <w:tcPr>
            <w:tcW w:w="1080" w:type="dxa"/>
            <w:tcBorders>
              <w:top w:val="nil"/>
              <w:left w:val="nil"/>
              <w:bottom w:val="nil"/>
              <w:right w:val="nil"/>
            </w:tcBorders>
          </w:tcPr>
          <w:p w14:paraId="3804CA9C" w14:textId="77777777" w:rsidR="001326D9" w:rsidRPr="00CC10EC" w:rsidRDefault="001326D9" w:rsidP="00C44039">
            <w:pPr>
              <w:spacing w:line="300" w:lineRule="atLeast"/>
              <w:jc w:val="right"/>
              <w:rPr>
                <w:i/>
              </w:rPr>
            </w:pPr>
            <w:r w:rsidRPr="00CC10EC">
              <w:rPr>
                <w:i/>
              </w:rPr>
              <w:t>4</w:t>
            </w:r>
            <w:r w:rsidRPr="00CC10EC">
              <w:rPr>
                <w:i/>
                <w:vertAlign w:val="superscript"/>
              </w:rPr>
              <w:t>th</w:t>
            </w:r>
          </w:p>
        </w:tc>
        <w:tc>
          <w:tcPr>
            <w:tcW w:w="1440" w:type="dxa"/>
            <w:tcBorders>
              <w:top w:val="nil"/>
              <w:left w:val="nil"/>
              <w:bottom w:val="nil"/>
              <w:right w:val="nil"/>
            </w:tcBorders>
            <w:noWrap/>
            <w:vAlign w:val="bottom"/>
          </w:tcPr>
          <w:p w14:paraId="2ADD97DE" w14:textId="77777777" w:rsidR="001326D9" w:rsidRPr="00CC10EC" w:rsidRDefault="001326D9" w:rsidP="00C44039">
            <w:pPr>
              <w:spacing w:line="300" w:lineRule="atLeast"/>
              <w:jc w:val="right"/>
              <w:rPr>
                <w:i/>
              </w:rPr>
            </w:pPr>
            <w:r w:rsidRPr="00CC10EC">
              <w:rPr>
                <w:i/>
              </w:rPr>
              <w:t xml:space="preserve">$22,000 </w:t>
            </w:r>
          </w:p>
        </w:tc>
        <w:tc>
          <w:tcPr>
            <w:tcW w:w="1080" w:type="dxa"/>
            <w:tcBorders>
              <w:top w:val="nil"/>
              <w:left w:val="nil"/>
              <w:bottom w:val="nil"/>
              <w:right w:val="nil"/>
            </w:tcBorders>
            <w:noWrap/>
            <w:vAlign w:val="bottom"/>
          </w:tcPr>
          <w:p w14:paraId="1217E748" w14:textId="77777777" w:rsidR="001326D9" w:rsidRPr="00CC10EC" w:rsidRDefault="001326D9" w:rsidP="00C44039">
            <w:pPr>
              <w:spacing w:line="300" w:lineRule="atLeast"/>
              <w:jc w:val="right"/>
              <w:rPr>
                <w:i/>
              </w:rPr>
            </w:pPr>
            <w:r w:rsidRPr="00CC10EC">
              <w:rPr>
                <w:i/>
              </w:rPr>
              <w:t>5.00%</w:t>
            </w:r>
          </w:p>
        </w:tc>
        <w:tc>
          <w:tcPr>
            <w:tcW w:w="1440" w:type="dxa"/>
            <w:tcBorders>
              <w:top w:val="nil"/>
              <w:left w:val="nil"/>
              <w:bottom w:val="nil"/>
              <w:right w:val="nil"/>
            </w:tcBorders>
            <w:noWrap/>
            <w:vAlign w:val="bottom"/>
          </w:tcPr>
          <w:p w14:paraId="3A108182" w14:textId="77777777" w:rsidR="001326D9" w:rsidRPr="00CC10EC" w:rsidRDefault="001326D9" w:rsidP="00C44039">
            <w:pPr>
              <w:spacing w:line="300" w:lineRule="atLeast"/>
              <w:jc w:val="right"/>
              <w:rPr>
                <w:i/>
                <w:u w:val="single"/>
              </w:rPr>
            </w:pPr>
            <w:r w:rsidRPr="00CC10EC">
              <w:rPr>
                <w:i/>
                <w:u w:val="single"/>
              </w:rPr>
              <w:t xml:space="preserve">$1,100 </w:t>
            </w:r>
          </w:p>
        </w:tc>
      </w:tr>
      <w:tr w:rsidR="001326D9" w:rsidRPr="00CC10EC" w14:paraId="6171472F" w14:textId="77777777">
        <w:trPr>
          <w:trHeight w:val="255"/>
        </w:trPr>
        <w:tc>
          <w:tcPr>
            <w:tcW w:w="1548" w:type="dxa"/>
            <w:tcBorders>
              <w:top w:val="nil"/>
              <w:left w:val="nil"/>
              <w:bottom w:val="nil"/>
              <w:right w:val="nil"/>
            </w:tcBorders>
            <w:noWrap/>
            <w:vAlign w:val="bottom"/>
          </w:tcPr>
          <w:p w14:paraId="4825A1C5" w14:textId="77777777" w:rsidR="001326D9" w:rsidRPr="00CC10EC" w:rsidRDefault="001326D9" w:rsidP="00C44039">
            <w:pPr>
              <w:spacing w:line="300" w:lineRule="atLeast"/>
              <w:rPr>
                <w:i/>
              </w:rPr>
            </w:pPr>
            <w:r w:rsidRPr="00CC10EC">
              <w:rPr>
                <w:i/>
              </w:rPr>
              <w:t>Total</w:t>
            </w:r>
          </w:p>
        </w:tc>
        <w:tc>
          <w:tcPr>
            <w:tcW w:w="1440" w:type="dxa"/>
            <w:tcBorders>
              <w:top w:val="nil"/>
              <w:left w:val="nil"/>
              <w:bottom w:val="nil"/>
              <w:right w:val="nil"/>
            </w:tcBorders>
            <w:noWrap/>
            <w:vAlign w:val="bottom"/>
          </w:tcPr>
          <w:p w14:paraId="66BBDA15" w14:textId="77777777" w:rsidR="001326D9" w:rsidRPr="00CC10EC" w:rsidRDefault="001326D9" w:rsidP="00C44039">
            <w:pPr>
              <w:spacing w:line="300" w:lineRule="atLeast"/>
              <w:rPr>
                <w:i/>
              </w:rPr>
            </w:pPr>
          </w:p>
        </w:tc>
        <w:tc>
          <w:tcPr>
            <w:tcW w:w="1080" w:type="dxa"/>
            <w:tcBorders>
              <w:top w:val="nil"/>
              <w:left w:val="nil"/>
              <w:bottom w:val="nil"/>
              <w:right w:val="nil"/>
            </w:tcBorders>
          </w:tcPr>
          <w:p w14:paraId="4FAA3776" w14:textId="77777777" w:rsidR="001326D9" w:rsidRPr="00CC10EC" w:rsidRDefault="001326D9" w:rsidP="00C44039">
            <w:pPr>
              <w:spacing w:line="300" w:lineRule="atLeast"/>
              <w:rPr>
                <w:rFonts w:ascii="Arial" w:hAnsi="Arial" w:cs="Arial"/>
                <w:i/>
              </w:rPr>
            </w:pPr>
          </w:p>
        </w:tc>
        <w:tc>
          <w:tcPr>
            <w:tcW w:w="1440" w:type="dxa"/>
            <w:tcBorders>
              <w:top w:val="nil"/>
              <w:left w:val="nil"/>
              <w:bottom w:val="nil"/>
              <w:right w:val="nil"/>
            </w:tcBorders>
            <w:noWrap/>
            <w:vAlign w:val="bottom"/>
          </w:tcPr>
          <w:p w14:paraId="501E8FEB" w14:textId="77777777" w:rsidR="001326D9" w:rsidRPr="00CC10EC" w:rsidRDefault="001326D9" w:rsidP="00C44039">
            <w:pPr>
              <w:spacing w:line="300" w:lineRule="atLeast"/>
              <w:rPr>
                <w:i/>
              </w:rPr>
            </w:pPr>
          </w:p>
        </w:tc>
        <w:tc>
          <w:tcPr>
            <w:tcW w:w="1080" w:type="dxa"/>
            <w:tcBorders>
              <w:top w:val="nil"/>
              <w:left w:val="nil"/>
              <w:bottom w:val="nil"/>
              <w:right w:val="nil"/>
            </w:tcBorders>
            <w:noWrap/>
            <w:vAlign w:val="bottom"/>
          </w:tcPr>
          <w:p w14:paraId="3F841359" w14:textId="77777777" w:rsidR="001326D9" w:rsidRPr="00CC10EC" w:rsidRDefault="001326D9" w:rsidP="00C44039">
            <w:pPr>
              <w:spacing w:line="300" w:lineRule="atLeast"/>
              <w:rPr>
                <w:i/>
              </w:rPr>
            </w:pPr>
          </w:p>
        </w:tc>
        <w:tc>
          <w:tcPr>
            <w:tcW w:w="1440" w:type="dxa"/>
            <w:tcBorders>
              <w:top w:val="nil"/>
              <w:left w:val="nil"/>
              <w:bottom w:val="nil"/>
              <w:right w:val="nil"/>
            </w:tcBorders>
            <w:noWrap/>
            <w:vAlign w:val="bottom"/>
          </w:tcPr>
          <w:p w14:paraId="48E7032A" w14:textId="77777777" w:rsidR="001326D9" w:rsidRPr="00CC10EC" w:rsidRDefault="001326D9" w:rsidP="00C44039">
            <w:pPr>
              <w:spacing w:line="300" w:lineRule="atLeast"/>
              <w:jc w:val="right"/>
              <w:rPr>
                <w:i/>
              </w:rPr>
            </w:pPr>
            <w:r w:rsidRPr="00CC10EC">
              <w:rPr>
                <w:i/>
              </w:rPr>
              <w:t xml:space="preserve">$7,350 </w:t>
            </w:r>
          </w:p>
        </w:tc>
      </w:tr>
    </w:tbl>
    <w:p w14:paraId="51C4C99D" w14:textId="77777777" w:rsidR="001326D9" w:rsidRPr="00CC10EC" w:rsidRDefault="001326D9" w:rsidP="00C44039">
      <w:pPr>
        <w:spacing w:line="300" w:lineRule="atLeast"/>
      </w:pPr>
    </w:p>
    <w:p w14:paraId="05776953" w14:textId="77777777" w:rsidR="001326D9" w:rsidRPr="00CC10EC" w:rsidRDefault="001326D9" w:rsidP="00C44039">
      <w:pPr>
        <w:spacing w:line="300" w:lineRule="atLeast"/>
        <w:ind w:left="360"/>
        <w:rPr>
          <w:i/>
        </w:rPr>
      </w:pPr>
      <w:r w:rsidRPr="00CC10EC">
        <w:rPr>
          <w:i/>
        </w:rPr>
        <w:t xml:space="preserve">b. Option 2 generates more depreciation expense ($9,850 vs. 9,400). </w:t>
      </w:r>
    </w:p>
    <w:p w14:paraId="51104E19" w14:textId="77777777" w:rsidR="001326D9" w:rsidRPr="00CC10EC" w:rsidRDefault="001326D9" w:rsidP="00C44039">
      <w:pPr>
        <w:spacing w:line="300" w:lineRule="atLeast"/>
        <w:ind w:left="360"/>
        <w:rPr>
          <w:i/>
        </w:rPr>
      </w:pPr>
      <w:r w:rsidRPr="00CC10EC">
        <w:rPr>
          <w:i/>
        </w:rPr>
        <w:t>Under Option 1, because the half-year convention applies, the depreciation expense is $9,400, the same as it is in part a.</w:t>
      </w:r>
    </w:p>
    <w:p w14:paraId="7990F0B7" w14:textId="238AA173" w:rsidR="001326D9" w:rsidRPr="00CC10EC" w:rsidRDefault="001326D9" w:rsidP="00C44039">
      <w:pPr>
        <w:spacing w:line="300" w:lineRule="atLeast"/>
        <w:ind w:left="360"/>
        <w:rPr>
          <w:i/>
        </w:rPr>
      </w:pPr>
      <w:r w:rsidRPr="00CC10EC">
        <w:rPr>
          <w:i/>
        </w:rPr>
        <w:t>Under Option 2, because the mid-quarter convention applies and the Delivery Van was placed in service in the first quarter (on March 31), Parley is allowed to deduct more depreciation overall</w:t>
      </w:r>
      <w:r w:rsidR="00F4752A">
        <w:rPr>
          <w:i/>
        </w:rPr>
        <w:t xml:space="preserve">. </w:t>
      </w:r>
      <w:r w:rsidRPr="00CC10EC">
        <w:rPr>
          <w:i/>
        </w:rPr>
        <w:t>The depreciation under Option 2 in this scenario is $9,850, computed as follows:</w:t>
      </w:r>
    </w:p>
    <w:p w14:paraId="486FA24D" w14:textId="77777777" w:rsidR="001326D9" w:rsidRPr="00CC10EC" w:rsidRDefault="001326D9" w:rsidP="00C44039">
      <w:pPr>
        <w:spacing w:line="300" w:lineRule="atLeast"/>
        <w:ind w:left="360"/>
        <w:rPr>
          <w:i/>
        </w:rPr>
      </w:pPr>
    </w:p>
    <w:p w14:paraId="7DB24DB1" w14:textId="77777777" w:rsidR="001326D9" w:rsidRPr="00CC10EC" w:rsidRDefault="001326D9" w:rsidP="00C44039">
      <w:pPr>
        <w:spacing w:line="300" w:lineRule="atLeast"/>
        <w:ind w:left="1260"/>
        <w:rPr>
          <w:i/>
          <w:iCs/>
          <w:u w:val="single"/>
        </w:rPr>
      </w:pPr>
      <w:r w:rsidRPr="00CC10EC">
        <w:rPr>
          <w:i/>
          <w:iCs/>
          <w:u w:val="single"/>
        </w:rPr>
        <w:t>Option 2: Mid-quarter convention applies</w:t>
      </w:r>
    </w:p>
    <w:tbl>
      <w:tblPr>
        <w:tblW w:w="9288" w:type="dxa"/>
        <w:tblLook w:val="0000" w:firstRow="0" w:lastRow="0" w:firstColumn="0" w:lastColumn="0" w:noHBand="0" w:noVBand="0"/>
      </w:tblPr>
      <w:tblGrid>
        <w:gridCol w:w="2340"/>
        <w:gridCol w:w="1800"/>
        <w:gridCol w:w="1152"/>
        <w:gridCol w:w="1116"/>
        <w:gridCol w:w="1260"/>
        <w:gridCol w:w="1620"/>
      </w:tblGrid>
      <w:tr w:rsidR="001326D9" w:rsidRPr="00CC10EC" w14:paraId="3964F6BE" w14:textId="77777777" w:rsidTr="00C35E52">
        <w:trPr>
          <w:trHeight w:val="255"/>
        </w:trPr>
        <w:tc>
          <w:tcPr>
            <w:tcW w:w="2340" w:type="dxa"/>
            <w:tcBorders>
              <w:top w:val="nil"/>
              <w:left w:val="nil"/>
              <w:bottom w:val="nil"/>
              <w:right w:val="nil"/>
            </w:tcBorders>
            <w:noWrap/>
            <w:vAlign w:val="bottom"/>
          </w:tcPr>
          <w:p w14:paraId="3C5B8AD1" w14:textId="77777777" w:rsidR="001326D9" w:rsidRPr="00CC10EC" w:rsidRDefault="001326D9" w:rsidP="00C44039">
            <w:pPr>
              <w:spacing w:line="300" w:lineRule="atLeast"/>
              <w:rPr>
                <w:b/>
                <w:bCs/>
                <w:i/>
                <w:u w:val="single"/>
              </w:rPr>
            </w:pPr>
            <w:r w:rsidRPr="00CC10EC">
              <w:rPr>
                <w:b/>
                <w:bCs/>
                <w:i/>
                <w:u w:val="single"/>
              </w:rPr>
              <w:t>Asset</w:t>
            </w:r>
          </w:p>
        </w:tc>
        <w:tc>
          <w:tcPr>
            <w:tcW w:w="1800" w:type="dxa"/>
            <w:tcBorders>
              <w:top w:val="nil"/>
              <w:left w:val="nil"/>
              <w:bottom w:val="nil"/>
              <w:right w:val="nil"/>
            </w:tcBorders>
            <w:noWrap/>
            <w:vAlign w:val="bottom"/>
          </w:tcPr>
          <w:p w14:paraId="1EE95629" w14:textId="77777777" w:rsidR="001326D9" w:rsidRPr="00CC10EC" w:rsidRDefault="001326D9" w:rsidP="00C44039">
            <w:pPr>
              <w:spacing w:line="300" w:lineRule="atLeast"/>
              <w:jc w:val="center"/>
              <w:rPr>
                <w:b/>
                <w:bCs/>
                <w:i/>
              </w:rPr>
            </w:pPr>
            <w:r w:rsidRPr="00CC10EC">
              <w:rPr>
                <w:b/>
                <w:bCs/>
                <w:i/>
              </w:rPr>
              <w:t>Date Placed</w:t>
            </w:r>
          </w:p>
          <w:p w14:paraId="789B1B63" w14:textId="77777777" w:rsidR="001326D9" w:rsidRPr="00CC10EC" w:rsidRDefault="001326D9" w:rsidP="00C44039">
            <w:pPr>
              <w:spacing w:line="300" w:lineRule="atLeast"/>
              <w:jc w:val="center"/>
              <w:rPr>
                <w:b/>
                <w:bCs/>
                <w:i/>
              </w:rPr>
            </w:pPr>
            <w:r w:rsidRPr="00CC10EC">
              <w:rPr>
                <w:b/>
                <w:bCs/>
                <w:i/>
                <w:u w:val="single"/>
              </w:rPr>
              <w:t>in Service</w:t>
            </w:r>
          </w:p>
        </w:tc>
        <w:tc>
          <w:tcPr>
            <w:tcW w:w="1152" w:type="dxa"/>
            <w:tcBorders>
              <w:top w:val="nil"/>
              <w:left w:val="nil"/>
              <w:bottom w:val="nil"/>
              <w:right w:val="nil"/>
            </w:tcBorders>
            <w:vAlign w:val="bottom"/>
          </w:tcPr>
          <w:p w14:paraId="7176A384" w14:textId="77777777" w:rsidR="001326D9" w:rsidRPr="00CC10EC" w:rsidRDefault="001326D9" w:rsidP="00C44039">
            <w:pPr>
              <w:spacing w:line="300" w:lineRule="atLeast"/>
              <w:jc w:val="center"/>
              <w:rPr>
                <w:b/>
                <w:bCs/>
                <w:i/>
                <w:u w:val="single"/>
              </w:rPr>
            </w:pPr>
          </w:p>
          <w:p w14:paraId="6F6BF736" w14:textId="77777777" w:rsidR="001326D9" w:rsidRPr="00CC10EC" w:rsidRDefault="001326D9" w:rsidP="00C44039">
            <w:pPr>
              <w:spacing w:line="300" w:lineRule="atLeast"/>
              <w:jc w:val="center"/>
              <w:rPr>
                <w:b/>
                <w:bCs/>
                <w:i/>
                <w:u w:val="single"/>
              </w:rPr>
            </w:pPr>
            <w:r w:rsidRPr="00CC10EC">
              <w:rPr>
                <w:b/>
                <w:bCs/>
                <w:i/>
                <w:u w:val="single"/>
              </w:rPr>
              <w:t>Quarter</w:t>
            </w:r>
          </w:p>
        </w:tc>
        <w:tc>
          <w:tcPr>
            <w:tcW w:w="1116" w:type="dxa"/>
            <w:tcBorders>
              <w:top w:val="nil"/>
              <w:left w:val="nil"/>
              <w:bottom w:val="nil"/>
              <w:right w:val="nil"/>
            </w:tcBorders>
            <w:noWrap/>
            <w:vAlign w:val="bottom"/>
          </w:tcPr>
          <w:p w14:paraId="1BF7C0FD" w14:textId="77777777" w:rsidR="001326D9" w:rsidRPr="00CC10EC" w:rsidRDefault="001326D9" w:rsidP="00C44039">
            <w:pPr>
              <w:spacing w:line="300" w:lineRule="atLeast"/>
              <w:jc w:val="center"/>
              <w:rPr>
                <w:b/>
                <w:bCs/>
                <w:i/>
              </w:rPr>
            </w:pPr>
            <w:r w:rsidRPr="00CC10EC">
              <w:rPr>
                <w:b/>
                <w:bCs/>
                <w:i/>
              </w:rPr>
              <w:t>(1)</w:t>
            </w:r>
          </w:p>
          <w:p w14:paraId="0AB372D2" w14:textId="77777777" w:rsidR="001326D9" w:rsidRPr="00CC10EC" w:rsidRDefault="001326D9" w:rsidP="00C44039">
            <w:pPr>
              <w:spacing w:line="300" w:lineRule="atLeast"/>
              <w:jc w:val="center"/>
              <w:rPr>
                <w:b/>
                <w:bCs/>
                <w:i/>
                <w:u w:val="single"/>
              </w:rPr>
            </w:pPr>
            <w:r w:rsidRPr="00CC10EC">
              <w:rPr>
                <w:b/>
                <w:bCs/>
                <w:i/>
              </w:rPr>
              <w:t>Original</w:t>
            </w:r>
          </w:p>
          <w:p w14:paraId="21488BA7" w14:textId="77777777" w:rsidR="001326D9" w:rsidRPr="00CC10EC" w:rsidRDefault="001326D9" w:rsidP="00C44039">
            <w:pPr>
              <w:spacing w:line="300" w:lineRule="atLeast"/>
              <w:jc w:val="center"/>
              <w:rPr>
                <w:b/>
                <w:bCs/>
                <w:i/>
                <w:u w:val="single"/>
              </w:rPr>
            </w:pPr>
            <w:r w:rsidRPr="00CC10EC">
              <w:rPr>
                <w:b/>
                <w:bCs/>
                <w:i/>
                <w:u w:val="single"/>
              </w:rPr>
              <w:t>Basis</w:t>
            </w:r>
          </w:p>
        </w:tc>
        <w:tc>
          <w:tcPr>
            <w:tcW w:w="1260" w:type="dxa"/>
            <w:tcBorders>
              <w:top w:val="nil"/>
              <w:left w:val="nil"/>
              <w:bottom w:val="nil"/>
              <w:right w:val="nil"/>
            </w:tcBorders>
            <w:noWrap/>
            <w:vAlign w:val="bottom"/>
          </w:tcPr>
          <w:p w14:paraId="77224355" w14:textId="77777777" w:rsidR="001326D9" w:rsidRPr="00CC10EC" w:rsidRDefault="001326D9" w:rsidP="00C44039">
            <w:pPr>
              <w:spacing w:line="300" w:lineRule="atLeast"/>
              <w:jc w:val="center"/>
              <w:rPr>
                <w:b/>
                <w:bCs/>
                <w:i/>
              </w:rPr>
            </w:pPr>
            <w:r w:rsidRPr="00CC10EC">
              <w:rPr>
                <w:b/>
                <w:bCs/>
                <w:i/>
              </w:rPr>
              <w:t>(2)</w:t>
            </w:r>
          </w:p>
          <w:p w14:paraId="787E0086" w14:textId="77777777" w:rsidR="001326D9" w:rsidRPr="00CC10EC" w:rsidRDefault="001326D9" w:rsidP="00C44039">
            <w:pPr>
              <w:spacing w:line="300" w:lineRule="atLeast"/>
              <w:jc w:val="center"/>
              <w:rPr>
                <w:b/>
                <w:bCs/>
                <w:i/>
                <w:u w:val="single"/>
              </w:rPr>
            </w:pPr>
            <w:r w:rsidRPr="00CC10EC">
              <w:rPr>
                <w:b/>
                <w:bCs/>
                <w:i/>
                <w:u w:val="single"/>
              </w:rPr>
              <w:t>Rate</w:t>
            </w:r>
          </w:p>
        </w:tc>
        <w:tc>
          <w:tcPr>
            <w:tcW w:w="1620" w:type="dxa"/>
            <w:tcBorders>
              <w:top w:val="nil"/>
              <w:left w:val="nil"/>
              <w:bottom w:val="nil"/>
              <w:right w:val="nil"/>
            </w:tcBorders>
            <w:noWrap/>
            <w:vAlign w:val="bottom"/>
          </w:tcPr>
          <w:p w14:paraId="14E6FD35" w14:textId="1ED44AC7"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7C8C9CB6"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5479DDF0" w14:textId="77777777">
        <w:trPr>
          <w:trHeight w:val="255"/>
        </w:trPr>
        <w:tc>
          <w:tcPr>
            <w:tcW w:w="2340" w:type="dxa"/>
            <w:tcBorders>
              <w:top w:val="nil"/>
              <w:left w:val="nil"/>
              <w:bottom w:val="nil"/>
              <w:right w:val="nil"/>
            </w:tcBorders>
            <w:noWrap/>
            <w:vAlign w:val="bottom"/>
          </w:tcPr>
          <w:p w14:paraId="715A9DFA" w14:textId="77777777" w:rsidR="001326D9" w:rsidRPr="00CC10EC" w:rsidRDefault="001326D9" w:rsidP="00C44039">
            <w:pPr>
              <w:spacing w:line="300" w:lineRule="atLeast"/>
              <w:rPr>
                <w:i/>
              </w:rPr>
            </w:pPr>
            <w:r w:rsidRPr="00CC10EC">
              <w:rPr>
                <w:i/>
              </w:rPr>
              <w:t>Delivery van</w:t>
            </w:r>
          </w:p>
        </w:tc>
        <w:tc>
          <w:tcPr>
            <w:tcW w:w="1800" w:type="dxa"/>
            <w:tcBorders>
              <w:top w:val="nil"/>
              <w:left w:val="nil"/>
              <w:bottom w:val="nil"/>
              <w:right w:val="nil"/>
            </w:tcBorders>
            <w:noWrap/>
            <w:vAlign w:val="bottom"/>
          </w:tcPr>
          <w:p w14:paraId="3C6B808C" w14:textId="77777777" w:rsidR="001326D9" w:rsidRPr="00CC10EC" w:rsidRDefault="001326D9" w:rsidP="00C44039">
            <w:pPr>
              <w:spacing w:line="300" w:lineRule="atLeast"/>
              <w:rPr>
                <w:i/>
              </w:rPr>
            </w:pPr>
            <w:r w:rsidRPr="00CC10EC">
              <w:rPr>
                <w:i/>
              </w:rPr>
              <w:t xml:space="preserve">  March 31</w:t>
            </w:r>
          </w:p>
        </w:tc>
        <w:tc>
          <w:tcPr>
            <w:tcW w:w="1152" w:type="dxa"/>
            <w:tcBorders>
              <w:top w:val="nil"/>
              <w:left w:val="nil"/>
              <w:bottom w:val="nil"/>
              <w:right w:val="nil"/>
            </w:tcBorders>
          </w:tcPr>
          <w:p w14:paraId="032F571A" w14:textId="77777777" w:rsidR="001326D9" w:rsidRPr="00CC10EC" w:rsidRDefault="001326D9" w:rsidP="00C44039">
            <w:pPr>
              <w:spacing w:line="300" w:lineRule="atLeast"/>
              <w:jc w:val="right"/>
              <w:rPr>
                <w:i/>
              </w:rPr>
            </w:pPr>
            <w:r w:rsidRPr="00CC10EC">
              <w:rPr>
                <w:i/>
              </w:rPr>
              <w:t>1</w:t>
            </w:r>
            <w:r w:rsidRPr="00CC10EC">
              <w:rPr>
                <w:i/>
                <w:vertAlign w:val="superscript"/>
              </w:rPr>
              <w:t>st</w:t>
            </w:r>
          </w:p>
        </w:tc>
        <w:tc>
          <w:tcPr>
            <w:tcW w:w="1116" w:type="dxa"/>
            <w:tcBorders>
              <w:top w:val="nil"/>
              <w:left w:val="nil"/>
              <w:bottom w:val="nil"/>
              <w:right w:val="nil"/>
            </w:tcBorders>
            <w:noWrap/>
            <w:vAlign w:val="bottom"/>
          </w:tcPr>
          <w:p w14:paraId="4A2D248F" w14:textId="77777777" w:rsidR="001326D9" w:rsidRPr="00CC10EC" w:rsidRDefault="001326D9" w:rsidP="00C44039">
            <w:pPr>
              <w:spacing w:line="300" w:lineRule="atLeast"/>
              <w:jc w:val="right"/>
              <w:rPr>
                <w:i/>
              </w:rPr>
            </w:pPr>
            <w:r w:rsidRPr="00CC10EC">
              <w:rPr>
                <w:i/>
              </w:rPr>
              <w:t xml:space="preserve">$25,000 </w:t>
            </w:r>
          </w:p>
        </w:tc>
        <w:tc>
          <w:tcPr>
            <w:tcW w:w="1260" w:type="dxa"/>
            <w:tcBorders>
              <w:top w:val="nil"/>
              <w:left w:val="nil"/>
              <w:bottom w:val="nil"/>
              <w:right w:val="nil"/>
            </w:tcBorders>
            <w:noWrap/>
            <w:vAlign w:val="bottom"/>
          </w:tcPr>
          <w:p w14:paraId="40E070EC" w14:textId="77777777" w:rsidR="001326D9" w:rsidRPr="00CC10EC" w:rsidRDefault="001326D9" w:rsidP="00C44039">
            <w:pPr>
              <w:spacing w:line="300" w:lineRule="atLeast"/>
              <w:jc w:val="right"/>
              <w:rPr>
                <w:i/>
              </w:rPr>
            </w:pPr>
            <w:r w:rsidRPr="00CC10EC">
              <w:rPr>
                <w:i/>
              </w:rPr>
              <w:t>35.00%</w:t>
            </w:r>
          </w:p>
        </w:tc>
        <w:tc>
          <w:tcPr>
            <w:tcW w:w="1620" w:type="dxa"/>
            <w:tcBorders>
              <w:top w:val="nil"/>
              <w:left w:val="nil"/>
              <w:bottom w:val="nil"/>
              <w:right w:val="nil"/>
            </w:tcBorders>
            <w:noWrap/>
            <w:vAlign w:val="bottom"/>
          </w:tcPr>
          <w:p w14:paraId="7D58D896" w14:textId="77777777" w:rsidR="001326D9" w:rsidRPr="00CC10EC" w:rsidRDefault="001326D9" w:rsidP="00C44039">
            <w:pPr>
              <w:spacing w:line="300" w:lineRule="atLeast"/>
              <w:jc w:val="right"/>
              <w:rPr>
                <w:i/>
              </w:rPr>
            </w:pPr>
            <w:r w:rsidRPr="00CC10EC">
              <w:rPr>
                <w:i/>
              </w:rPr>
              <w:t xml:space="preserve">$8,750 </w:t>
            </w:r>
          </w:p>
        </w:tc>
      </w:tr>
      <w:tr w:rsidR="001326D9" w:rsidRPr="00CC10EC" w14:paraId="749C22B5" w14:textId="77777777">
        <w:trPr>
          <w:trHeight w:val="255"/>
        </w:trPr>
        <w:tc>
          <w:tcPr>
            <w:tcW w:w="2340" w:type="dxa"/>
            <w:tcBorders>
              <w:top w:val="nil"/>
              <w:left w:val="nil"/>
              <w:bottom w:val="nil"/>
              <w:right w:val="nil"/>
            </w:tcBorders>
            <w:noWrap/>
            <w:vAlign w:val="bottom"/>
          </w:tcPr>
          <w:p w14:paraId="62442C4F" w14:textId="77777777" w:rsidR="001326D9" w:rsidRPr="00CC10EC" w:rsidRDefault="001326D9" w:rsidP="00C44039">
            <w:pPr>
              <w:spacing w:line="300" w:lineRule="atLeast"/>
              <w:rPr>
                <w:i/>
              </w:rPr>
            </w:pPr>
            <w:r w:rsidRPr="00CC10EC">
              <w:rPr>
                <w:i/>
              </w:rPr>
              <w:t>Option 2</w:t>
            </w:r>
          </w:p>
        </w:tc>
        <w:tc>
          <w:tcPr>
            <w:tcW w:w="1800" w:type="dxa"/>
            <w:tcBorders>
              <w:top w:val="nil"/>
              <w:left w:val="nil"/>
              <w:bottom w:val="nil"/>
              <w:right w:val="nil"/>
            </w:tcBorders>
            <w:noWrap/>
            <w:vAlign w:val="bottom"/>
          </w:tcPr>
          <w:p w14:paraId="6C64B0A8" w14:textId="77777777" w:rsidR="001326D9" w:rsidRPr="00CC10EC" w:rsidRDefault="001326D9" w:rsidP="00C44039">
            <w:pPr>
              <w:spacing w:line="300" w:lineRule="atLeast"/>
              <w:rPr>
                <w:i/>
              </w:rPr>
            </w:pPr>
            <w:r w:rsidRPr="00CC10EC">
              <w:rPr>
                <w:i/>
              </w:rPr>
              <w:t xml:space="preserve">  October 5</w:t>
            </w:r>
          </w:p>
        </w:tc>
        <w:tc>
          <w:tcPr>
            <w:tcW w:w="1152" w:type="dxa"/>
            <w:tcBorders>
              <w:top w:val="nil"/>
              <w:left w:val="nil"/>
              <w:bottom w:val="nil"/>
              <w:right w:val="nil"/>
            </w:tcBorders>
          </w:tcPr>
          <w:p w14:paraId="6DDA14B0" w14:textId="77777777" w:rsidR="001326D9" w:rsidRPr="00CC10EC" w:rsidRDefault="001326D9" w:rsidP="00C44039">
            <w:pPr>
              <w:spacing w:line="300" w:lineRule="atLeast"/>
              <w:jc w:val="right"/>
              <w:rPr>
                <w:i/>
              </w:rPr>
            </w:pPr>
            <w:r w:rsidRPr="00CC10EC">
              <w:rPr>
                <w:i/>
              </w:rPr>
              <w:t>4</w:t>
            </w:r>
            <w:r w:rsidRPr="00CC10EC">
              <w:rPr>
                <w:i/>
                <w:vertAlign w:val="superscript"/>
              </w:rPr>
              <w:t>th</w:t>
            </w:r>
          </w:p>
        </w:tc>
        <w:tc>
          <w:tcPr>
            <w:tcW w:w="1116" w:type="dxa"/>
            <w:tcBorders>
              <w:top w:val="nil"/>
              <w:left w:val="nil"/>
              <w:bottom w:val="nil"/>
              <w:right w:val="nil"/>
            </w:tcBorders>
            <w:noWrap/>
            <w:vAlign w:val="bottom"/>
          </w:tcPr>
          <w:p w14:paraId="6258A749" w14:textId="77777777" w:rsidR="001326D9" w:rsidRPr="00CC10EC" w:rsidRDefault="001326D9" w:rsidP="00C44039">
            <w:pPr>
              <w:spacing w:line="300" w:lineRule="atLeast"/>
              <w:jc w:val="right"/>
              <w:rPr>
                <w:i/>
              </w:rPr>
            </w:pPr>
            <w:r w:rsidRPr="00CC10EC">
              <w:rPr>
                <w:i/>
              </w:rPr>
              <w:t xml:space="preserve">$22,000 </w:t>
            </w:r>
          </w:p>
        </w:tc>
        <w:tc>
          <w:tcPr>
            <w:tcW w:w="1260" w:type="dxa"/>
            <w:tcBorders>
              <w:top w:val="nil"/>
              <w:left w:val="nil"/>
              <w:bottom w:val="nil"/>
              <w:right w:val="nil"/>
            </w:tcBorders>
            <w:noWrap/>
            <w:vAlign w:val="bottom"/>
          </w:tcPr>
          <w:p w14:paraId="7E168564" w14:textId="77777777" w:rsidR="001326D9" w:rsidRPr="00CC10EC" w:rsidRDefault="001326D9" w:rsidP="00C44039">
            <w:pPr>
              <w:spacing w:line="300" w:lineRule="atLeast"/>
              <w:jc w:val="right"/>
              <w:rPr>
                <w:i/>
              </w:rPr>
            </w:pPr>
            <w:r w:rsidRPr="00CC10EC">
              <w:rPr>
                <w:i/>
              </w:rPr>
              <w:t>5.00%</w:t>
            </w:r>
          </w:p>
        </w:tc>
        <w:tc>
          <w:tcPr>
            <w:tcW w:w="1620" w:type="dxa"/>
            <w:tcBorders>
              <w:top w:val="nil"/>
              <w:left w:val="nil"/>
              <w:bottom w:val="nil"/>
              <w:right w:val="nil"/>
            </w:tcBorders>
            <w:noWrap/>
            <w:vAlign w:val="bottom"/>
          </w:tcPr>
          <w:p w14:paraId="4108406B" w14:textId="77777777" w:rsidR="001326D9" w:rsidRPr="00CC10EC" w:rsidRDefault="001326D9" w:rsidP="00C44039">
            <w:pPr>
              <w:spacing w:line="300" w:lineRule="atLeast"/>
              <w:jc w:val="right"/>
              <w:rPr>
                <w:i/>
                <w:u w:val="single"/>
              </w:rPr>
            </w:pPr>
            <w:r w:rsidRPr="00CC10EC">
              <w:rPr>
                <w:i/>
                <w:u w:val="single"/>
              </w:rPr>
              <w:t xml:space="preserve">$1,100 </w:t>
            </w:r>
          </w:p>
        </w:tc>
      </w:tr>
      <w:tr w:rsidR="001326D9" w:rsidRPr="00CC10EC" w14:paraId="2B41B626" w14:textId="77777777">
        <w:trPr>
          <w:trHeight w:val="255"/>
        </w:trPr>
        <w:tc>
          <w:tcPr>
            <w:tcW w:w="2340" w:type="dxa"/>
            <w:tcBorders>
              <w:top w:val="nil"/>
              <w:left w:val="nil"/>
              <w:bottom w:val="nil"/>
              <w:right w:val="nil"/>
            </w:tcBorders>
            <w:noWrap/>
            <w:vAlign w:val="bottom"/>
          </w:tcPr>
          <w:p w14:paraId="24EC71CB" w14:textId="77777777" w:rsidR="001326D9" w:rsidRPr="00CC10EC" w:rsidRDefault="001326D9" w:rsidP="00C44039">
            <w:pPr>
              <w:spacing w:line="300" w:lineRule="atLeast"/>
              <w:rPr>
                <w:i/>
              </w:rPr>
            </w:pPr>
            <w:r w:rsidRPr="00CC10EC">
              <w:rPr>
                <w:i/>
              </w:rPr>
              <w:t>Total</w:t>
            </w:r>
          </w:p>
        </w:tc>
        <w:tc>
          <w:tcPr>
            <w:tcW w:w="1800" w:type="dxa"/>
            <w:tcBorders>
              <w:top w:val="nil"/>
              <w:left w:val="nil"/>
              <w:bottom w:val="nil"/>
              <w:right w:val="nil"/>
            </w:tcBorders>
            <w:noWrap/>
            <w:vAlign w:val="bottom"/>
          </w:tcPr>
          <w:p w14:paraId="1DD62BED" w14:textId="77777777" w:rsidR="001326D9" w:rsidRPr="00CC10EC" w:rsidRDefault="001326D9" w:rsidP="00C44039">
            <w:pPr>
              <w:spacing w:line="300" w:lineRule="atLeast"/>
              <w:rPr>
                <w:i/>
              </w:rPr>
            </w:pPr>
          </w:p>
        </w:tc>
        <w:tc>
          <w:tcPr>
            <w:tcW w:w="1152" w:type="dxa"/>
            <w:tcBorders>
              <w:top w:val="nil"/>
              <w:left w:val="nil"/>
              <w:bottom w:val="nil"/>
              <w:right w:val="nil"/>
            </w:tcBorders>
          </w:tcPr>
          <w:p w14:paraId="3C5FD8E6" w14:textId="77777777" w:rsidR="001326D9" w:rsidRPr="00CC10EC" w:rsidRDefault="001326D9" w:rsidP="00C44039">
            <w:pPr>
              <w:spacing w:line="300" w:lineRule="atLeast"/>
              <w:rPr>
                <w:rFonts w:ascii="Arial" w:hAnsi="Arial" w:cs="Arial"/>
                <w:i/>
              </w:rPr>
            </w:pPr>
          </w:p>
        </w:tc>
        <w:tc>
          <w:tcPr>
            <w:tcW w:w="1116" w:type="dxa"/>
            <w:tcBorders>
              <w:top w:val="nil"/>
              <w:left w:val="nil"/>
              <w:bottom w:val="nil"/>
              <w:right w:val="nil"/>
            </w:tcBorders>
            <w:noWrap/>
            <w:vAlign w:val="bottom"/>
          </w:tcPr>
          <w:p w14:paraId="4410B311" w14:textId="77777777" w:rsidR="001326D9" w:rsidRPr="00CC10EC" w:rsidRDefault="001326D9" w:rsidP="00C44039">
            <w:pPr>
              <w:spacing w:line="300" w:lineRule="atLeast"/>
              <w:rPr>
                <w:i/>
              </w:rPr>
            </w:pPr>
          </w:p>
        </w:tc>
        <w:tc>
          <w:tcPr>
            <w:tcW w:w="1260" w:type="dxa"/>
            <w:tcBorders>
              <w:top w:val="nil"/>
              <w:left w:val="nil"/>
              <w:bottom w:val="nil"/>
              <w:right w:val="nil"/>
            </w:tcBorders>
            <w:noWrap/>
            <w:vAlign w:val="bottom"/>
          </w:tcPr>
          <w:p w14:paraId="4FB25FE7" w14:textId="77777777" w:rsidR="001326D9" w:rsidRPr="00CC10EC" w:rsidRDefault="001326D9" w:rsidP="00C44039">
            <w:pPr>
              <w:spacing w:line="300" w:lineRule="atLeast"/>
              <w:rPr>
                <w:i/>
              </w:rPr>
            </w:pPr>
          </w:p>
        </w:tc>
        <w:tc>
          <w:tcPr>
            <w:tcW w:w="1620" w:type="dxa"/>
            <w:tcBorders>
              <w:top w:val="nil"/>
              <w:left w:val="nil"/>
              <w:bottom w:val="nil"/>
              <w:right w:val="nil"/>
            </w:tcBorders>
            <w:noWrap/>
            <w:vAlign w:val="bottom"/>
          </w:tcPr>
          <w:p w14:paraId="0915FAC3" w14:textId="77777777" w:rsidR="001326D9" w:rsidRPr="00CC10EC" w:rsidRDefault="001326D9" w:rsidP="00C44039">
            <w:pPr>
              <w:spacing w:line="300" w:lineRule="atLeast"/>
              <w:jc w:val="right"/>
              <w:rPr>
                <w:i/>
              </w:rPr>
            </w:pPr>
            <w:r w:rsidRPr="00CC10EC">
              <w:rPr>
                <w:i/>
              </w:rPr>
              <w:t xml:space="preserve">$9,850 </w:t>
            </w:r>
          </w:p>
        </w:tc>
      </w:tr>
    </w:tbl>
    <w:p w14:paraId="12F5A932" w14:textId="77777777" w:rsidR="001326D9" w:rsidRPr="00CC10EC" w:rsidRDefault="001326D9" w:rsidP="00C44039">
      <w:pPr>
        <w:spacing w:line="300" w:lineRule="atLeast"/>
        <w:rPr>
          <w:i/>
        </w:rPr>
      </w:pPr>
    </w:p>
    <w:p w14:paraId="7568B163" w14:textId="2CACC601" w:rsidR="001326D9" w:rsidRPr="00CC10EC" w:rsidRDefault="001326D9" w:rsidP="00C44039">
      <w:pPr>
        <w:numPr>
          <w:ilvl w:val="0"/>
          <w:numId w:val="1"/>
        </w:numPr>
        <w:tabs>
          <w:tab w:val="clear" w:pos="720"/>
          <w:tab w:val="num" w:pos="450"/>
        </w:tabs>
        <w:spacing w:line="300" w:lineRule="atLeast"/>
        <w:ind w:left="477" w:hanging="477"/>
      </w:pPr>
      <w:r w:rsidRPr="00CC10EC">
        <w:t>[LO 2] Way Corporation disposed of the following tangible personal property assets in the current year</w:t>
      </w:r>
      <w:r w:rsidR="00F4752A">
        <w:t xml:space="preserve">. </w:t>
      </w:r>
      <w:r w:rsidRPr="00CC10EC">
        <w:t xml:space="preserve">Assume that the delivery truck is not a luxury auto. Calculate Way Corporation’s </w:t>
      </w:r>
      <w:r w:rsidR="000C10DB">
        <w:t>2016</w:t>
      </w:r>
      <w:r w:rsidR="000C10DB" w:rsidRPr="00CC10EC">
        <w:t xml:space="preserve"> </w:t>
      </w:r>
      <w:r w:rsidRPr="00CC10EC">
        <w:t>depreciation expense (ignore §179 expense and bonus depreciation for this problem)</w:t>
      </w:r>
      <w:r w:rsidR="00F4752A">
        <w:t xml:space="preserve">. </w:t>
      </w:r>
    </w:p>
    <w:p w14:paraId="4C6A1515" w14:textId="77777777" w:rsidR="001326D9" w:rsidRPr="00CC10EC" w:rsidRDefault="001326D9" w:rsidP="00C44039">
      <w:pPr>
        <w:tabs>
          <w:tab w:val="left" w:pos="450"/>
        </w:tabs>
        <w:spacing w:line="300" w:lineRule="atLeast"/>
      </w:pPr>
    </w:p>
    <w:tbl>
      <w:tblPr>
        <w:tblW w:w="844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1399"/>
        <w:gridCol w:w="1384"/>
        <w:gridCol w:w="1236"/>
      </w:tblGrid>
      <w:tr w:rsidR="001326D9" w:rsidRPr="00CC10EC" w14:paraId="539E0AED" w14:textId="77777777" w:rsidTr="00C7147E">
        <w:tc>
          <w:tcPr>
            <w:tcW w:w="2628" w:type="dxa"/>
          </w:tcPr>
          <w:p w14:paraId="1CB792AF" w14:textId="77777777" w:rsidR="001326D9" w:rsidRPr="00CC10EC" w:rsidRDefault="001326D9" w:rsidP="00C44039">
            <w:pPr>
              <w:spacing w:line="300" w:lineRule="atLeast"/>
              <w:jc w:val="center"/>
              <w:rPr>
                <w:b/>
              </w:rPr>
            </w:pPr>
          </w:p>
          <w:p w14:paraId="49830510" w14:textId="77777777" w:rsidR="001326D9" w:rsidRPr="00CC10EC" w:rsidRDefault="001326D9" w:rsidP="00C44039">
            <w:pPr>
              <w:spacing w:line="300" w:lineRule="atLeast"/>
              <w:jc w:val="center"/>
              <w:rPr>
                <w:b/>
              </w:rPr>
            </w:pPr>
            <w:r w:rsidRPr="00CC10EC">
              <w:rPr>
                <w:b/>
              </w:rPr>
              <w:t>Asset</w:t>
            </w:r>
          </w:p>
        </w:tc>
        <w:tc>
          <w:tcPr>
            <w:tcW w:w="1800" w:type="dxa"/>
          </w:tcPr>
          <w:p w14:paraId="42660736" w14:textId="77777777" w:rsidR="001326D9" w:rsidRPr="00CC10EC" w:rsidRDefault="001326D9" w:rsidP="00C44039">
            <w:pPr>
              <w:spacing w:line="300" w:lineRule="atLeast"/>
              <w:jc w:val="center"/>
              <w:rPr>
                <w:b/>
              </w:rPr>
            </w:pPr>
          </w:p>
          <w:p w14:paraId="5F2F78A2" w14:textId="77777777" w:rsidR="001326D9" w:rsidRPr="00CC10EC" w:rsidRDefault="001326D9" w:rsidP="00C44039">
            <w:pPr>
              <w:spacing w:line="300" w:lineRule="atLeast"/>
              <w:jc w:val="center"/>
              <w:rPr>
                <w:b/>
              </w:rPr>
            </w:pPr>
            <w:r w:rsidRPr="00CC10EC">
              <w:rPr>
                <w:b/>
              </w:rPr>
              <w:t>Date acquired</w:t>
            </w:r>
          </w:p>
        </w:tc>
        <w:tc>
          <w:tcPr>
            <w:tcW w:w="1399" w:type="dxa"/>
          </w:tcPr>
          <w:p w14:paraId="3B33CCC6" w14:textId="77777777" w:rsidR="001326D9" w:rsidRPr="00CC10EC" w:rsidRDefault="001326D9" w:rsidP="00C44039">
            <w:pPr>
              <w:spacing w:line="300" w:lineRule="atLeast"/>
              <w:jc w:val="center"/>
              <w:rPr>
                <w:b/>
              </w:rPr>
            </w:pPr>
          </w:p>
          <w:p w14:paraId="4D438D50" w14:textId="77777777" w:rsidR="001326D9" w:rsidRPr="00CC10EC" w:rsidRDefault="001326D9" w:rsidP="00C44039">
            <w:pPr>
              <w:spacing w:line="300" w:lineRule="atLeast"/>
              <w:jc w:val="center"/>
              <w:rPr>
                <w:b/>
              </w:rPr>
            </w:pPr>
            <w:r w:rsidRPr="00CC10EC">
              <w:rPr>
                <w:b/>
              </w:rPr>
              <w:t>Date sold</w:t>
            </w:r>
          </w:p>
        </w:tc>
        <w:tc>
          <w:tcPr>
            <w:tcW w:w="1384" w:type="dxa"/>
          </w:tcPr>
          <w:p w14:paraId="3391178C" w14:textId="77777777" w:rsidR="001326D9" w:rsidRPr="00CC10EC" w:rsidRDefault="001326D9" w:rsidP="00C44039">
            <w:pPr>
              <w:spacing w:line="300" w:lineRule="atLeast"/>
              <w:jc w:val="center"/>
              <w:rPr>
                <w:b/>
              </w:rPr>
            </w:pPr>
          </w:p>
          <w:p w14:paraId="60411566" w14:textId="77777777" w:rsidR="001326D9" w:rsidRPr="00CC10EC" w:rsidRDefault="001326D9" w:rsidP="00C44039">
            <w:pPr>
              <w:spacing w:line="300" w:lineRule="atLeast"/>
              <w:jc w:val="center"/>
              <w:rPr>
                <w:b/>
              </w:rPr>
            </w:pPr>
            <w:r w:rsidRPr="00CC10EC">
              <w:rPr>
                <w:b/>
              </w:rPr>
              <w:t>Conventio</w:t>
            </w:r>
            <w:r w:rsidRPr="00CC10EC">
              <w:rPr>
                <w:b/>
              </w:rPr>
              <w:lastRenderedPageBreak/>
              <w:t>n</w:t>
            </w:r>
          </w:p>
        </w:tc>
        <w:tc>
          <w:tcPr>
            <w:tcW w:w="1236" w:type="dxa"/>
          </w:tcPr>
          <w:p w14:paraId="3BDEC518" w14:textId="77777777" w:rsidR="001326D9" w:rsidRPr="00CC10EC" w:rsidRDefault="001326D9" w:rsidP="00C44039">
            <w:pPr>
              <w:spacing w:line="300" w:lineRule="atLeast"/>
              <w:jc w:val="center"/>
              <w:rPr>
                <w:b/>
              </w:rPr>
            </w:pPr>
            <w:r w:rsidRPr="00CC10EC">
              <w:rPr>
                <w:b/>
              </w:rPr>
              <w:lastRenderedPageBreak/>
              <w:t>Original</w:t>
            </w:r>
          </w:p>
          <w:p w14:paraId="6C3BF7CB" w14:textId="77777777" w:rsidR="001326D9" w:rsidRPr="00CC10EC" w:rsidRDefault="001326D9" w:rsidP="00C44039">
            <w:pPr>
              <w:spacing w:line="300" w:lineRule="atLeast"/>
              <w:jc w:val="center"/>
              <w:rPr>
                <w:b/>
              </w:rPr>
            </w:pPr>
            <w:r w:rsidRPr="00CC10EC">
              <w:rPr>
                <w:b/>
              </w:rPr>
              <w:t>Basis</w:t>
            </w:r>
          </w:p>
        </w:tc>
      </w:tr>
      <w:tr w:rsidR="001326D9" w:rsidRPr="00CC10EC" w14:paraId="1C853929" w14:textId="77777777" w:rsidTr="00C7147E">
        <w:tc>
          <w:tcPr>
            <w:tcW w:w="2628" w:type="dxa"/>
          </w:tcPr>
          <w:p w14:paraId="7115FA64" w14:textId="77777777" w:rsidR="001326D9" w:rsidRPr="00CC10EC" w:rsidRDefault="001326D9" w:rsidP="00C44039">
            <w:pPr>
              <w:spacing w:line="300" w:lineRule="atLeast"/>
              <w:jc w:val="center"/>
            </w:pPr>
            <w:r w:rsidRPr="00CC10EC">
              <w:lastRenderedPageBreak/>
              <w:t>Furniture (7 year)</w:t>
            </w:r>
          </w:p>
        </w:tc>
        <w:tc>
          <w:tcPr>
            <w:tcW w:w="1800" w:type="dxa"/>
          </w:tcPr>
          <w:p w14:paraId="7333B56D" w14:textId="374A2215" w:rsidR="001326D9" w:rsidRPr="00CC10EC" w:rsidRDefault="001326D9" w:rsidP="00C44039">
            <w:pPr>
              <w:spacing w:line="300" w:lineRule="atLeast"/>
              <w:jc w:val="center"/>
            </w:pPr>
            <w:r w:rsidRPr="00CC10EC">
              <w:t>5/12/</w:t>
            </w:r>
            <w:r w:rsidR="000C10DB" w:rsidRPr="00CC10EC">
              <w:t>1</w:t>
            </w:r>
            <w:r w:rsidR="000C10DB">
              <w:t>2</w:t>
            </w:r>
          </w:p>
        </w:tc>
        <w:tc>
          <w:tcPr>
            <w:tcW w:w="1399" w:type="dxa"/>
          </w:tcPr>
          <w:p w14:paraId="21C41468" w14:textId="516AAA06" w:rsidR="001326D9" w:rsidRPr="00CC10EC" w:rsidRDefault="001326D9" w:rsidP="00C44039">
            <w:pPr>
              <w:spacing w:line="300" w:lineRule="atLeast"/>
              <w:jc w:val="center"/>
            </w:pPr>
            <w:r w:rsidRPr="00CC10EC">
              <w:t>7/15/</w:t>
            </w:r>
            <w:r w:rsidR="000C10DB" w:rsidRPr="00CC10EC">
              <w:t>1</w:t>
            </w:r>
            <w:r w:rsidR="000C10DB">
              <w:t>6</w:t>
            </w:r>
          </w:p>
        </w:tc>
        <w:tc>
          <w:tcPr>
            <w:tcW w:w="1384" w:type="dxa"/>
          </w:tcPr>
          <w:p w14:paraId="7A4F8C5B" w14:textId="77777777" w:rsidR="001326D9" w:rsidRPr="00CC10EC" w:rsidRDefault="001326D9" w:rsidP="00C44039">
            <w:pPr>
              <w:spacing w:line="300" w:lineRule="atLeast"/>
              <w:jc w:val="center"/>
            </w:pPr>
            <w:r w:rsidRPr="00CC10EC">
              <w:t>HY</w:t>
            </w:r>
          </w:p>
        </w:tc>
        <w:tc>
          <w:tcPr>
            <w:tcW w:w="1236" w:type="dxa"/>
          </w:tcPr>
          <w:p w14:paraId="58C87033" w14:textId="77777777" w:rsidR="001326D9" w:rsidRPr="00CC10EC" w:rsidRDefault="001326D9" w:rsidP="00C44039">
            <w:pPr>
              <w:spacing w:line="300" w:lineRule="atLeast"/>
              <w:jc w:val="center"/>
            </w:pPr>
            <w:r w:rsidRPr="00CC10EC">
              <w:t>$55,000</w:t>
            </w:r>
          </w:p>
        </w:tc>
      </w:tr>
      <w:tr w:rsidR="001326D9" w:rsidRPr="00CC10EC" w14:paraId="6505E589" w14:textId="77777777" w:rsidTr="00C7147E">
        <w:tc>
          <w:tcPr>
            <w:tcW w:w="2628" w:type="dxa"/>
            <w:vAlign w:val="bottom"/>
          </w:tcPr>
          <w:p w14:paraId="3DEE8B33" w14:textId="77777777" w:rsidR="001326D9" w:rsidRPr="00CC10EC" w:rsidRDefault="001326D9" w:rsidP="00C44039">
            <w:pPr>
              <w:spacing w:line="300" w:lineRule="atLeast"/>
              <w:jc w:val="center"/>
            </w:pPr>
            <w:r w:rsidRPr="00CC10EC">
              <w:t>Machinery (7 year)</w:t>
            </w:r>
          </w:p>
        </w:tc>
        <w:tc>
          <w:tcPr>
            <w:tcW w:w="1800" w:type="dxa"/>
            <w:vAlign w:val="bottom"/>
          </w:tcPr>
          <w:p w14:paraId="035EEAF0" w14:textId="7E4BEEC6" w:rsidR="001326D9" w:rsidRPr="00CC10EC" w:rsidRDefault="001326D9" w:rsidP="00C44039">
            <w:pPr>
              <w:spacing w:line="300" w:lineRule="atLeast"/>
              <w:jc w:val="center"/>
            </w:pPr>
            <w:r w:rsidRPr="00CC10EC">
              <w:t>3/23/</w:t>
            </w:r>
            <w:r w:rsidR="000C10DB" w:rsidRPr="00CC10EC">
              <w:t>1</w:t>
            </w:r>
            <w:r w:rsidR="000C10DB">
              <w:t>3</w:t>
            </w:r>
          </w:p>
        </w:tc>
        <w:tc>
          <w:tcPr>
            <w:tcW w:w="1399" w:type="dxa"/>
          </w:tcPr>
          <w:p w14:paraId="6B67B0A2" w14:textId="42142787" w:rsidR="001326D9" w:rsidRPr="00CC10EC" w:rsidRDefault="001326D9" w:rsidP="00C44039">
            <w:pPr>
              <w:spacing w:line="300" w:lineRule="atLeast"/>
              <w:jc w:val="center"/>
            </w:pPr>
            <w:r w:rsidRPr="00CC10EC">
              <w:t>3/15/</w:t>
            </w:r>
            <w:r w:rsidR="000C10DB">
              <w:t>16</w:t>
            </w:r>
          </w:p>
        </w:tc>
        <w:tc>
          <w:tcPr>
            <w:tcW w:w="1384" w:type="dxa"/>
          </w:tcPr>
          <w:p w14:paraId="03F02094" w14:textId="77777777" w:rsidR="001326D9" w:rsidRPr="00CC10EC" w:rsidRDefault="001326D9" w:rsidP="00C44039">
            <w:pPr>
              <w:spacing w:line="300" w:lineRule="atLeast"/>
              <w:jc w:val="center"/>
            </w:pPr>
            <w:r w:rsidRPr="00CC10EC">
              <w:t>MQ</w:t>
            </w:r>
          </w:p>
        </w:tc>
        <w:tc>
          <w:tcPr>
            <w:tcW w:w="1236" w:type="dxa"/>
            <w:vAlign w:val="bottom"/>
          </w:tcPr>
          <w:p w14:paraId="2E1E8CA2" w14:textId="77777777" w:rsidR="001326D9" w:rsidRPr="00CC10EC" w:rsidRDefault="001326D9" w:rsidP="00C44039">
            <w:pPr>
              <w:spacing w:line="300" w:lineRule="atLeast"/>
              <w:jc w:val="center"/>
            </w:pPr>
            <w:r w:rsidRPr="00CC10EC">
              <w:t>$72,000</w:t>
            </w:r>
          </w:p>
        </w:tc>
      </w:tr>
      <w:tr w:rsidR="001326D9" w:rsidRPr="00CC10EC" w14:paraId="18E7FFB2" w14:textId="77777777" w:rsidTr="00C7147E">
        <w:tc>
          <w:tcPr>
            <w:tcW w:w="2628" w:type="dxa"/>
          </w:tcPr>
          <w:p w14:paraId="2E43ABF0" w14:textId="1A3D3ACA" w:rsidR="001326D9" w:rsidRPr="00CC10EC" w:rsidRDefault="001326D9" w:rsidP="00C44039">
            <w:pPr>
              <w:spacing w:line="300" w:lineRule="atLeast"/>
              <w:jc w:val="center"/>
            </w:pPr>
            <w:r w:rsidRPr="00CC10EC">
              <w:t>Delivery truck (5 year)</w:t>
            </w:r>
          </w:p>
        </w:tc>
        <w:tc>
          <w:tcPr>
            <w:tcW w:w="1800" w:type="dxa"/>
          </w:tcPr>
          <w:p w14:paraId="7527D0A1" w14:textId="70FF6EC0" w:rsidR="001326D9" w:rsidRPr="00CC10EC" w:rsidRDefault="001326D9" w:rsidP="00C44039">
            <w:pPr>
              <w:spacing w:line="300" w:lineRule="atLeast"/>
              <w:jc w:val="center"/>
            </w:pPr>
            <w:r w:rsidRPr="00CC10EC">
              <w:t>9/17/</w:t>
            </w:r>
            <w:r w:rsidR="000C10DB" w:rsidRPr="00CC10EC">
              <w:t>1</w:t>
            </w:r>
            <w:r w:rsidR="000C10DB">
              <w:t>4</w:t>
            </w:r>
          </w:p>
        </w:tc>
        <w:tc>
          <w:tcPr>
            <w:tcW w:w="1399" w:type="dxa"/>
          </w:tcPr>
          <w:p w14:paraId="137BA468" w14:textId="1248BD3B" w:rsidR="001326D9" w:rsidRPr="00CC10EC" w:rsidRDefault="001326D9" w:rsidP="00C44039">
            <w:pPr>
              <w:spacing w:line="300" w:lineRule="atLeast"/>
              <w:jc w:val="center"/>
            </w:pPr>
            <w:r w:rsidRPr="00CC10EC">
              <w:t>3/13/</w:t>
            </w:r>
            <w:r w:rsidR="000C10DB">
              <w:t>16</w:t>
            </w:r>
          </w:p>
        </w:tc>
        <w:tc>
          <w:tcPr>
            <w:tcW w:w="1384" w:type="dxa"/>
          </w:tcPr>
          <w:p w14:paraId="095EDD43" w14:textId="77777777" w:rsidR="001326D9" w:rsidRPr="00CC10EC" w:rsidRDefault="001326D9" w:rsidP="00C44039">
            <w:pPr>
              <w:spacing w:line="300" w:lineRule="atLeast"/>
              <w:jc w:val="center"/>
            </w:pPr>
            <w:r w:rsidRPr="00CC10EC">
              <w:t>HY</w:t>
            </w:r>
          </w:p>
        </w:tc>
        <w:tc>
          <w:tcPr>
            <w:tcW w:w="1236" w:type="dxa"/>
          </w:tcPr>
          <w:p w14:paraId="175AFEA7" w14:textId="77777777" w:rsidR="001326D9" w:rsidRPr="00CC10EC" w:rsidRDefault="001326D9" w:rsidP="00C44039">
            <w:pPr>
              <w:spacing w:line="300" w:lineRule="atLeast"/>
              <w:jc w:val="center"/>
            </w:pPr>
            <w:r w:rsidRPr="00CC10EC">
              <w:t>$20,000</w:t>
            </w:r>
          </w:p>
        </w:tc>
      </w:tr>
      <w:tr w:rsidR="001326D9" w:rsidRPr="00CC10EC" w14:paraId="23E26EB7" w14:textId="77777777" w:rsidTr="00C7147E">
        <w:tc>
          <w:tcPr>
            <w:tcW w:w="2628" w:type="dxa"/>
          </w:tcPr>
          <w:p w14:paraId="17491DE4" w14:textId="77777777" w:rsidR="001326D9" w:rsidRPr="00CC10EC" w:rsidRDefault="001326D9" w:rsidP="00C44039">
            <w:pPr>
              <w:spacing w:line="300" w:lineRule="atLeast"/>
              <w:jc w:val="center"/>
            </w:pPr>
            <w:r w:rsidRPr="00CC10EC">
              <w:t>Machinery (7 year)</w:t>
            </w:r>
          </w:p>
        </w:tc>
        <w:tc>
          <w:tcPr>
            <w:tcW w:w="1800" w:type="dxa"/>
          </w:tcPr>
          <w:p w14:paraId="6B0C7F94" w14:textId="356C4B98" w:rsidR="001326D9" w:rsidRPr="00CC10EC" w:rsidRDefault="001326D9" w:rsidP="00C44039">
            <w:pPr>
              <w:spacing w:line="300" w:lineRule="atLeast"/>
              <w:jc w:val="center"/>
            </w:pPr>
            <w:r w:rsidRPr="00CC10EC">
              <w:t>10/11/</w:t>
            </w:r>
            <w:r w:rsidR="000C10DB" w:rsidRPr="00CC10EC">
              <w:t>1</w:t>
            </w:r>
            <w:r w:rsidR="000C10DB">
              <w:t>5</w:t>
            </w:r>
          </w:p>
        </w:tc>
        <w:tc>
          <w:tcPr>
            <w:tcW w:w="1399" w:type="dxa"/>
          </w:tcPr>
          <w:p w14:paraId="5987431B" w14:textId="169CDAD1" w:rsidR="001326D9" w:rsidRPr="00CC10EC" w:rsidRDefault="001326D9" w:rsidP="00C44039">
            <w:pPr>
              <w:spacing w:line="300" w:lineRule="atLeast"/>
              <w:jc w:val="center"/>
            </w:pPr>
            <w:r w:rsidRPr="00CC10EC">
              <w:t>8/11/</w:t>
            </w:r>
            <w:r w:rsidR="000C10DB">
              <w:t>16</w:t>
            </w:r>
          </w:p>
        </w:tc>
        <w:tc>
          <w:tcPr>
            <w:tcW w:w="1384" w:type="dxa"/>
          </w:tcPr>
          <w:p w14:paraId="352643D7" w14:textId="77777777" w:rsidR="001326D9" w:rsidRPr="00CC10EC" w:rsidRDefault="001326D9" w:rsidP="00C44039">
            <w:pPr>
              <w:spacing w:line="300" w:lineRule="atLeast"/>
              <w:jc w:val="center"/>
            </w:pPr>
            <w:r w:rsidRPr="00CC10EC">
              <w:t>MQ</w:t>
            </w:r>
          </w:p>
        </w:tc>
        <w:tc>
          <w:tcPr>
            <w:tcW w:w="1236" w:type="dxa"/>
          </w:tcPr>
          <w:p w14:paraId="18057190" w14:textId="77777777" w:rsidR="001326D9" w:rsidRPr="00CC10EC" w:rsidRDefault="001326D9" w:rsidP="00C44039">
            <w:pPr>
              <w:spacing w:line="300" w:lineRule="atLeast"/>
              <w:jc w:val="center"/>
            </w:pPr>
            <w:r w:rsidRPr="00CC10EC">
              <w:t>$270,000</w:t>
            </w:r>
          </w:p>
        </w:tc>
      </w:tr>
      <w:tr w:rsidR="001326D9" w:rsidRPr="00CC10EC" w14:paraId="70CF2569" w14:textId="77777777" w:rsidTr="00C7147E">
        <w:tc>
          <w:tcPr>
            <w:tcW w:w="2628" w:type="dxa"/>
            <w:vAlign w:val="bottom"/>
          </w:tcPr>
          <w:p w14:paraId="40BE2E4F" w14:textId="77777777" w:rsidR="001326D9" w:rsidRPr="00CC10EC" w:rsidRDefault="001326D9" w:rsidP="00C44039">
            <w:pPr>
              <w:spacing w:line="300" w:lineRule="atLeast"/>
              <w:jc w:val="center"/>
            </w:pPr>
            <w:r w:rsidRPr="00CC10EC">
              <w:t>Computer (5 year)</w:t>
            </w:r>
          </w:p>
        </w:tc>
        <w:tc>
          <w:tcPr>
            <w:tcW w:w="1800" w:type="dxa"/>
          </w:tcPr>
          <w:p w14:paraId="5B035FA5" w14:textId="375B974E" w:rsidR="001326D9" w:rsidRPr="00CC10EC" w:rsidRDefault="001326D9" w:rsidP="00C44039">
            <w:pPr>
              <w:spacing w:line="300" w:lineRule="atLeast"/>
              <w:jc w:val="center"/>
            </w:pPr>
            <w:r w:rsidRPr="00CC10EC">
              <w:t>10/11/</w:t>
            </w:r>
            <w:r w:rsidR="000C10DB" w:rsidRPr="00CC10EC">
              <w:t>1</w:t>
            </w:r>
            <w:r w:rsidR="000C10DB">
              <w:t>6</w:t>
            </w:r>
          </w:p>
        </w:tc>
        <w:tc>
          <w:tcPr>
            <w:tcW w:w="1399" w:type="dxa"/>
          </w:tcPr>
          <w:p w14:paraId="2B7919B4" w14:textId="55F2601D" w:rsidR="001326D9" w:rsidRPr="00CC10EC" w:rsidRDefault="001326D9" w:rsidP="00C44039">
            <w:pPr>
              <w:spacing w:line="300" w:lineRule="atLeast"/>
              <w:jc w:val="center"/>
            </w:pPr>
            <w:r w:rsidRPr="00CC10EC">
              <w:t>12/15/</w:t>
            </w:r>
            <w:r w:rsidR="000C10DB">
              <w:t>16</w:t>
            </w:r>
          </w:p>
        </w:tc>
        <w:tc>
          <w:tcPr>
            <w:tcW w:w="1384" w:type="dxa"/>
          </w:tcPr>
          <w:p w14:paraId="5FDBE348" w14:textId="77777777" w:rsidR="001326D9" w:rsidRPr="00CC10EC" w:rsidRDefault="001326D9" w:rsidP="00C44039">
            <w:pPr>
              <w:spacing w:line="300" w:lineRule="atLeast"/>
              <w:jc w:val="center"/>
            </w:pPr>
            <w:r w:rsidRPr="00CC10EC">
              <w:t>HY</w:t>
            </w:r>
          </w:p>
        </w:tc>
        <w:tc>
          <w:tcPr>
            <w:tcW w:w="1236" w:type="dxa"/>
            <w:vAlign w:val="bottom"/>
          </w:tcPr>
          <w:p w14:paraId="11AB39A5" w14:textId="77777777" w:rsidR="001326D9" w:rsidRPr="00CC10EC" w:rsidRDefault="001326D9" w:rsidP="00C44039">
            <w:pPr>
              <w:spacing w:line="300" w:lineRule="atLeast"/>
              <w:jc w:val="center"/>
            </w:pPr>
            <w:r w:rsidRPr="00CC10EC">
              <w:t>$80,000</w:t>
            </w:r>
          </w:p>
        </w:tc>
      </w:tr>
    </w:tbl>
    <w:p w14:paraId="433FC78B" w14:textId="77777777" w:rsidR="001326D9" w:rsidRPr="00CC10EC" w:rsidRDefault="001326D9" w:rsidP="00C44039">
      <w:pPr>
        <w:tabs>
          <w:tab w:val="left" w:pos="450"/>
        </w:tabs>
        <w:spacing w:line="300" w:lineRule="atLeast"/>
      </w:pPr>
    </w:p>
    <w:p w14:paraId="00D6EF99" w14:textId="77777777" w:rsidR="001326D9" w:rsidRDefault="001326D9" w:rsidP="00C44039">
      <w:pPr>
        <w:tabs>
          <w:tab w:val="left" w:pos="450"/>
        </w:tabs>
        <w:spacing w:line="300" w:lineRule="atLeast"/>
        <w:ind w:left="540"/>
        <w:rPr>
          <w:i/>
          <w:iCs/>
        </w:rPr>
      </w:pPr>
      <w:r w:rsidRPr="00CC10EC">
        <w:rPr>
          <w:i/>
          <w:iCs/>
        </w:rPr>
        <w:t>Depreciation is $51,851, calculated as follows:</w:t>
      </w:r>
    </w:p>
    <w:p w14:paraId="427A9F3E" w14:textId="77777777" w:rsidR="00C44039" w:rsidRPr="00CC10EC" w:rsidRDefault="00C44039" w:rsidP="00C44039">
      <w:pPr>
        <w:tabs>
          <w:tab w:val="left" w:pos="450"/>
        </w:tabs>
        <w:spacing w:line="300" w:lineRule="atLeast"/>
        <w:ind w:left="720"/>
        <w:rPr>
          <w:i/>
          <w:iCs/>
        </w:rPr>
      </w:pPr>
    </w:p>
    <w:tbl>
      <w:tblPr>
        <w:tblW w:w="7570" w:type="dxa"/>
        <w:jc w:val="center"/>
        <w:tblInd w:w="98" w:type="dxa"/>
        <w:tblLook w:val="0000" w:firstRow="0" w:lastRow="0" w:firstColumn="0" w:lastColumn="0" w:noHBand="0" w:noVBand="0"/>
      </w:tblPr>
      <w:tblGrid>
        <w:gridCol w:w="1630"/>
        <w:gridCol w:w="1440"/>
        <w:gridCol w:w="1099"/>
        <w:gridCol w:w="1047"/>
        <w:gridCol w:w="1071"/>
        <w:gridCol w:w="1283"/>
      </w:tblGrid>
      <w:tr w:rsidR="001326D9" w:rsidRPr="00CC10EC" w14:paraId="18DC34CA" w14:textId="77777777" w:rsidTr="00C44039">
        <w:trPr>
          <w:trHeight w:val="255"/>
          <w:jc w:val="center"/>
        </w:trPr>
        <w:tc>
          <w:tcPr>
            <w:tcW w:w="1630" w:type="dxa"/>
            <w:tcBorders>
              <w:top w:val="nil"/>
              <w:left w:val="nil"/>
              <w:bottom w:val="nil"/>
              <w:right w:val="nil"/>
            </w:tcBorders>
            <w:noWrap/>
            <w:vAlign w:val="bottom"/>
          </w:tcPr>
          <w:p w14:paraId="50B27ABA"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Asset</w:t>
            </w:r>
          </w:p>
        </w:tc>
        <w:tc>
          <w:tcPr>
            <w:tcW w:w="1440" w:type="dxa"/>
            <w:tcBorders>
              <w:top w:val="nil"/>
              <w:left w:val="nil"/>
              <w:bottom w:val="nil"/>
              <w:right w:val="nil"/>
            </w:tcBorders>
            <w:noWrap/>
            <w:vAlign w:val="bottom"/>
          </w:tcPr>
          <w:p w14:paraId="6A1B099C"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2A4C9B63"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Basis</w:t>
            </w:r>
          </w:p>
        </w:tc>
        <w:tc>
          <w:tcPr>
            <w:tcW w:w="1099" w:type="dxa"/>
            <w:tcBorders>
              <w:top w:val="nil"/>
              <w:left w:val="nil"/>
              <w:bottom w:val="nil"/>
              <w:right w:val="nil"/>
            </w:tcBorders>
          </w:tcPr>
          <w:p w14:paraId="57F1E627" w14:textId="77777777" w:rsidR="001326D9" w:rsidRPr="00CC10EC" w:rsidRDefault="001326D9" w:rsidP="00C44039">
            <w:pPr>
              <w:spacing w:line="300" w:lineRule="atLeast"/>
              <w:jc w:val="center"/>
              <w:rPr>
                <w:b/>
                <w:bCs/>
                <w:i/>
                <w:sz w:val="20"/>
                <w:szCs w:val="20"/>
              </w:rPr>
            </w:pPr>
          </w:p>
          <w:p w14:paraId="7617410E" w14:textId="77777777" w:rsidR="001326D9" w:rsidRPr="00CC10EC" w:rsidRDefault="001326D9" w:rsidP="00C44039">
            <w:pPr>
              <w:spacing w:line="300" w:lineRule="atLeast"/>
              <w:jc w:val="center"/>
              <w:rPr>
                <w:b/>
                <w:bCs/>
                <w:i/>
                <w:sz w:val="20"/>
                <w:szCs w:val="20"/>
              </w:rPr>
            </w:pPr>
            <w:r w:rsidRPr="00CC10EC">
              <w:rPr>
                <w:b/>
                <w:bCs/>
                <w:i/>
                <w:sz w:val="20"/>
                <w:szCs w:val="20"/>
              </w:rPr>
              <w:t>Quarter</w:t>
            </w:r>
          </w:p>
          <w:p w14:paraId="75279C96" w14:textId="77777777" w:rsidR="001326D9" w:rsidRPr="00CC10EC" w:rsidRDefault="001326D9" w:rsidP="00C44039">
            <w:pPr>
              <w:spacing w:line="300" w:lineRule="atLeast"/>
              <w:jc w:val="center"/>
              <w:rPr>
                <w:b/>
                <w:bCs/>
                <w:i/>
                <w:sz w:val="20"/>
                <w:szCs w:val="20"/>
              </w:rPr>
            </w:pPr>
            <w:r w:rsidRPr="00CC10EC">
              <w:rPr>
                <w:b/>
                <w:bCs/>
                <w:i/>
                <w:sz w:val="20"/>
                <w:szCs w:val="20"/>
              </w:rPr>
              <w:t xml:space="preserve">If mid </w:t>
            </w:r>
            <w:r w:rsidRPr="00CC10EC">
              <w:rPr>
                <w:b/>
                <w:bCs/>
                <w:i/>
                <w:sz w:val="20"/>
                <w:szCs w:val="20"/>
                <w:u w:val="single"/>
              </w:rPr>
              <w:t>quarter</w:t>
            </w:r>
          </w:p>
        </w:tc>
        <w:tc>
          <w:tcPr>
            <w:tcW w:w="1047" w:type="dxa"/>
            <w:tcBorders>
              <w:top w:val="nil"/>
              <w:left w:val="nil"/>
              <w:bottom w:val="nil"/>
              <w:right w:val="nil"/>
            </w:tcBorders>
          </w:tcPr>
          <w:p w14:paraId="0BAF12EB" w14:textId="77777777" w:rsidR="001326D9" w:rsidRPr="00CC10EC" w:rsidRDefault="001326D9" w:rsidP="00C44039">
            <w:pPr>
              <w:spacing w:line="300" w:lineRule="atLeast"/>
              <w:jc w:val="center"/>
              <w:rPr>
                <w:b/>
                <w:bCs/>
                <w:i/>
                <w:sz w:val="20"/>
                <w:szCs w:val="20"/>
              </w:rPr>
            </w:pPr>
          </w:p>
          <w:p w14:paraId="56756E8D" w14:textId="77777777" w:rsidR="001326D9" w:rsidRPr="00CC10EC" w:rsidRDefault="001326D9" w:rsidP="00C44039">
            <w:pPr>
              <w:spacing w:line="300" w:lineRule="atLeast"/>
              <w:jc w:val="center"/>
              <w:rPr>
                <w:b/>
                <w:bCs/>
                <w:i/>
                <w:sz w:val="20"/>
                <w:szCs w:val="20"/>
              </w:rPr>
            </w:pPr>
          </w:p>
          <w:p w14:paraId="721F055D" w14:textId="77777777" w:rsidR="001326D9" w:rsidRPr="00CC10EC" w:rsidRDefault="001326D9" w:rsidP="00C44039">
            <w:pPr>
              <w:spacing w:line="300" w:lineRule="atLeast"/>
              <w:jc w:val="center"/>
              <w:rPr>
                <w:b/>
                <w:bCs/>
                <w:i/>
                <w:sz w:val="20"/>
                <w:szCs w:val="20"/>
              </w:rPr>
            </w:pPr>
          </w:p>
          <w:p w14:paraId="2B1DC170"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Rate</w:t>
            </w:r>
          </w:p>
        </w:tc>
        <w:tc>
          <w:tcPr>
            <w:tcW w:w="1071" w:type="dxa"/>
            <w:tcBorders>
              <w:top w:val="nil"/>
              <w:left w:val="nil"/>
              <w:bottom w:val="nil"/>
              <w:right w:val="nil"/>
            </w:tcBorders>
          </w:tcPr>
          <w:p w14:paraId="2F92BAE2" w14:textId="77777777" w:rsidR="001326D9" w:rsidRPr="00CC10EC" w:rsidRDefault="001326D9" w:rsidP="00C44039">
            <w:pPr>
              <w:spacing w:line="300" w:lineRule="atLeast"/>
              <w:jc w:val="center"/>
              <w:rPr>
                <w:b/>
                <w:bCs/>
                <w:i/>
                <w:sz w:val="20"/>
                <w:szCs w:val="20"/>
              </w:rPr>
            </w:pPr>
          </w:p>
          <w:p w14:paraId="2B1837BC" w14:textId="77777777" w:rsidR="001326D9" w:rsidRPr="00CC10EC" w:rsidRDefault="001326D9" w:rsidP="00C44039">
            <w:pPr>
              <w:spacing w:line="300" w:lineRule="atLeast"/>
              <w:jc w:val="center"/>
              <w:rPr>
                <w:b/>
                <w:bCs/>
                <w:i/>
                <w:sz w:val="20"/>
                <w:szCs w:val="20"/>
              </w:rPr>
            </w:pPr>
          </w:p>
          <w:p w14:paraId="5B1EF3A6" w14:textId="77777777" w:rsidR="001326D9" w:rsidRPr="00CC10EC" w:rsidRDefault="001326D9" w:rsidP="00C44039">
            <w:pPr>
              <w:spacing w:line="300" w:lineRule="atLeast"/>
              <w:jc w:val="center"/>
              <w:rPr>
                <w:b/>
                <w:bCs/>
                <w:i/>
                <w:sz w:val="20"/>
                <w:szCs w:val="20"/>
              </w:rPr>
            </w:pPr>
            <w:r w:rsidRPr="00CC10EC">
              <w:rPr>
                <w:b/>
                <w:bCs/>
                <w:i/>
                <w:sz w:val="20"/>
                <w:szCs w:val="20"/>
              </w:rPr>
              <w:t xml:space="preserve">Portion of </w:t>
            </w:r>
            <w:r w:rsidRPr="00CC10EC">
              <w:rPr>
                <w:b/>
                <w:bCs/>
                <w:i/>
                <w:sz w:val="20"/>
                <w:szCs w:val="20"/>
                <w:u w:val="single"/>
              </w:rPr>
              <w:t>Year</w:t>
            </w:r>
          </w:p>
        </w:tc>
        <w:tc>
          <w:tcPr>
            <w:tcW w:w="1283" w:type="dxa"/>
            <w:tcBorders>
              <w:top w:val="nil"/>
              <w:left w:val="nil"/>
              <w:bottom w:val="nil"/>
              <w:right w:val="nil"/>
            </w:tcBorders>
            <w:noWrap/>
            <w:vAlign w:val="bottom"/>
          </w:tcPr>
          <w:p w14:paraId="4D7604AA" w14:textId="77777777" w:rsidR="001326D9" w:rsidRPr="00CC10EC" w:rsidRDefault="001326D9" w:rsidP="00C44039">
            <w:pPr>
              <w:spacing w:line="300" w:lineRule="atLeast"/>
              <w:jc w:val="center"/>
              <w:rPr>
                <w:b/>
                <w:bCs/>
                <w:i/>
                <w:sz w:val="20"/>
                <w:szCs w:val="20"/>
              </w:rPr>
            </w:pPr>
            <w:r w:rsidRPr="00CC10EC">
              <w:rPr>
                <w:b/>
                <w:bCs/>
                <w:i/>
                <w:sz w:val="20"/>
                <w:szCs w:val="20"/>
              </w:rPr>
              <w:t>Depreciation</w:t>
            </w:r>
          </w:p>
          <w:p w14:paraId="439DD409" w14:textId="77777777" w:rsidR="001326D9" w:rsidRPr="00CC10EC" w:rsidRDefault="001326D9" w:rsidP="00C44039">
            <w:pPr>
              <w:spacing w:line="300" w:lineRule="atLeast"/>
              <w:jc w:val="center"/>
              <w:rPr>
                <w:b/>
                <w:bCs/>
                <w:i/>
                <w:sz w:val="20"/>
                <w:szCs w:val="20"/>
                <w:u w:val="single"/>
              </w:rPr>
            </w:pPr>
            <w:r w:rsidRPr="00CC10EC">
              <w:rPr>
                <w:b/>
                <w:bCs/>
                <w:i/>
                <w:sz w:val="20"/>
                <w:szCs w:val="20"/>
                <w:u w:val="single"/>
              </w:rPr>
              <w:t>Expense</w:t>
            </w:r>
          </w:p>
        </w:tc>
      </w:tr>
      <w:tr w:rsidR="001326D9" w:rsidRPr="00CC10EC" w14:paraId="4C1C6616" w14:textId="77777777" w:rsidTr="00C44039">
        <w:trPr>
          <w:trHeight w:val="255"/>
          <w:jc w:val="center"/>
        </w:trPr>
        <w:tc>
          <w:tcPr>
            <w:tcW w:w="1630" w:type="dxa"/>
            <w:tcBorders>
              <w:top w:val="nil"/>
              <w:left w:val="nil"/>
              <w:bottom w:val="nil"/>
              <w:right w:val="nil"/>
            </w:tcBorders>
            <w:noWrap/>
            <w:vAlign w:val="bottom"/>
          </w:tcPr>
          <w:p w14:paraId="52E1E2DA" w14:textId="77777777" w:rsidR="001326D9" w:rsidRPr="00CC10EC" w:rsidRDefault="001326D9" w:rsidP="00C44039">
            <w:pPr>
              <w:spacing w:line="300" w:lineRule="atLeast"/>
              <w:rPr>
                <w:i/>
                <w:sz w:val="20"/>
                <w:szCs w:val="20"/>
              </w:rPr>
            </w:pPr>
            <w:r w:rsidRPr="00CC10EC">
              <w:rPr>
                <w:i/>
                <w:sz w:val="20"/>
                <w:szCs w:val="20"/>
              </w:rPr>
              <w:t>Furniture</w:t>
            </w:r>
          </w:p>
        </w:tc>
        <w:tc>
          <w:tcPr>
            <w:tcW w:w="1440" w:type="dxa"/>
            <w:tcBorders>
              <w:top w:val="nil"/>
              <w:left w:val="nil"/>
              <w:bottom w:val="nil"/>
              <w:right w:val="nil"/>
            </w:tcBorders>
            <w:noWrap/>
            <w:vAlign w:val="bottom"/>
          </w:tcPr>
          <w:p w14:paraId="3EC8AB3F" w14:textId="77777777" w:rsidR="001326D9" w:rsidRPr="00CC10EC" w:rsidRDefault="001326D9" w:rsidP="00C44039">
            <w:pPr>
              <w:spacing w:line="300" w:lineRule="atLeast"/>
              <w:ind w:right="180"/>
              <w:jc w:val="right"/>
              <w:rPr>
                <w:i/>
              </w:rPr>
            </w:pPr>
            <w:r w:rsidRPr="00CC10EC">
              <w:rPr>
                <w:i/>
              </w:rPr>
              <w:t>$55,000</w:t>
            </w:r>
          </w:p>
        </w:tc>
        <w:tc>
          <w:tcPr>
            <w:tcW w:w="1099" w:type="dxa"/>
            <w:tcBorders>
              <w:top w:val="nil"/>
              <w:left w:val="nil"/>
              <w:bottom w:val="nil"/>
              <w:right w:val="nil"/>
            </w:tcBorders>
            <w:vAlign w:val="bottom"/>
          </w:tcPr>
          <w:p w14:paraId="335E78DD" w14:textId="77777777" w:rsidR="001326D9" w:rsidRPr="00CC10EC" w:rsidRDefault="001326D9" w:rsidP="00C44039">
            <w:pPr>
              <w:spacing w:line="300" w:lineRule="atLeast"/>
              <w:jc w:val="center"/>
              <w:rPr>
                <w:b/>
                <w:bCs/>
                <w:i/>
                <w:sz w:val="20"/>
                <w:szCs w:val="20"/>
              </w:rPr>
            </w:pPr>
            <w:r w:rsidRPr="00CC10EC">
              <w:rPr>
                <w:b/>
                <w:bCs/>
                <w:i/>
                <w:sz w:val="20"/>
                <w:szCs w:val="20"/>
              </w:rPr>
              <w:t>n/a</w:t>
            </w:r>
          </w:p>
        </w:tc>
        <w:tc>
          <w:tcPr>
            <w:tcW w:w="1047" w:type="dxa"/>
            <w:tcBorders>
              <w:top w:val="nil"/>
              <w:left w:val="nil"/>
              <w:bottom w:val="nil"/>
              <w:right w:val="nil"/>
            </w:tcBorders>
            <w:vAlign w:val="bottom"/>
          </w:tcPr>
          <w:p w14:paraId="4A4F7C1E" w14:textId="77777777" w:rsidR="001326D9" w:rsidRPr="00CC10EC" w:rsidRDefault="001326D9" w:rsidP="00C44039">
            <w:pPr>
              <w:spacing w:line="300" w:lineRule="atLeast"/>
              <w:jc w:val="right"/>
              <w:rPr>
                <w:i/>
              </w:rPr>
            </w:pPr>
            <w:r w:rsidRPr="00CC10EC">
              <w:rPr>
                <w:i/>
              </w:rPr>
              <w:t>8.93%</w:t>
            </w:r>
          </w:p>
        </w:tc>
        <w:tc>
          <w:tcPr>
            <w:tcW w:w="1071" w:type="dxa"/>
            <w:tcBorders>
              <w:top w:val="nil"/>
              <w:left w:val="nil"/>
              <w:bottom w:val="nil"/>
              <w:right w:val="nil"/>
            </w:tcBorders>
            <w:vAlign w:val="bottom"/>
          </w:tcPr>
          <w:p w14:paraId="66596FD3" w14:textId="77777777" w:rsidR="001326D9" w:rsidRPr="00CC10EC" w:rsidRDefault="001326D9" w:rsidP="00C44039">
            <w:pPr>
              <w:spacing w:line="300" w:lineRule="atLeast"/>
              <w:jc w:val="right"/>
              <w:rPr>
                <w:i/>
              </w:rPr>
            </w:pPr>
            <w:r w:rsidRPr="00CC10EC">
              <w:rPr>
                <w:i/>
              </w:rPr>
              <w:t>50.00%</w:t>
            </w:r>
          </w:p>
        </w:tc>
        <w:tc>
          <w:tcPr>
            <w:tcW w:w="1283" w:type="dxa"/>
            <w:tcBorders>
              <w:top w:val="nil"/>
              <w:left w:val="nil"/>
              <w:bottom w:val="nil"/>
              <w:right w:val="nil"/>
            </w:tcBorders>
            <w:noWrap/>
            <w:vAlign w:val="bottom"/>
          </w:tcPr>
          <w:p w14:paraId="1023E532" w14:textId="77777777" w:rsidR="001326D9" w:rsidRPr="00CC10EC" w:rsidRDefault="001326D9" w:rsidP="00C44039">
            <w:pPr>
              <w:spacing w:line="300" w:lineRule="atLeast"/>
              <w:jc w:val="right"/>
              <w:rPr>
                <w:i/>
              </w:rPr>
            </w:pPr>
            <w:r w:rsidRPr="00CC10EC">
              <w:rPr>
                <w:i/>
              </w:rPr>
              <w:t xml:space="preserve">$2,456 </w:t>
            </w:r>
          </w:p>
        </w:tc>
      </w:tr>
      <w:tr w:rsidR="001326D9" w:rsidRPr="00CC10EC" w14:paraId="7426CAB0" w14:textId="77777777" w:rsidTr="00C44039">
        <w:trPr>
          <w:trHeight w:val="255"/>
          <w:jc w:val="center"/>
        </w:trPr>
        <w:tc>
          <w:tcPr>
            <w:tcW w:w="1630" w:type="dxa"/>
            <w:tcBorders>
              <w:top w:val="nil"/>
              <w:left w:val="nil"/>
              <w:bottom w:val="nil"/>
              <w:right w:val="nil"/>
            </w:tcBorders>
            <w:noWrap/>
            <w:vAlign w:val="bottom"/>
          </w:tcPr>
          <w:p w14:paraId="7885394C" w14:textId="77777777" w:rsidR="001326D9" w:rsidRPr="00CC10EC" w:rsidRDefault="001326D9" w:rsidP="00C44039">
            <w:pPr>
              <w:spacing w:line="300" w:lineRule="atLeast"/>
              <w:rPr>
                <w:i/>
                <w:sz w:val="20"/>
                <w:szCs w:val="20"/>
              </w:rPr>
            </w:pPr>
            <w:r w:rsidRPr="00CC10EC">
              <w:rPr>
                <w:i/>
                <w:sz w:val="20"/>
                <w:szCs w:val="20"/>
              </w:rPr>
              <w:t>Machinery</w:t>
            </w:r>
          </w:p>
        </w:tc>
        <w:tc>
          <w:tcPr>
            <w:tcW w:w="1440" w:type="dxa"/>
            <w:tcBorders>
              <w:top w:val="nil"/>
              <w:left w:val="nil"/>
              <w:bottom w:val="nil"/>
              <w:right w:val="nil"/>
            </w:tcBorders>
            <w:noWrap/>
            <w:vAlign w:val="bottom"/>
          </w:tcPr>
          <w:p w14:paraId="29F41A9D" w14:textId="77777777" w:rsidR="001326D9" w:rsidRPr="00CC10EC" w:rsidRDefault="001326D9" w:rsidP="00C44039">
            <w:pPr>
              <w:spacing w:line="300" w:lineRule="atLeast"/>
              <w:ind w:right="180"/>
              <w:jc w:val="right"/>
              <w:rPr>
                <w:i/>
              </w:rPr>
            </w:pPr>
            <w:r w:rsidRPr="00CC10EC">
              <w:rPr>
                <w:i/>
              </w:rPr>
              <w:t>$72,000</w:t>
            </w:r>
          </w:p>
        </w:tc>
        <w:tc>
          <w:tcPr>
            <w:tcW w:w="1099" w:type="dxa"/>
            <w:tcBorders>
              <w:top w:val="nil"/>
              <w:left w:val="nil"/>
              <w:bottom w:val="nil"/>
              <w:right w:val="nil"/>
            </w:tcBorders>
            <w:vAlign w:val="bottom"/>
          </w:tcPr>
          <w:p w14:paraId="14ADB235" w14:textId="77777777" w:rsidR="001326D9" w:rsidRPr="00CC10EC" w:rsidRDefault="001326D9" w:rsidP="00C44039">
            <w:pPr>
              <w:spacing w:line="300" w:lineRule="atLeast"/>
              <w:jc w:val="center"/>
              <w:rPr>
                <w:i/>
                <w:sz w:val="20"/>
                <w:szCs w:val="20"/>
              </w:rPr>
            </w:pPr>
            <w:r w:rsidRPr="00CC10EC">
              <w:rPr>
                <w:i/>
                <w:sz w:val="20"/>
                <w:szCs w:val="20"/>
              </w:rPr>
              <w:t>1</w:t>
            </w:r>
            <w:r w:rsidRPr="00CC10EC">
              <w:rPr>
                <w:i/>
                <w:sz w:val="20"/>
                <w:szCs w:val="20"/>
                <w:vertAlign w:val="superscript"/>
              </w:rPr>
              <w:t>st</w:t>
            </w:r>
          </w:p>
        </w:tc>
        <w:tc>
          <w:tcPr>
            <w:tcW w:w="1047" w:type="dxa"/>
            <w:tcBorders>
              <w:top w:val="nil"/>
              <w:left w:val="nil"/>
              <w:bottom w:val="nil"/>
              <w:right w:val="nil"/>
            </w:tcBorders>
            <w:vAlign w:val="bottom"/>
          </w:tcPr>
          <w:p w14:paraId="669A656E" w14:textId="77777777" w:rsidR="001326D9" w:rsidRPr="00CC10EC" w:rsidRDefault="001326D9" w:rsidP="00C44039">
            <w:pPr>
              <w:spacing w:line="300" w:lineRule="atLeast"/>
              <w:jc w:val="right"/>
              <w:rPr>
                <w:i/>
              </w:rPr>
            </w:pPr>
            <w:r w:rsidRPr="00CC10EC">
              <w:rPr>
                <w:i/>
              </w:rPr>
              <w:t>10.93%</w:t>
            </w:r>
          </w:p>
        </w:tc>
        <w:tc>
          <w:tcPr>
            <w:tcW w:w="1071" w:type="dxa"/>
            <w:tcBorders>
              <w:top w:val="nil"/>
              <w:left w:val="nil"/>
              <w:bottom w:val="nil"/>
              <w:right w:val="nil"/>
            </w:tcBorders>
            <w:vAlign w:val="bottom"/>
          </w:tcPr>
          <w:p w14:paraId="4C32266B" w14:textId="77777777" w:rsidR="001326D9" w:rsidRPr="00CC10EC" w:rsidRDefault="001326D9" w:rsidP="00C44039">
            <w:pPr>
              <w:spacing w:line="300" w:lineRule="atLeast"/>
              <w:jc w:val="right"/>
              <w:rPr>
                <w:i/>
              </w:rPr>
            </w:pPr>
            <w:r w:rsidRPr="00CC10EC">
              <w:rPr>
                <w:i/>
              </w:rPr>
              <w:t>12.50%</w:t>
            </w:r>
          </w:p>
        </w:tc>
        <w:tc>
          <w:tcPr>
            <w:tcW w:w="1283" w:type="dxa"/>
            <w:tcBorders>
              <w:top w:val="nil"/>
              <w:left w:val="nil"/>
              <w:bottom w:val="nil"/>
              <w:right w:val="nil"/>
            </w:tcBorders>
            <w:noWrap/>
            <w:vAlign w:val="bottom"/>
          </w:tcPr>
          <w:p w14:paraId="3AF8C192" w14:textId="77777777" w:rsidR="001326D9" w:rsidRPr="00CC10EC" w:rsidRDefault="001326D9" w:rsidP="00C44039">
            <w:pPr>
              <w:spacing w:line="300" w:lineRule="atLeast"/>
              <w:jc w:val="right"/>
              <w:rPr>
                <w:i/>
              </w:rPr>
            </w:pPr>
            <w:r w:rsidRPr="00CC10EC">
              <w:rPr>
                <w:i/>
              </w:rPr>
              <w:t xml:space="preserve">$984 </w:t>
            </w:r>
          </w:p>
        </w:tc>
      </w:tr>
      <w:tr w:rsidR="001326D9" w:rsidRPr="00CC10EC" w14:paraId="4D43F536" w14:textId="77777777" w:rsidTr="00C44039">
        <w:trPr>
          <w:trHeight w:val="255"/>
          <w:jc w:val="center"/>
        </w:trPr>
        <w:tc>
          <w:tcPr>
            <w:tcW w:w="1630" w:type="dxa"/>
            <w:tcBorders>
              <w:top w:val="nil"/>
              <w:left w:val="nil"/>
              <w:bottom w:val="nil"/>
              <w:right w:val="nil"/>
            </w:tcBorders>
            <w:noWrap/>
            <w:vAlign w:val="bottom"/>
          </w:tcPr>
          <w:p w14:paraId="0F3ABB2D" w14:textId="77777777" w:rsidR="001326D9" w:rsidRPr="00CC10EC" w:rsidRDefault="001326D9" w:rsidP="00C44039">
            <w:pPr>
              <w:spacing w:line="300" w:lineRule="atLeast"/>
              <w:rPr>
                <w:i/>
                <w:sz w:val="20"/>
                <w:szCs w:val="20"/>
              </w:rPr>
            </w:pPr>
            <w:r w:rsidRPr="00CC10EC">
              <w:rPr>
                <w:i/>
                <w:sz w:val="20"/>
                <w:szCs w:val="20"/>
              </w:rPr>
              <w:t>Delivery truck</w:t>
            </w:r>
          </w:p>
        </w:tc>
        <w:tc>
          <w:tcPr>
            <w:tcW w:w="1440" w:type="dxa"/>
            <w:tcBorders>
              <w:top w:val="nil"/>
              <w:left w:val="nil"/>
              <w:bottom w:val="nil"/>
              <w:right w:val="nil"/>
            </w:tcBorders>
            <w:noWrap/>
            <w:vAlign w:val="bottom"/>
          </w:tcPr>
          <w:p w14:paraId="5B2B5CED" w14:textId="77777777" w:rsidR="001326D9" w:rsidRPr="00CC10EC" w:rsidRDefault="001326D9" w:rsidP="00C44039">
            <w:pPr>
              <w:spacing w:line="300" w:lineRule="atLeast"/>
              <w:ind w:right="180"/>
              <w:jc w:val="right"/>
              <w:rPr>
                <w:i/>
              </w:rPr>
            </w:pPr>
            <w:r w:rsidRPr="00CC10EC">
              <w:rPr>
                <w:i/>
              </w:rPr>
              <w:t>$20,000</w:t>
            </w:r>
          </w:p>
        </w:tc>
        <w:tc>
          <w:tcPr>
            <w:tcW w:w="1099" w:type="dxa"/>
            <w:tcBorders>
              <w:top w:val="nil"/>
              <w:left w:val="nil"/>
              <w:bottom w:val="nil"/>
              <w:right w:val="nil"/>
            </w:tcBorders>
            <w:vAlign w:val="bottom"/>
          </w:tcPr>
          <w:p w14:paraId="2998D70D" w14:textId="77777777" w:rsidR="001326D9" w:rsidRPr="00CC10EC" w:rsidRDefault="001326D9" w:rsidP="00C44039">
            <w:pPr>
              <w:spacing w:line="300" w:lineRule="atLeast"/>
              <w:jc w:val="center"/>
              <w:rPr>
                <w:i/>
                <w:sz w:val="20"/>
                <w:szCs w:val="20"/>
              </w:rPr>
            </w:pPr>
            <w:r w:rsidRPr="00CC10EC">
              <w:rPr>
                <w:b/>
                <w:bCs/>
                <w:i/>
                <w:sz w:val="20"/>
                <w:szCs w:val="20"/>
              </w:rPr>
              <w:t>n/a</w:t>
            </w:r>
          </w:p>
        </w:tc>
        <w:tc>
          <w:tcPr>
            <w:tcW w:w="1047" w:type="dxa"/>
            <w:tcBorders>
              <w:top w:val="nil"/>
              <w:left w:val="nil"/>
              <w:bottom w:val="nil"/>
              <w:right w:val="nil"/>
            </w:tcBorders>
            <w:vAlign w:val="bottom"/>
          </w:tcPr>
          <w:p w14:paraId="677ED73A" w14:textId="77777777" w:rsidR="001326D9" w:rsidRPr="00CC10EC" w:rsidRDefault="001326D9" w:rsidP="00C44039">
            <w:pPr>
              <w:spacing w:line="300" w:lineRule="atLeast"/>
              <w:jc w:val="right"/>
              <w:rPr>
                <w:i/>
              </w:rPr>
            </w:pPr>
            <w:r w:rsidRPr="00CC10EC">
              <w:rPr>
                <w:i/>
              </w:rPr>
              <w:t>19.20%</w:t>
            </w:r>
          </w:p>
        </w:tc>
        <w:tc>
          <w:tcPr>
            <w:tcW w:w="1071" w:type="dxa"/>
            <w:tcBorders>
              <w:top w:val="nil"/>
              <w:left w:val="nil"/>
              <w:bottom w:val="nil"/>
              <w:right w:val="nil"/>
            </w:tcBorders>
            <w:vAlign w:val="bottom"/>
          </w:tcPr>
          <w:p w14:paraId="0813AD2E" w14:textId="77777777" w:rsidR="001326D9" w:rsidRPr="00CC10EC" w:rsidRDefault="001326D9" w:rsidP="00C44039">
            <w:pPr>
              <w:spacing w:line="300" w:lineRule="atLeast"/>
              <w:jc w:val="right"/>
              <w:rPr>
                <w:i/>
              </w:rPr>
            </w:pPr>
            <w:r w:rsidRPr="00CC10EC">
              <w:rPr>
                <w:i/>
              </w:rPr>
              <w:t>50.00%</w:t>
            </w:r>
          </w:p>
        </w:tc>
        <w:tc>
          <w:tcPr>
            <w:tcW w:w="1283" w:type="dxa"/>
            <w:tcBorders>
              <w:top w:val="nil"/>
              <w:left w:val="nil"/>
              <w:bottom w:val="nil"/>
              <w:right w:val="nil"/>
            </w:tcBorders>
            <w:noWrap/>
            <w:vAlign w:val="bottom"/>
          </w:tcPr>
          <w:p w14:paraId="75E780C5" w14:textId="77777777" w:rsidR="001326D9" w:rsidRPr="00CC10EC" w:rsidRDefault="001326D9" w:rsidP="00C44039">
            <w:pPr>
              <w:spacing w:line="300" w:lineRule="atLeast"/>
              <w:jc w:val="right"/>
              <w:rPr>
                <w:i/>
              </w:rPr>
            </w:pPr>
            <w:r w:rsidRPr="00CC10EC">
              <w:rPr>
                <w:i/>
              </w:rPr>
              <w:t xml:space="preserve">$1,920 </w:t>
            </w:r>
          </w:p>
        </w:tc>
      </w:tr>
      <w:tr w:rsidR="001326D9" w:rsidRPr="00CC10EC" w14:paraId="477089BD" w14:textId="77777777" w:rsidTr="00C44039">
        <w:trPr>
          <w:trHeight w:val="255"/>
          <w:jc w:val="center"/>
        </w:trPr>
        <w:tc>
          <w:tcPr>
            <w:tcW w:w="1630" w:type="dxa"/>
            <w:tcBorders>
              <w:top w:val="nil"/>
              <w:left w:val="nil"/>
              <w:bottom w:val="nil"/>
              <w:right w:val="nil"/>
            </w:tcBorders>
            <w:noWrap/>
            <w:vAlign w:val="bottom"/>
          </w:tcPr>
          <w:p w14:paraId="4322E4F8" w14:textId="77777777" w:rsidR="001326D9" w:rsidRPr="00CC10EC" w:rsidRDefault="001326D9" w:rsidP="00C44039">
            <w:pPr>
              <w:spacing w:line="300" w:lineRule="atLeast"/>
              <w:rPr>
                <w:i/>
                <w:sz w:val="20"/>
                <w:szCs w:val="20"/>
              </w:rPr>
            </w:pPr>
            <w:r w:rsidRPr="00CC10EC">
              <w:rPr>
                <w:i/>
                <w:sz w:val="20"/>
                <w:szCs w:val="20"/>
              </w:rPr>
              <w:t>Machinery</w:t>
            </w:r>
          </w:p>
        </w:tc>
        <w:tc>
          <w:tcPr>
            <w:tcW w:w="1440" w:type="dxa"/>
            <w:tcBorders>
              <w:top w:val="nil"/>
              <w:left w:val="nil"/>
              <w:bottom w:val="nil"/>
              <w:right w:val="nil"/>
            </w:tcBorders>
            <w:noWrap/>
            <w:vAlign w:val="bottom"/>
          </w:tcPr>
          <w:p w14:paraId="2CB6DB75" w14:textId="77777777" w:rsidR="001326D9" w:rsidRPr="00CC10EC" w:rsidRDefault="001326D9" w:rsidP="00C44039">
            <w:pPr>
              <w:spacing w:line="300" w:lineRule="atLeast"/>
              <w:ind w:right="180"/>
              <w:jc w:val="right"/>
              <w:rPr>
                <w:i/>
              </w:rPr>
            </w:pPr>
            <w:r w:rsidRPr="00CC10EC">
              <w:rPr>
                <w:i/>
              </w:rPr>
              <w:t>$270,000</w:t>
            </w:r>
          </w:p>
        </w:tc>
        <w:tc>
          <w:tcPr>
            <w:tcW w:w="1099" w:type="dxa"/>
            <w:tcBorders>
              <w:top w:val="nil"/>
              <w:left w:val="nil"/>
              <w:bottom w:val="nil"/>
              <w:right w:val="nil"/>
            </w:tcBorders>
            <w:vAlign w:val="bottom"/>
          </w:tcPr>
          <w:p w14:paraId="7E0DD76A" w14:textId="77777777" w:rsidR="001326D9" w:rsidRPr="00CC10EC" w:rsidRDefault="001326D9" w:rsidP="00C44039">
            <w:pPr>
              <w:spacing w:line="300" w:lineRule="atLeast"/>
              <w:jc w:val="center"/>
              <w:rPr>
                <w:i/>
                <w:sz w:val="20"/>
                <w:szCs w:val="20"/>
              </w:rPr>
            </w:pPr>
            <w:r w:rsidRPr="00CC10EC">
              <w:rPr>
                <w:i/>
                <w:sz w:val="20"/>
                <w:szCs w:val="20"/>
              </w:rPr>
              <w:t>4</w:t>
            </w:r>
            <w:r w:rsidRPr="00CC10EC">
              <w:rPr>
                <w:i/>
                <w:sz w:val="20"/>
                <w:szCs w:val="20"/>
                <w:vertAlign w:val="superscript"/>
              </w:rPr>
              <w:t>th</w:t>
            </w:r>
          </w:p>
        </w:tc>
        <w:tc>
          <w:tcPr>
            <w:tcW w:w="1047" w:type="dxa"/>
            <w:tcBorders>
              <w:top w:val="nil"/>
              <w:left w:val="nil"/>
              <w:bottom w:val="nil"/>
              <w:right w:val="nil"/>
            </w:tcBorders>
            <w:vAlign w:val="bottom"/>
          </w:tcPr>
          <w:p w14:paraId="740DFB62" w14:textId="77777777" w:rsidR="001326D9" w:rsidRPr="00CC10EC" w:rsidRDefault="001326D9" w:rsidP="00C44039">
            <w:pPr>
              <w:spacing w:line="300" w:lineRule="atLeast"/>
              <w:jc w:val="right"/>
              <w:rPr>
                <w:i/>
              </w:rPr>
            </w:pPr>
            <w:r w:rsidRPr="00CC10EC">
              <w:rPr>
                <w:i/>
              </w:rPr>
              <w:t xml:space="preserve"> 27.55%</w:t>
            </w:r>
          </w:p>
        </w:tc>
        <w:tc>
          <w:tcPr>
            <w:tcW w:w="1071" w:type="dxa"/>
            <w:tcBorders>
              <w:top w:val="nil"/>
              <w:left w:val="nil"/>
              <w:bottom w:val="nil"/>
              <w:right w:val="nil"/>
            </w:tcBorders>
            <w:vAlign w:val="bottom"/>
          </w:tcPr>
          <w:p w14:paraId="5771E4CC" w14:textId="77777777" w:rsidR="001326D9" w:rsidRPr="00CC10EC" w:rsidRDefault="001326D9" w:rsidP="00C44039">
            <w:pPr>
              <w:spacing w:line="300" w:lineRule="atLeast"/>
              <w:jc w:val="right"/>
              <w:rPr>
                <w:i/>
              </w:rPr>
            </w:pPr>
            <w:r w:rsidRPr="00CC10EC">
              <w:rPr>
                <w:i/>
              </w:rPr>
              <w:t>62.50%</w:t>
            </w:r>
          </w:p>
        </w:tc>
        <w:tc>
          <w:tcPr>
            <w:tcW w:w="1283" w:type="dxa"/>
            <w:tcBorders>
              <w:top w:val="nil"/>
              <w:left w:val="nil"/>
              <w:bottom w:val="nil"/>
              <w:right w:val="nil"/>
            </w:tcBorders>
            <w:noWrap/>
            <w:vAlign w:val="bottom"/>
          </w:tcPr>
          <w:p w14:paraId="47634C3D" w14:textId="77777777" w:rsidR="001326D9" w:rsidRPr="00CC10EC" w:rsidRDefault="001326D9" w:rsidP="00C44039">
            <w:pPr>
              <w:spacing w:line="300" w:lineRule="atLeast"/>
              <w:jc w:val="right"/>
              <w:rPr>
                <w:i/>
              </w:rPr>
            </w:pPr>
            <w:r w:rsidRPr="00CC10EC">
              <w:rPr>
                <w:i/>
              </w:rPr>
              <w:t xml:space="preserve">$46,491 </w:t>
            </w:r>
          </w:p>
        </w:tc>
      </w:tr>
      <w:tr w:rsidR="001326D9" w:rsidRPr="00CC10EC" w14:paraId="58B58B5E" w14:textId="77777777" w:rsidTr="00C44039">
        <w:trPr>
          <w:trHeight w:val="315"/>
          <w:jc w:val="center"/>
        </w:trPr>
        <w:tc>
          <w:tcPr>
            <w:tcW w:w="1630" w:type="dxa"/>
            <w:tcBorders>
              <w:top w:val="nil"/>
              <w:left w:val="nil"/>
              <w:bottom w:val="nil"/>
              <w:right w:val="nil"/>
            </w:tcBorders>
            <w:noWrap/>
            <w:vAlign w:val="bottom"/>
          </w:tcPr>
          <w:p w14:paraId="4360FFBC" w14:textId="77777777" w:rsidR="001326D9" w:rsidRPr="00CC10EC" w:rsidRDefault="001326D9" w:rsidP="00C44039">
            <w:pPr>
              <w:spacing w:line="300" w:lineRule="atLeast"/>
              <w:rPr>
                <w:i/>
                <w:sz w:val="20"/>
                <w:szCs w:val="20"/>
              </w:rPr>
            </w:pPr>
            <w:r w:rsidRPr="00CC10EC">
              <w:rPr>
                <w:i/>
                <w:sz w:val="20"/>
                <w:szCs w:val="20"/>
              </w:rPr>
              <w:t>Computer</w:t>
            </w:r>
          </w:p>
        </w:tc>
        <w:tc>
          <w:tcPr>
            <w:tcW w:w="1440" w:type="dxa"/>
            <w:tcBorders>
              <w:top w:val="nil"/>
              <w:left w:val="nil"/>
              <w:bottom w:val="nil"/>
              <w:right w:val="nil"/>
            </w:tcBorders>
            <w:noWrap/>
            <w:vAlign w:val="bottom"/>
          </w:tcPr>
          <w:p w14:paraId="7B3FB499" w14:textId="77777777" w:rsidR="001326D9" w:rsidRPr="00CC10EC" w:rsidRDefault="001326D9" w:rsidP="00C44039">
            <w:pPr>
              <w:spacing w:line="300" w:lineRule="atLeast"/>
              <w:ind w:right="180"/>
              <w:jc w:val="right"/>
              <w:rPr>
                <w:i/>
              </w:rPr>
            </w:pPr>
            <w:r w:rsidRPr="00CC10EC">
              <w:rPr>
                <w:i/>
              </w:rPr>
              <w:t>$80,000</w:t>
            </w:r>
          </w:p>
        </w:tc>
        <w:tc>
          <w:tcPr>
            <w:tcW w:w="1099" w:type="dxa"/>
            <w:tcBorders>
              <w:top w:val="nil"/>
              <w:left w:val="nil"/>
              <w:bottom w:val="nil"/>
              <w:right w:val="nil"/>
            </w:tcBorders>
            <w:vAlign w:val="bottom"/>
          </w:tcPr>
          <w:p w14:paraId="56004199" w14:textId="77777777" w:rsidR="001326D9" w:rsidRPr="00CC10EC" w:rsidRDefault="001326D9" w:rsidP="00C44039">
            <w:pPr>
              <w:spacing w:line="300" w:lineRule="atLeast"/>
              <w:jc w:val="center"/>
              <w:rPr>
                <w:i/>
                <w:sz w:val="20"/>
                <w:szCs w:val="20"/>
              </w:rPr>
            </w:pPr>
            <w:r w:rsidRPr="00CC10EC">
              <w:rPr>
                <w:b/>
                <w:bCs/>
                <w:i/>
                <w:sz w:val="20"/>
                <w:szCs w:val="20"/>
              </w:rPr>
              <w:t>n/a</w:t>
            </w:r>
          </w:p>
        </w:tc>
        <w:tc>
          <w:tcPr>
            <w:tcW w:w="1047" w:type="dxa"/>
            <w:tcBorders>
              <w:top w:val="nil"/>
              <w:left w:val="nil"/>
              <w:bottom w:val="nil"/>
              <w:right w:val="nil"/>
            </w:tcBorders>
            <w:vAlign w:val="bottom"/>
          </w:tcPr>
          <w:p w14:paraId="62E179B3" w14:textId="77777777" w:rsidR="001326D9" w:rsidRPr="00CC10EC" w:rsidRDefault="001326D9" w:rsidP="00C44039">
            <w:pPr>
              <w:spacing w:line="300" w:lineRule="atLeast"/>
              <w:jc w:val="right"/>
              <w:rPr>
                <w:i/>
              </w:rPr>
            </w:pPr>
            <w:r w:rsidRPr="00CC10EC">
              <w:rPr>
                <w:i/>
              </w:rPr>
              <w:t>0.00%</w:t>
            </w:r>
          </w:p>
        </w:tc>
        <w:tc>
          <w:tcPr>
            <w:tcW w:w="1071" w:type="dxa"/>
            <w:tcBorders>
              <w:top w:val="nil"/>
              <w:left w:val="nil"/>
              <w:bottom w:val="nil"/>
              <w:right w:val="nil"/>
            </w:tcBorders>
            <w:vAlign w:val="bottom"/>
          </w:tcPr>
          <w:p w14:paraId="7F06B02D" w14:textId="77777777" w:rsidR="001326D9" w:rsidRPr="00CC10EC" w:rsidRDefault="001326D9" w:rsidP="00C44039">
            <w:pPr>
              <w:spacing w:line="300" w:lineRule="atLeast"/>
              <w:jc w:val="right"/>
              <w:rPr>
                <w:i/>
              </w:rPr>
            </w:pPr>
            <w:r w:rsidRPr="00CC10EC">
              <w:rPr>
                <w:i/>
              </w:rPr>
              <w:t>50.00%</w:t>
            </w:r>
          </w:p>
        </w:tc>
        <w:tc>
          <w:tcPr>
            <w:tcW w:w="1283" w:type="dxa"/>
            <w:tcBorders>
              <w:top w:val="nil"/>
              <w:left w:val="nil"/>
              <w:bottom w:val="nil"/>
              <w:right w:val="nil"/>
            </w:tcBorders>
            <w:noWrap/>
            <w:vAlign w:val="bottom"/>
          </w:tcPr>
          <w:p w14:paraId="3EA19A9F" w14:textId="77777777" w:rsidR="001326D9" w:rsidRPr="00CC10EC" w:rsidRDefault="001326D9" w:rsidP="00C44039">
            <w:pPr>
              <w:spacing w:line="300" w:lineRule="atLeast"/>
              <w:jc w:val="right"/>
              <w:rPr>
                <w:i/>
                <w:u w:val="single"/>
              </w:rPr>
            </w:pPr>
            <w:r w:rsidRPr="00CC10EC">
              <w:rPr>
                <w:i/>
              </w:rPr>
              <w:t xml:space="preserve">    </w:t>
            </w:r>
            <w:r w:rsidRPr="00CC10EC">
              <w:rPr>
                <w:i/>
                <w:u w:val="single"/>
              </w:rPr>
              <w:t xml:space="preserve"> $0_* </w:t>
            </w:r>
          </w:p>
        </w:tc>
      </w:tr>
      <w:tr w:rsidR="001326D9" w:rsidRPr="00CC10EC" w14:paraId="3A5C1495" w14:textId="77777777" w:rsidTr="00C44039">
        <w:trPr>
          <w:trHeight w:val="315"/>
          <w:jc w:val="center"/>
        </w:trPr>
        <w:tc>
          <w:tcPr>
            <w:tcW w:w="3070" w:type="dxa"/>
            <w:gridSpan w:val="2"/>
            <w:tcBorders>
              <w:top w:val="nil"/>
              <w:left w:val="nil"/>
              <w:bottom w:val="nil"/>
              <w:right w:val="nil"/>
            </w:tcBorders>
            <w:noWrap/>
            <w:vAlign w:val="bottom"/>
          </w:tcPr>
          <w:p w14:paraId="47B08B89" w14:textId="77777777" w:rsidR="001326D9" w:rsidRPr="00CC10EC" w:rsidRDefault="001326D9" w:rsidP="00C44039">
            <w:pPr>
              <w:spacing w:line="300" w:lineRule="atLeast"/>
              <w:rPr>
                <w:i/>
                <w:sz w:val="20"/>
                <w:szCs w:val="20"/>
              </w:rPr>
            </w:pPr>
            <w:r w:rsidRPr="00CC10EC">
              <w:rPr>
                <w:i/>
                <w:sz w:val="20"/>
                <w:szCs w:val="20"/>
              </w:rPr>
              <w:t>Total Depreciation Expense</w:t>
            </w:r>
          </w:p>
        </w:tc>
        <w:tc>
          <w:tcPr>
            <w:tcW w:w="1099" w:type="dxa"/>
            <w:tcBorders>
              <w:top w:val="nil"/>
              <w:left w:val="nil"/>
              <w:bottom w:val="nil"/>
              <w:right w:val="nil"/>
            </w:tcBorders>
            <w:vAlign w:val="bottom"/>
          </w:tcPr>
          <w:p w14:paraId="5AE5E04F" w14:textId="77777777" w:rsidR="001326D9" w:rsidRPr="00CC10EC" w:rsidRDefault="001326D9" w:rsidP="00C44039">
            <w:pPr>
              <w:spacing w:line="300" w:lineRule="atLeast"/>
              <w:jc w:val="right"/>
              <w:rPr>
                <w:i/>
                <w:sz w:val="20"/>
                <w:szCs w:val="20"/>
              </w:rPr>
            </w:pPr>
          </w:p>
        </w:tc>
        <w:tc>
          <w:tcPr>
            <w:tcW w:w="1047" w:type="dxa"/>
            <w:tcBorders>
              <w:top w:val="nil"/>
              <w:left w:val="nil"/>
              <w:bottom w:val="nil"/>
              <w:right w:val="nil"/>
            </w:tcBorders>
            <w:vAlign w:val="bottom"/>
          </w:tcPr>
          <w:p w14:paraId="3FDB12DD" w14:textId="77777777" w:rsidR="001326D9" w:rsidRPr="00CC10EC" w:rsidRDefault="001326D9" w:rsidP="00C44039">
            <w:pPr>
              <w:spacing w:line="300" w:lineRule="atLeast"/>
              <w:jc w:val="right"/>
              <w:rPr>
                <w:i/>
              </w:rPr>
            </w:pPr>
          </w:p>
        </w:tc>
        <w:tc>
          <w:tcPr>
            <w:tcW w:w="1071" w:type="dxa"/>
            <w:tcBorders>
              <w:top w:val="nil"/>
              <w:left w:val="nil"/>
              <w:bottom w:val="nil"/>
              <w:right w:val="nil"/>
            </w:tcBorders>
            <w:vAlign w:val="bottom"/>
          </w:tcPr>
          <w:p w14:paraId="526F6BCB" w14:textId="77777777" w:rsidR="001326D9" w:rsidRPr="00CC10EC" w:rsidRDefault="001326D9" w:rsidP="00C44039">
            <w:pPr>
              <w:spacing w:line="300" w:lineRule="atLeast"/>
              <w:jc w:val="right"/>
              <w:rPr>
                <w:i/>
              </w:rPr>
            </w:pPr>
          </w:p>
        </w:tc>
        <w:tc>
          <w:tcPr>
            <w:tcW w:w="1283" w:type="dxa"/>
            <w:tcBorders>
              <w:top w:val="nil"/>
              <w:left w:val="nil"/>
              <w:bottom w:val="nil"/>
              <w:right w:val="nil"/>
            </w:tcBorders>
            <w:noWrap/>
            <w:vAlign w:val="bottom"/>
          </w:tcPr>
          <w:p w14:paraId="17873DD7" w14:textId="77777777" w:rsidR="001326D9" w:rsidRPr="00CC10EC" w:rsidRDefault="001326D9" w:rsidP="00C44039">
            <w:pPr>
              <w:spacing w:line="300" w:lineRule="atLeast"/>
              <w:jc w:val="right"/>
              <w:rPr>
                <w:i/>
              </w:rPr>
            </w:pPr>
            <w:r w:rsidRPr="00CC10EC">
              <w:rPr>
                <w:i/>
              </w:rPr>
              <w:t>$51,851</w:t>
            </w:r>
          </w:p>
        </w:tc>
      </w:tr>
    </w:tbl>
    <w:p w14:paraId="798E69CC" w14:textId="77777777" w:rsidR="001326D9" w:rsidRPr="00CC10EC" w:rsidRDefault="001326D9" w:rsidP="00C44039">
      <w:pPr>
        <w:tabs>
          <w:tab w:val="left" w:pos="450"/>
        </w:tabs>
        <w:spacing w:line="300" w:lineRule="atLeast"/>
        <w:ind w:left="360"/>
        <w:rPr>
          <w:i/>
        </w:rPr>
      </w:pPr>
      <w:r w:rsidRPr="00CC10EC">
        <w:rPr>
          <w:i/>
        </w:rPr>
        <w:t>*No depreciation for assets acquired and disposed of in the same year.</w:t>
      </w:r>
    </w:p>
    <w:p w14:paraId="677DB6DC" w14:textId="77777777" w:rsidR="001326D9" w:rsidRPr="00CC10EC" w:rsidRDefault="001326D9" w:rsidP="00C44039">
      <w:pPr>
        <w:tabs>
          <w:tab w:val="left" w:pos="450"/>
        </w:tabs>
        <w:spacing w:line="300" w:lineRule="atLeast"/>
      </w:pPr>
    </w:p>
    <w:p w14:paraId="5CDD0A95" w14:textId="31585CDA" w:rsidR="001326D9" w:rsidRPr="00CC10EC" w:rsidRDefault="001326D9" w:rsidP="00C44039">
      <w:pPr>
        <w:numPr>
          <w:ilvl w:val="0"/>
          <w:numId w:val="1"/>
        </w:numPr>
        <w:tabs>
          <w:tab w:val="clear" w:pos="720"/>
        </w:tabs>
        <w:spacing w:line="300" w:lineRule="atLeast"/>
        <w:ind w:left="360"/>
      </w:pPr>
      <w:r w:rsidRPr="00CC10EC">
        <w:t>[LO 2] On November 10 of year 1 Javier purchased a building, including the land it was on, to assemble his new equipment</w:t>
      </w:r>
      <w:r w:rsidR="00F4752A">
        <w:t xml:space="preserve">. </w:t>
      </w:r>
      <w:r w:rsidRPr="00CC10EC">
        <w:t>The total cost of the purchase was $1,200,000; $300,000 was allocated to the basis of the land and the remaining $900,000 was allocated to the basis of the building</w:t>
      </w:r>
      <w:r w:rsidR="00F4752A">
        <w:t xml:space="preserve">. </w:t>
      </w:r>
    </w:p>
    <w:p w14:paraId="26EBEF37" w14:textId="77777777" w:rsidR="001326D9" w:rsidRPr="00CC10EC" w:rsidRDefault="001326D9" w:rsidP="00C44039">
      <w:pPr>
        <w:spacing w:line="300" w:lineRule="atLeast"/>
      </w:pPr>
    </w:p>
    <w:p w14:paraId="4444D8D6" w14:textId="77777777" w:rsidR="001326D9" w:rsidRPr="00CC10EC" w:rsidRDefault="001326D9" w:rsidP="00C44039">
      <w:pPr>
        <w:numPr>
          <w:ilvl w:val="1"/>
          <w:numId w:val="25"/>
        </w:numPr>
        <w:spacing w:line="300" w:lineRule="atLeast"/>
      </w:pPr>
      <w:r w:rsidRPr="00CC10EC">
        <w:t>Using MACRS, what is Javier’s depreciation expense on the building for years 1 through 3?</w:t>
      </w:r>
    </w:p>
    <w:p w14:paraId="203F6B00" w14:textId="77777777" w:rsidR="001326D9" w:rsidRPr="00CC10EC" w:rsidRDefault="001326D9" w:rsidP="00C44039">
      <w:pPr>
        <w:numPr>
          <w:ilvl w:val="1"/>
          <w:numId w:val="25"/>
        </w:numPr>
        <w:spacing w:line="300" w:lineRule="atLeast"/>
      </w:pPr>
      <w:r w:rsidRPr="00CC10EC">
        <w:t>What would be the year 3 depreciation expense if the building was sold on August 1 of year 3?</w:t>
      </w:r>
    </w:p>
    <w:p w14:paraId="3BF8B000" w14:textId="77777777" w:rsidR="001326D9" w:rsidRPr="00CC10EC" w:rsidRDefault="001326D9" w:rsidP="00C44039">
      <w:pPr>
        <w:numPr>
          <w:ilvl w:val="1"/>
          <w:numId w:val="25"/>
        </w:numPr>
        <w:spacing w:line="300" w:lineRule="atLeast"/>
      </w:pPr>
      <w:r w:rsidRPr="00CC10EC">
        <w:t>Answer the question in part (a), except assume the building was purchased and placed in service on March 3 instead of November 10.</w:t>
      </w:r>
    </w:p>
    <w:p w14:paraId="4E84B10A" w14:textId="77777777" w:rsidR="001326D9" w:rsidRPr="00CC10EC" w:rsidRDefault="001326D9" w:rsidP="00C44039">
      <w:pPr>
        <w:numPr>
          <w:ilvl w:val="1"/>
          <w:numId w:val="25"/>
        </w:numPr>
        <w:spacing w:line="300" w:lineRule="atLeast"/>
      </w:pPr>
      <w:r w:rsidRPr="00CC10EC">
        <w:t>Answer the question in part (a), except assume that the building is residential property.</w:t>
      </w:r>
    </w:p>
    <w:p w14:paraId="53889995" w14:textId="59BC0AFA" w:rsidR="001326D9" w:rsidRPr="00CC10EC" w:rsidRDefault="001326D9" w:rsidP="00C44039">
      <w:pPr>
        <w:numPr>
          <w:ilvl w:val="1"/>
          <w:numId w:val="25"/>
        </w:numPr>
        <w:spacing w:line="300" w:lineRule="atLeast"/>
      </w:pPr>
      <w:r w:rsidRPr="00CC10EC">
        <w:t xml:space="preserve">What would be the depreciation for </w:t>
      </w:r>
      <w:r w:rsidR="000C10DB">
        <w:t>2016</w:t>
      </w:r>
      <w:r w:rsidRPr="00CC10EC">
        <w:t xml:space="preserve">, </w:t>
      </w:r>
      <w:r w:rsidR="000C10DB" w:rsidRPr="00CC10EC">
        <w:t>201</w:t>
      </w:r>
      <w:r w:rsidR="000C10DB">
        <w:t>7</w:t>
      </w:r>
      <w:r w:rsidR="00B4227D" w:rsidRPr="00CC10EC">
        <w:t xml:space="preserve">, and </w:t>
      </w:r>
      <w:r w:rsidR="000C10DB" w:rsidRPr="00CC10EC">
        <w:t>201</w:t>
      </w:r>
      <w:r w:rsidR="000C10DB">
        <w:t>8</w:t>
      </w:r>
      <w:r w:rsidR="000C10DB" w:rsidRPr="00CC10EC">
        <w:t xml:space="preserve"> </w:t>
      </w:r>
      <w:r w:rsidRPr="00CC10EC">
        <w:t xml:space="preserve">if the property were nonresidential property purchased and placed in service November 10, </w:t>
      </w:r>
      <w:r w:rsidR="00C7147E">
        <w:t>199</w:t>
      </w:r>
      <w:r w:rsidR="000C10DB">
        <w:t>9</w:t>
      </w:r>
      <w:r w:rsidR="00C7147E" w:rsidRPr="00CC10EC">
        <w:t xml:space="preserve"> </w:t>
      </w:r>
      <w:r w:rsidRPr="00CC10EC">
        <w:t>(assume the same original basis)?</w:t>
      </w:r>
    </w:p>
    <w:p w14:paraId="3A78D7E0" w14:textId="77777777" w:rsidR="001326D9" w:rsidRPr="00CC10EC" w:rsidRDefault="001326D9" w:rsidP="00C44039">
      <w:pPr>
        <w:spacing w:line="300" w:lineRule="atLeast"/>
      </w:pPr>
    </w:p>
    <w:p w14:paraId="48FE71AF" w14:textId="77777777" w:rsidR="001326D9" w:rsidRDefault="001326D9" w:rsidP="00C44039">
      <w:pPr>
        <w:spacing w:line="300" w:lineRule="atLeast"/>
        <w:ind w:left="360"/>
        <w:rPr>
          <w:i/>
          <w:iCs/>
        </w:rPr>
      </w:pPr>
      <w:r w:rsidRPr="00CC10EC">
        <w:rPr>
          <w:i/>
          <w:iCs/>
        </w:rPr>
        <w:t>a. The depreciation for the 3 years is computed as follows:</w:t>
      </w:r>
    </w:p>
    <w:p w14:paraId="51457B40" w14:textId="77777777" w:rsidR="00C44039" w:rsidRPr="00CC10EC" w:rsidRDefault="00C44039" w:rsidP="00C44039">
      <w:pPr>
        <w:spacing w:line="300" w:lineRule="atLeast"/>
        <w:ind w:left="72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0EC4811F" w14:textId="77777777" w:rsidTr="00B529B0">
        <w:trPr>
          <w:trHeight w:val="255"/>
        </w:trPr>
        <w:tc>
          <w:tcPr>
            <w:tcW w:w="1440" w:type="dxa"/>
            <w:tcBorders>
              <w:top w:val="nil"/>
              <w:left w:val="nil"/>
              <w:bottom w:val="nil"/>
              <w:right w:val="nil"/>
            </w:tcBorders>
            <w:noWrap/>
            <w:vAlign w:val="bottom"/>
          </w:tcPr>
          <w:p w14:paraId="645C2116"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3D6E3304" w14:textId="77777777" w:rsidR="001326D9" w:rsidRPr="00CC10EC" w:rsidRDefault="001326D9" w:rsidP="00C44039">
            <w:pPr>
              <w:spacing w:line="300" w:lineRule="atLeast"/>
              <w:jc w:val="center"/>
              <w:rPr>
                <w:b/>
                <w:bCs/>
                <w:i/>
              </w:rPr>
            </w:pPr>
          </w:p>
          <w:p w14:paraId="47A7FB1E" w14:textId="77777777" w:rsidR="001326D9" w:rsidRPr="00CC10EC" w:rsidRDefault="001326D9" w:rsidP="00C44039">
            <w:pPr>
              <w:spacing w:line="300" w:lineRule="atLeast"/>
              <w:jc w:val="center"/>
              <w:rPr>
                <w:b/>
                <w:bCs/>
                <w:i/>
              </w:rPr>
            </w:pPr>
          </w:p>
          <w:p w14:paraId="12597F80" w14:textId="77777777" w:rsidR="001326D9" w:rsidRPr="00CC10EC" w:rsidRDefault="001326D9" w:rsidP="00C44039">
            <w:pPr>
              <w:spacing w:line="300" w:lineRule="atLeast"/>
              <w:jc w:val="center"/>
              <w:rPr>
                <w:b/>
                <w:bCs/>
                <w:i/>
                <w:u w:val="single"/>
              </w:rPr>
            </w:pPr>
            <w:r w:rsidRPr="00CC10EC">
              <w:rPr>
                <w:b/>
                <w:bCs/>
                <w:i/>
                <w:u w:val="single"/>
              </w:rPr>
              <w:lastRenderedPageBreak/>
              <w:t>Method</w:t>
            </w:r>
          </w:p>
        </w:tc>
        <w:tc>
          <w:tcPr>
            <w:tcW w:w="1194" w:type="dxa"/>
            <w:tcBorders>
              <w:top w:val="nil"/>
              <w:left w:val="nil"/>
              <w:bottom w:val="nil"/>
              <w:right w:val="nil"/>
            </w:tcBorders>
          </w:tcPr>
          <w:p w14:paraId="0E7CFD90" w14:textId="77777777" w:rsidR="001326D9" w:rsidRPr="00CC10EC" w:rsidRDefault="001326D9" w:rsidP="00C44039">
            <w:pPr>
              <w:spacing w:line="300" w:lineRule="atLeast"/>
              <w:jc w:val="center"/>
              <w:rPr>
                <w:b/>
                <w:bCs/>
                <w:i/>
              </w:rPr>
            </w:pPr>
          </w:p>
          <w:p w14:paraId="6C18294B" w14:textId="77777777" w:rsidR="001326D9" w:rsidRPr="00CC10EC" w:rsidRDefault="001326D9" w:rsidP="00C44039">
            <w:pPr>
              <w:spacing w:line="300" w:lineRule="atLeast"/>
              <w:jc w:val="center"/>
              <w:rPr>
                <w:b/>
                <w:bCs/>
                <w:i/>
              </w:rPr>
            </w:pPr>
            <w:r w:rsidRPr="00CC10EC">
              <w:rPr>
                <w:b/>
                <w:bCs/>
                <w:i/>
              </w:rPr>
              <w:t>Recovery</w:t>
            </w:r>
          </w:p>
          <w:p w14:paraId="75F513FC" w14:textId="77777777" w:rsidR="001326D9" w:rsidRPr="00CC10EC" w:rsidRDefault="001326D9" w:rsidP="00C44039">
            <w:pPr>
              <w:spacing w:line="300" w:lineRule="atLeast"/>
              <w:jc w:val="center"/>
              <w:rPr>
                <w:b/>
                <w:bCs/>
                <w:i/>
                <w:u w:val="single"/>
              </w:rPr>
            </w:pPr>
            <w:r w:rsidRPr="00CC10EC">
              <w:rPr>
                <w:b/>
                <w:bCs/>
                <w:i/>
                <w:u w:val="single"/>
              </w:rPr>
              <w:lastRenderedPageBreak/>
              <w:t>Period</w:t>
            </w:r>
          </w:p>
        </w:tc>
        <w:tc>
          <w:tcPr>
            <w:tcW w:w="1228" w:type="dxa"/>
            <w:tcBorders>
              <w:top w:val="nil"/>
              <w:left w:val="nil"/>
              <w:bottom w:val="nil"/>
              <w:right w:val="nil"/>
            </w:tcBorders>
            <w:noWrap/>
            <w:vAlign w:val="bottom"/>
          </w:tcPr>
          <w:p w14:paraId="560CA08F" w14:textId="77777777" w:rsidR="001326D9" w:rsidRPr="00CC10EC" w:rsidRDefault="001326D9" w:rsidP="00C44039">
            <w:pPr>
              <w:spacing w:line="300" w:lineRule="atLeast"/>
              <w:jc w:val="center"/>
              <w:rPr>
                <w:b/>
                <w:bCs/>
                <w:i/>
              </w:rPr>
            </w:pPr>
            <w:r w:rsidRPr="00CC10EC">
              <w:rPr>
                <w:b/>
                <w:bCs/>
                <w:i/>
              </w:rPr>
              <w:lastRenderedPageBreak/>
              <w:t xml:space="preserve">Date Placed in </w:t>
            </w:r>
            <w:r w:rsidRPr="00CC10EC">
              <w:rPr>
                <w:b/>
                <w:bCs/>
                <w:i/>
                <w:u w:val="single"/>
              </w:rPr>
              <w:lastRenderedPageBreak/>
              <w:t>Service</w:t>
            </w:r>
          </w:p>
        </w:tc>
        <w:tc>
          <w:tcPr>
            <w:tcW w:w="1260" w:type="dxa"/>
            <w:tcBorders>
              <w:top w:val="nil"/>
              <w:left w:val="nil"/>
              <w:bottom w:val="nil"/>
              <w:right w:val="nil"/>
            </w:tcBorders>
            <w:noWrap/>
            <w:vAlign w:val="bottom"/>
          </w:tcPr>
          <w:p w14:paraId="3D786B16" w14:textId="77777777" w:rsidR="001326D9" w:rsidRPr="00CC10EC" w:rsidRDefault="001326D9" w:rsidP="00C44039">
            <w:pPr>
              <w:spacing w:line="300" w:lineRule="atLeast"/>
              <w:jc w:val="center"/>
              <w:rPr>
                <w:b/>
                <w:bCs/>
                <w:i/>
              </w:rPr>
            </w:pPr>
            <w:r w:rsidRPr="00CC10EC">
              <w:rPr>
                <w:b/>
                <w:bCs/>
                <w:i/>
              </w:rPr>
              <w:lastRenderedPageBreak/>
              <w:t>(1)</w:t>
            </w:r>
          </w:p>
          <w:p w14:paraId="4FB0FC5D" w14:textId="77777777" w:rsidR="001326D9" w:rsidRPr="00CC10EC" w:rsidRDefault="001326D9" w:rsidP="00C44039">
            <w:pPr>
              <w:spacing w:line="300" w:lineRule="atLeast"/>
              <w:jc w:val="center"/>
              <w:rPr>
                <w:b/>
                <w:bCs/>
                <w:i/>
              </w:rPr>
            </w:pPr>
            <w:r w:rsidRPr="00CC10EC">
              <w:rPr>
                <w:b/>
                <w:bCs/>
                <w:i/>
              </w:rPr>
              <w:t>Original</w:t>
            </w:r>
          </w:p>
          <w:p w14:paraId="53CE5FAA" w14:textId="77777777" w:rsidR="001326D9" w:rsidRPr="00CC10EC" w:rsidRDefault="001326D9" w:rsidP="00C44039">
            <w:pPr>
              <w:spacing w:line="300" w:lineRule="atLeast"/>
              <w:jc w:val="center"/>
              <w:rPr>
                <w:b/>
                <w:bCs/>
                <w:i/>
                <w:u w:val="single"/>
              </w:rPr>
            </w:pPr>
            <w:r w:rsidRPr="00CC10EC">
              <w:rPr>
                <w:b/>
                <w:bCs/>
                <w:i/>
                <w:u w:val="single"/>
              </w:rPr>
              <w:lastRenderedPageBreak/>
              <w:t>Basis</w:t>
            </w:r>
          </w:p>
        </w:tc>
        <w:tc>
          <w:tcPr>
            <w:tcW w:w="956" w:type="dxa"/>
            <w:tcBorders>
              <w:top w:val="nil"/>
              <w:left w:val="nil"/>
              <w:bottom w:val="nil"/>
              <w:right w:val="nil"/>
            </w:tcBorders>
            <w:noWrap/>
            <w:vAlign w:val="bottom"/>
          </w:tcPr>
          <w:p w14:paraId="2F38DB78" w14:textId="77777777" w:rsidR="001326D9" w:rsidRPr="00CC10EC" w:rsidRDefault="001326D9" w:rsidP="00C44039">
            <w:pPr>
              <w:spacing w:line="300" w:lineRule="atLeast"/>
              <w:jc w:val="center"/>
              <w:rPr>
                <w:b/>
                <w:bCs/>
                <w:i/>
              </w:rPr>
            </w:pPr>
            <w:r w:rsidRPr="00CC10EC">
              <w:rPr>
                <w:b/>
                <w:bCs/>
                <w:i/>
              </w:rPr>
              <w:lastRenderedPageBreak/>
              <w:t>(2)</w:t>
            </w:r>
          </w:p>
          <w:p w14:paraId="334854D9" w14:textId="77777777" w:rsidR="001326D9" w:rsidRPr="00CC10EC" w:rsidRDefault="001326D9" w:rsidP="00C44039">
            <w:pPr>
              <w:spacing w:line="300" w:lineRule="atLeast"/>
              <w:jc w:val="center"/>
              <w:rPr>
                <w:b/>
                <w:bCs/>
                <w:i/>
              </w:rPr>
            </w:pPr>
          </w:p>
          <w:p w14:paraId="78EBE2E5" w14:textId="77777777" w:rsidR="001326D9" w:rsidRPr="00CC10EC" w:rsidRDefault="001326D9" w:rsidP="00C44039">
            <w:pPr>
              <w:spacing w:line="300" w:lineRule="atLeast"/>
              <w:jc w:val="center"/>
              <w:rPr>
                <w:b/>
                <w:bCs/>
                <w:i/>
                <w:u w:val="single"/>
              </w:rPr>
            </w:pPr>
            <w:r w:rsidRPr="00CC10EC">
              <w:rPr>
                <w:b/>
                <w:bCs/>
                <w:i/>
                <w:u w:val="single"/>
              </w:rPr>
              <w:lastRenderedPageBreak/>
              <w:t>Rate</w:t>
            </w:r>
          </w:p>
        </w:tc>
        <w:tc>
          <w:tcPr>
            <w:tcW w:w="1536" w:type="dxa"/>
            <w:tcBorders>
              <w:top w:val="nil"/>
              <w:left w:val="nil"/>
              <w:bottom w:val="nil"/>
              <w:right w:val="nil"/>
            </w:tcBorders>
            <w:noWrap/>
            <w:vAlign w:val="bottom"/>
          </w:tcPr>
          <w:p w14:paraId="0C6C51C6" w14:textId="276E0320" w:rsidR="001326D9" w:rsidRPr="00CC10EC" w:rsidRDefault="001326D9" w:rsidP="00C44039">
            <w:pPr>
              <w:spacing w:line="300" w:lineRule="atLeast"/>
              <w:jc w:val="center"/>
              <w:rPr>
                <w:b/>
                <w:bCs/>
                <w:i/>
              </w:rPr>
            </w:pPr>
            <w:r w:rsidRPr="00CC10EC">
              <w:rPr>
                <w:b/>
                <w:bCs/>
                <w:i/>
              </w:rPr>
              <w:lastRenderedPageBreak/>
              <w:t xml:space="preserve">(1) </w:t>
            </w:r>
            <w:r w:rsidR="00C44039" w:rsidRPr="00C44039">
              <w:rPr>
                <w:b/>
                <w:i/>
              </w:rPr>
              <w:t>×</w:t>
            </w:r>
            <w:r w:rsidRPr="00CC10EC">
              <w:rPr>
                <w:b/>
                <w:bCs/>
                <w:i/>
              </w:rPr>
              <w:t xml:space="preserve"> (2)</w:t>
            </w:r>
          </w:p>
          <w:p w14:paraId="3289BFAB" w14:textId="77777777" w:rsidR="001326D9" w:rsidRPr="00CC10EC" w:rsidRDefault="001326D9" w:rsidP="00C44039">
            <w:pPr>
              <w:spacing w:line="300" w:lineRule="atLeast"/>
              <w:jc w:val="center"/>
              <w:rPr>
                <w:b/>
                <w:bCs/>
                <w:i/>
              </w:rPr>
            </w:pPr>
          </w:p>
          <w:p w14:paraId="698AD970" w14:textId="77777777" w:rsidR="001326D9" w:rsidRPr="00CC10EC" w:rsidRDefault="001326D9" w:rsidP="00C44039">
            <w:pPr>
              <w:spacing w:line="300" w:lineRule="atLeast"/>
              <w:jc w:val="center"/>
              <w:rPr>
                <w:b/>
                <w:bCs/>
                <w:i/>
                <w:u w:val="single"/>
              </w:rPr>
            </w:pPr>
            <w:r w:rsidRPr="00CC10EC">
              <w:rPr>
                <w:b/>
                <w:bCs/>
                <w:i/>
                <w:u w:val="single"/>
              </w:rPr>
              <w:lastRenderedPageBreak/>
              <w:t>Depreciation</w:t>
            </w:r>
          </w:p>
        </w:tc>
      </w:tr>
      <w:tr w:rsidR="001326D9" w:rsidRPr="00CC10EC" w14:paraId="11D5BE74" w14:textId="77777777" w:rsidTr="00B529B0">
        <w:trPr>
          <w:trHeight w:val="255"/>
        </w:trPr>
        <w:tc>
          <w:tcPr>
            <w:tcW w:w="1440" w:type="dxa"/>
            <w:tcBorders>
              <w:top w:val="nil"/>
              <w:left w:val="nil"/>
              <w:bottom w:val="nil"/>
              <w:right w:val="nil"/>
            </w:tcBorders>
            <w:noWrap/>
            <w:vAlign w:val="bottom"/>
          </w:tcPr>
          <w:p w14:paraId="239A372A" w14:textId="77777777" w:rsidR="001326D9" w:rsidRPr="00CC10EC" w:rsidRDefault="001326D9" w:rsidP="00C44039">
            <w:pPr>
              <w:spacing w:line="300" w:lineRule="atLeast"/>
              <w:rPr>
                <w:i/>
              </w:rPr>
            </w:pPr>
            <w:r w:rsidRPr="00CC10EC">
              <w:rPr>
                <w:i/>
              </w:rPr>
              <w:lastRenderedPageBreak/>
              <w:t>1</w:t>
            </w:r>
          </w:p>
        </w:tc>
        <w:tc>
          <w:tcPr>
            <w:tcW w:w="1026" w:type="dxa"/>
            <w:tcBorders>
              <w:top w:val="nil"/>
              <w:left w:val="nil"/>
              <w:bottom w:val="nil"/>
              <w:right w:val="nil"/>
            </w:tcBorders>
          </w:tcPr>
          <w:p w14:paraId="6E4302DF"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1BD22332" w14:textId="77777777" w:rsidR="001326D9" w:rsidRPr="00CC10EC" w:rsidRDefault="001326D9" w:rsidP="00C44039">
            <w:pPr>
              <w:spacing w:line="300" w:lineRule="atLeast"/>
              <w:jc w:val="center"/>
              <w:rPr>
                <w:i/>
              </w:rPr>
            </w:pPr>
            <w:r w:rsidRPr="00CC10EC">
              <w:rPr>
                <w:i/>
              </w:rPr>
              <w:t>39</w:t>
            </w:r>
          </w:p>
        </w:tc>
        <w:tc>
          <w:tcPr>
            <w:tcW w:w="1228" w:type="dxa"/>
            <w:tcBorders>
              <w:top w:val="nil"/>
              <w:left w:val="nil"/>
              <w:bottom w:val="nil"/>
              <w:right w:val="nil"/>
            </w:tcBorders>
            <w:noWrap/>
            <w:vAlign w:val="bottom"/>
          </w:tcPr>
          <w:p w14:paraId="679CE424" w14:textId="77777777" w:rsidR="001326D9" w:rsidRPr="00CC10EC" w:rsidRDefault="001326D9" w:rsidP="00C44039">
            <w:pPr>
              <w:spacing w:line="300" w:lineRule="atLeast"/>
              <w:jc w:val="right"/>
              <w:rPr>
                <w:i/>
              </w:rPr>
            </w:pPr>
            <w:r w:rsidRPr="00CC10EC">
              <w:rPr>
                <w:i/>
              </w:rPr>
              <w:t>Nov. 10</w:t>
            </w:r>
          </w:p>
        </w:tc>
        <w:tc>
          <w:tcPr>
            <w:tcW w:w="1260" w:type="dxa"/>
            <w:tcBorders>
              <w:top w:val="nil"/>
              <w:left w:val="nil"/>
              <w:bottom w:val="nil"/>
              <w:right w:val="nil"/>
            </w:tcBorders>
            <w:noWrap/>
            <w:vAlign w:val="bottom"/>
          </w:tcPr>
          <w:p w14:paraId="08E93503" w14:textId="77777777" w:rsidR="001326D9" w:rsidRPr="00CC10EC" w:rsidRDefault="001326D9" w:rsidP="00C44039">
            <w:pPr>
              <w:spacing w:line="300" w:lineRule="atLeast"/>
              <w:jc w:val="right"/>
              <w:rPr>
                <w:i/>
              </w:rPr>
            </w:pPr>
            <w:r w:rsidRPr="00CC10EC">
              <w:rPr>
                <w:i/>
              </w:rPr>
              <w:t xml:space="preserve">$900,000 </w:t>
            </w:r>
          </w:p>
        </w:tc>
        <w:tc>
          <w:tcPr>
            <w:tcW w:w="956" w:type="dxa"/>
            <w:tcBorders>
              <w:top w:val="nil"/>
              <w:left w:val="nil"/>
              <w:bottom w:val="nil"/>
              <w:right w:val="nil"/>
            </w:tcBorders>
            <w:noWrap/>
            <w:vAlign w:val="bottom"/>
          </w:tcPr>
          <w:p w14:paraId="75A37832" w14:textId="77777777" w:rsidR="001326D9" w:rsidRPr="00CC10EC" w:rsidRDefault="001326D9" w:rsidP="00C44039">
            <w:pPr>
              <w:spacing w:line="300" w:lineRule="atLeast"/>
              <w:jc w:val="right"/>
              <w:rPr>
                <w:i/>
              </w:rPr>
            </w:pPr>
            <w:r w:rsidRPr="00CC10EC">
              <w:rPr>
                <w:i/>
              </w:rPr>
              <w:t>0.321%</w:t>
            </w:r>
          </w:p>
        </w:tc>
        <w:tc>
          <w:tcPr>
            <w:tcW w:w="1536" w:type="dxa"/>
            <w:tcBorders>
              <w:top w:val="nil"/>
              <w:left w:val="nil"/>
              <w:bottom w:val="nil"/>
              <w:right w:val="nil"/>
            </w:tcBorders>
            <w:noWrap/>
            <w:vAlign w:val="bottom"/>
          </w:tcPr>
          <w:p w14:paraId="1B471AA4" w14:textId="77777777" w:rsidR="001326D9" w:rsidRPr="00CC10EC" w:rsidRDefault="001326D9" w:rsidP="00C44039">
            <w:pPr>
              <w:spacing w:line="300" w:lineRule="atLeast"/>
              <w:jc w:val="right"/>
              <w:rPr>
                <w:i/>
              </w:rPr>
            </w:pPr>
            <w:r w:rsidRPr="00CC10EC">
              <w:rPr>
                <w:i/>
              </w:rPr>
              <w:t>$2,889</w:t>
            </w:r>
          </w:p>
        </w:tc>
      </w:tr>
      <w:tr w:rsidR="001326D9" w:rsidRPr="00CC10EC" w14:paraId="5F08B408" w14:textId="77777777" w:rsidTr="00B529B0">
        <w:trPr>
          <w:trHeight w:val="255"/>
        </w:trPr>
        <w:tc>
          <w:tcPr>
            <w:tcW w:w="1440" w:type="dxa"/>
            <w:tcBorders>
              <w:top w:val="nil"/>
              <w:left w:val="nil"/>
              <w:bottom w:val="nil"/>
              <w:right w:val="nil"/>
            </w:tcBorders>
            <w:noWrap/>
            <w:vAlign w:val="bottom"/>
          </w:tcPr>
          <w:p w14:paraId="4FF81672" w14:textId="77777777" w:rsidR="001326D9" w:rsidRPr="00CC10EC" w:rsidRDefault="001326D9" w:rsidP="00C44039">
            <w:pPr>
              <w:spacing w:line="300" w:lineRule="atLeast"/>
              <w:rPr>
                <w:i/>
              </w:rPr>
            </w:pPr>
            <w:r w:rsidRPr="00CC10EC">
              <w:rPr>
                <w:i/>
              </w:rPr>
              <w:t>2</w:t>
            </w:r>
          </w:p>
        </w:tc>
        <w:tc>
          <w:tcPr>
            <w:tcW w:w="1026" w:type="dxa"/>
            <w:tcBorders>
              <w:top w:val="nil"/>
              <w:left w:val="nil"/>
              <w:bottom w:val="nil"/>
              <w:right w:val="nil"/>
            </w:tcBorders>
          </w:tcPr>
          <w:p w14:paraId="7B81F6FE"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43ED5779"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034197B3"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0665603C"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7A2985BC" w14:textId="77777777" w:rsidR="001326D9" w:rsidRPr="00CC10EC" w:rsidRDefault="001326D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25FC6703" w14:textId="77777777" w:rsidR="001326D9" w:rsidRPr="00CC10EC" w:rsidRDefault="001326D9" w:rsidP="00C44039">
            <w:pPr>
              <w:spacing w:line="300" w:lineRule="atLeast"/>
              <w:jc w:val="right"/>
              <w:rPr>
                <w:i/>
              </w:rPr>
            </w:pPr>
            <w:r w:rsidRPr="00CC10EC">
              <w:rPr>
                <w:i/>
              </w:rPr>
              <w:t>$23,076</w:t>
            </w:r>
          </w:p>
        </w:tc>
      </w:tr>
      <w:tr w:rsidR="001326D9" w:rsidRPr="00CC10EC" w14:paraId="27029644" w14:textId="77777777" w:rsidTr="00B529B0">
        <w:trPr>
          <w:trHeight w:val="255"/>
        </w:trPr>
        <w:tc>
          <w:tcPr>
            <w:tcW w:w="1440" w:type="dxa"/>
            <w:tcBorders>
              <w:top w:val="nil"/>
              <w:left w:val="nil"/>
              <w:bottom w:val="nil"/>
              <w:right w:val="nil"/>
            </w:tcBorders>
            <w:noWrap/>
            <w:vAlign w:val="bottom"/>
          </w:tcPr>
          <w:p w14:paraId="6BEF7DDB" w14:textId="77777777" w:rsidR="001326D9" w:rsidRPr="00CC10EC" w:rsidRDefault="001326D9" w:rsidP="00C44039">
            <w:pPr>
              <w:spacing w:line="300" w:lineRule="atLeast"/>
              <w:rPr>
                <w:i/>
              </w:rPr>
            </w:pPr>
            <w:r w:rsidRPr="00CC10EC">
              <w:rPr>
                <w:i/>
              </w:rPr>
              <w:t>3</w:t>
            </w:r>
          </w:p>
        </w:tc>
        <w:tc>
          <w:tcPr>
            <w:tcW w:w="1026" w:type="dxa"/>
            <w:tcBorders>
              <w:top w:val="nil"/>
              <w:left w:val="nil"/>
              <w:bottom w:val="nil"/>
              <w:right w:val="nil"/>
            </w:tcBorders>
          </w:tcPr>
          <w:p w14:paraId="5DBC2A6D"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16B478C8"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248A5AB0"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6AC5D718"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42D9A6A9" w14:textId="77777777" w:rsidR="001326D9" w:rsidRPr="00CC10EC" w:rsidRDefault="001326D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32DB6D73" w14:textId="77777777" w:rsidR="001326D9" w:rsidRPr="00CC10EC" w:rsidRDefault="001326D9" w:rsidP="00C44039">
            <w:pPr>
              <w:spacing w:line="300" w:lineRule="atLeast"/>
              <w:jc w:val="right"/>
              <w:rPr>
                <w:i/>
              </w:rPr>
            </w:pPr>
            <w:r w:rsidRPr="00CC10EC">
              <w:rPr>
                <w:i/>
              </w:rPr>
              <w:t>$23,076</w:t>
            </w:r>
          </w:p>
        </w:tc>
      </w:tr>
    </w:tbl>
    <w:p w14:paraId="294B7F1A" w14:textId="77777777" w:rsidR="001326D9" w:rsidRPr="00CC10EC" w:rsidRDefault="001326D9" w:rsidP="00C44039">
      <w:pPr>
        <w:spacing w:line="300" w:lineRule="atLeast"/>
        <w:rPr>
          <w:i/>
          <w:iCs/>
        </w:rPr>
      </w:pPr>
    </w:p>
    <w:p w14:paraId="5057DE76" w14:textId="77777777" w:rsidR="001326D9" w:rsidRPr="00CC10EC" w:rsidRDefault="001326D9" w:rsidP="00C44039">
      <w:pPr>
        <w:spacing w:line="300" w:lineRule="atLeast"/>
        <w:ind w:left="360"/>
        <w:rPr>
          <w:i/>
          <w:iCs/>
        </w:rPr>
      </w:pPr>
      <w:r w:rsidRPr="00CC10EC">
        <w:rPr>
          <w:i/>
          <w:iCs/>
        </w:rPr>
        <w:t>b. The depreciation for year 3 would be $14,423 and is computed as follows (The building is sold in month 8 so depreciation for the year is for 8 minus one-half month =7.5 months.):</w:t>
      </w:r>
    </w:p>
    <w:p w14:paraId="55FE42C9" w14:textId="77777777" w:rsidR="000E6568" w:rsidRPr="00CC10EC" w:rsidRDefault="000E6568" w:rsidP="00C44039">
      <w:pPr>
        <w:spacing w:line="300" w:lineRule="atLeast"/>
        <w:ind w:left="144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3AF3DD98" w14:textId="77777777" w:rsidTr="00B529B0">
        <w:trPr>
          <w:trHeight w:val="255"/>
        </w:trPr>
        <w:tc>
          <w:tcPr>
            <w:tcW w:w="1440" w:type="dxa"/>
            <w:tcBorders>
              <w:top w:val="nil"/>
              <w:left w:val="nil"/>
              <w:bottom w:val="nil"/>
              <w:right w:val="nil"/>
            </w:tcBorders>
            <w:noWrap/>
            <w:vAlign w:val="bottom"/>
          </w:tcPr>
          <w:p w14:paraId="165504C5"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56A4B4AF" w14:textId="77777777" w:rsidR="001326D9" w:rsidRPr="00CC10EC" w:rsidRDefault="001326D9" w:rsidP="00C44039">
            <w:pPr>
              <w:spacing w:line="300" w:lineRule="atLeast"/>
              <w:jc w:val="center"/>
              <w:rPr>
                <w:b/>
                <w:bCs/>
                <w:i/>
              </w:rPr>
            </w:pPr>
          </w:p>
          <w:p w14:paraId="07B4837B" w14:textId="77777777" w:rsidR="001326D9" w:rsidRPr="00CC10EC" w:rsidRDefault="001326D9" w:rsidP="00C44039">
            <w:pPr>
              <w:spacing w:line="300" w:lineRule="atLeast"/>
              <w:jc w:val="center"/>
              <w:rPr>
                <w:b/>
                <w:bCs/>
                <w:i/>
              </w:rPr>
            </w:pPr>
          </w:p>
          <w:p w14:paraId="3324BA5C" w14:textId="77777777" w:rsidR="001326D9" w:rsidRPr="00CC10EC" w:rsidRDefault="001326D9" w:rsidP="00C44039">
            <w:pPr>
              <w:spacing w:line="300" w:lineRule="atLeast"/>
              <w:jc w:val="center"/>
              <w:rPr>
                <w:b/>
                <w:bCs/>
                <w:i/>
              </w:rPr>
            </w:pPr>
            <w:r w:rsidRPr="00CC10EC">
              <w:rPr>
                <w:b/>
                <w:bCs/>
                <w:i/>
              </w:rPr>
              <w:t>Method</w:t>
            </w:r>
          </w:p>
        </w:tc>
        <w:tc>
          <w:tcPr>
            <w:tcW w:w="1194" w:type="dxa"/>
            <w:tcBorders>
              <w:top w:val="nil"/>
              <w:left w:val="nil"/>
              <w:bottom w:val="nil"/>
              <w:right w:val="nil"/>
            </w:tcBorders>
          </w:tcPr>
          <w:p w14:paraId="230E2980" w14:textId="77777777" w:rsidR="001326D9" w:rsidRPr="00CC10EC" w:rsidRDefault="001326D9" w:rsidP="00C44039">
            <w:pPr>
              <w:spacing w:line="300" w:lineRule="atLeast"/>
              <w:jc w:val="center"/>
              <w:rPr>
                <w:b/>
                <w:bCs/>
                <w:i/>
              </w:rPr>
            </w:pPr>
          </w:p>
          <w:p w14:paraId="715AD150" w14:textId="77777777" w:rsidR="001326D9" w:rsidRPr="00CC10EC" w:rsidRDefault="001326D9" w:rsidP="00C44039">
            <w:pPr>
              <w:spacing w:line="300" w:lineRule="atLeast"/>
              <w:jc w:val="center"/>
              <w:rPr>
                <w:b/>
                <w:bCs/>
                <w:i/>
              </w:rPr>
            </w:pPr>
            <w:r w:rsidRPr="00CC10EC">
              <w:rPr>
                <w:b/>
                <w:bCs/>
                <w:i/>
              </w:rPr>
              <w:t>Recovery</w:t>
            </w:r>
          </w:p>
          <w:p w14:paraId="441CE4A5" w14:textId="77777777" w:rsidR="001326D9" w:rsidRPr="00CC10EC" w:rsidRDefault="001326D9" w:rsidP="00C44039">
            <w:pPr>
              <w:spacing w:line="300" w:lineRule="atLeast"/>
              <w:jc w:val="center"/>
              <w:rPr>
                <w:b/>
                <w:bCs/>
                <w:i/>
              </w:rPr>
            </w:pPr>
            <w:r w:rsidRPr="00CC10EC">
              <w:rPr>
                <w:b/>
                <w:bCs/>
                <w:i/>
              </w:rPr>
              <w:t>Period</w:t>
            </w:r>
          </w:p>
        </w:tc>
        <w:tc>
          <w:tcPr>
            <w:tcW w:w="1228" w:type="dxa"/>
            <w:tcBorders>
              <w:top w:val="nil"/>
              <w:left w:val="nil"/>
              <w:bottom w:val="nil"/>
              <w:right w:val="nil"/>
            </w:tcBorders>
            <w:noWrap/>
            <w:vAlign w:val="bottom"/>
          </w:tcPr>
          <w:p w14:paraId="237C6E14"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7797AA76" w14:textId="77777777" w:rsidR="001326D9" w:rsidRPr="00CC10EC" w:rsidRDefault="001326D9" w:rsidP="00C44039">
            <w:pPr>
              <w:spacing w:line="300" w:lineRule="atLeast"/>
              <w:jc w:val="center"/>
              <w:rPr>
                <w:b/>
                <w:bCs/>
                <w:i/>
              </w:rPr>
            </w:pPr>
            <w:r w:rsidRPr="00CC10EC">
              <w:rPr>
                <w:b/>
                <w:bCs/>
                <w:i/>
              </w:rPr>
              <w:t>(1)</w:t>
            </w:r>
          </w:p>
          <w:p w14:paraId="10736FB9"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3791D39D" w14:textId="77777777" w:rsidR="001326D9" w:rsidRPr="00CC10EC" w:rsidRDefault="001326D9" w:rsidP="00C44039">
            <w:pPr>
              <w:spacing w:line="300" w:lineRule="atLeast"/>
              <w:jc w:val="center"/>
              <w:rPr>
                <w:b/>
                <w:bCs/>
                <w:i/>
              </w:rPr>
            </w:pPr>
            <w:r w:rsidRPr="00CC10EC">
              <w:rPr>
                <w:b/>
                <w:bCs/>
                <w:i/>
              </w:rPr>
              <w:t>(2)</w:t>
            </w:r>
          </w:p>
          <w:p w14:paraId="70700BD8"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15834732" w14:textId="15DA0FF4"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684F0807"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2DDF5063" w14:textId="77777777" w:rsidTr="00B529B0">
        <w:trPr>
          <w:trHeight w:val="255"/>
        </w:trPr>
        <w:tc>
          <w:tcPr>
            <w:tcW w:w="1440" w:type="dxa"/>
            <w:tcBorders>
              <w:top w:val="nil"/>
              <w:left w:val="nil"/>
              <w:bottom w:val="nil"/>
              <w:right w:val="nil"/>
            </w:tcBorders>
            <w:noWrap/>
            <w:vAlign w:val="bottom"/>
          </w:tcPr>
          <w:p w14:paraId="3888DD05" w14:textId="77777777" w:rsidR="001326D9" w:rsidRPr="00CC10EC" w:rsidRDefault="001326D9" w:rsidP="00C44039">
            <w:pPr>
              <w:spacing w:line="300" w:lineRule="atLeast"/>
              <w:rPr>
                <w:i/>
              </w:rPr>
            </w:pPr>
            <w:r w:rsidRPr="00CC10EC">
              <w:rPr>
                <w:i/>
              </w:rPr>
              <w:t>3</w:t>
            </w:r>
          </w:p>
        </w:tc>
        <w:tc>
          <w:tcPr>
            <w:tcW w:w="1026" w:type="dxa"/>
            <w:tcBorders>
              <w:top w:val="nil"/>
              <w:left w:val="nil"/>
              <w:bottom w:val="nil"/>
              <w:right w:val="nil"/>
            </w:tcBorders>
          </w:tcPr>
          <w:p w14:paraId="7593E99F"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46766CAD" w14:textId="77777777" w:rsidR="001326D9" w:rsidRPr="00CC10EC" w:rsidRDefault="001326D9" w:rsidP="00C44039">
            <w:pPr>
              <w:spacing w:line="300" w:lineRule="atLeast"/>
              <w:jc w:val="center"/>
              <w:rPr>
                <w:i/>
              </w:rPr>
            </w:pPr>
            <w:r w:rsidRPr="00CC10EC">
              <w:rPr>
                <w:i/>
              </w:rPr>
              <w:t>39</w:t>
            </w:r>
          </w:p>
        </w:tc>
        <w:tc>
          <w:tcPr>
            <w:tcW w:w="1228" w:type="dxa"/>
            <w:tcBorders>
              <w:top w:val="nil"/>
              <w:left w:val="nil"/>
              <w:bottom w:val="nil"/>
              <w:right w:val="nil"/>
            </w:tcBorders>
            <w:noWrap/>
            <w:vAlign w:val="bottom"/>
          </w:tcPr>
          <w:p w14:paraId="483402B0" w14:textId="77777777" w:rsidR="001326D9" w:rsidRPr="00CC10EC" w:rsidRDefault="001326D9" w:rsidP="00C44039">
            <w:pPr>
              <w:spacing w:line="300" w:lineRule="atLeast"/>
              <w:jc w:val="right"/>
              <w:rPr>
                <w:i/>
              </w:rPr>
            </w:pPr>
            <w:r w:rsidRPr="00CC10EC">
              <w:rPr>
                <w:i/>
              </w:rPr>
              <w:t>Nov. 10</w:t>
            </w:r>
          </w:p>
        </w:tc>
        <w:tc>
          <w:tcPr>
            <w:tcW w:w="1260" w:type="dxa"/>
            <w:tcBorders>
              <w:top w:val="nil"/>
              <w:left w:val="nil"/>
              <w:bottom w:val="nil"/>
              <w:right w:val="nil"/>
            </w:tcBorders>
            <w:noWrap/>
            <w:vAlign w:val="bottom"/>
          </w:tcPr>
          <w:p w14:paraId="0E57EB9D" w14:textId="77777777" w:rsidR="001326D9" w:rsidRPr="00CC10EC" w:rsidRDefault="001326D9" w:rsidP="00C44039">
            <w:pPr>
              <w:spacing w:line="300" w:lineRule="atLeast"/>
              <w:jc w:val="right"/>
              <w:rPr>
                <w:i/>
              </w:rPr>
            </w:pPr>
            <w:r w:rsidRPr="00CC10EC">
              <w:rPr>
                <w:i/>
              </w:rPr>
              <w:t xml:space="preserve">$900,000 </w:t>
            </w:r>
          </w:p>
        </w:tc>
        <w:tc>
          <w:tcPr>
            <w:tcW w:w="956" w:type="dxa"/>
            <w:tcBorders>
              <w:top w:val="nil"/>
              <w:left w:val="nil"/>
              <w:bottom w:val="nil"/>
              <w:right w:val="nil"/>
            </w:tcBorders>
            <w:noWrap/>
            <w:vAlign w:val="bottom"/>
          </w:tcPr>
          <w:p w14:paraId="5DF6990F" w14:textId="77777777" w:rsidR="001326D9" w:rsidRPr="00CC10EC" w:rsidRDefault="001326D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585AC909" w14:textId="77777777" w:rsidR="001326D9" w:rsidRPr="00CC10EC" w:rsidRDefault="001326D9" w:rsidP="00C44039">
            <w:pPr>
              <w:spacing w:line="300" w:lineRule="atLeast"/>
              <w:jc w:val="right"/>
              <w:rPr>
                <w:i/>
              </w:rPr>
            </w:pPr>
            <w:r w:rsidRPr="00CC10EC">
              <w:rPr>
                <w:i/>
              </w:rPr>
              <w:t>$23,076</w:t>
            </w:r>
          </w:p>
        </w:tc>
      </w:tr>
      <w:tr w:rsidR="001326D9" w:rsidRPr="00CC10EC" w14:paraId="100AFE08" w14:textId="77777777" w:rsidTr="00B529B0">
        <w:trPr>
          <w:trHeight w:val="255"/>
        </w:trPr>
        <w:tc>
          <w:tcPr>
            <w:tcW w:w="1440" w:type="dxa"/>
            <w:tcBorders>
              <w:top w:val="nil"/>
              <w:left w:val="nil"/>
              <w:bottom w:val="nil"/>
              <w:right w:val="nil"/>
            </w:tcBorders>
            <w:noWrap/>
            <w:vAlign w:val="bottom"/>
          </w:tcPr>
          <w:p w14:paraId="6B1BB1F1" w14:textId="77777777" w:rsidR="001326D9" w:rsidRPr="00CC10EC" w:rsidRDefault="001326D9" w:rsidP="00C44039">
            <w:pPr>
              <w:spacing w:line="300" w:lineRule="atLeast"/>
              <w:rPr>
                <w:i/>
              </w:rPr>
            </w:pPr>
          </w:p>
        </w:tc>
        <w:tc>
          <w:tcPr>
            <w:tcW w:w="1026" w:type="dxa"/>
            <w:tcBorders>
              <w:top w:val="nil"/>
              <w:left w:val="nil"/>
              <w:bottom w:val="nil"/>
              <w:right w:val="nil"/>
            </w:tcBorders>
          </w:tcPr>
          <w:p w14:paraId="20864B6F"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5B08B5EB"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7837D4FB" w14:textId="77777777" w:rsidR="001326D9" w:rsidRPr="00CC10EC" w:rsidRDefault="001326D9" w:rsidP="00C44039">
            <w:pPr>
              <w:spacing w:line="300" w:lineRule="atLeast"/>
              <w:jc w:val="right"/>
              <w:rPr>
                <w:i/>
              </w:rPr>
            </w:pPr>
          </w:p>
        </w:tc>
        <w:tc>
          <w:tcPr>
            <w:tcW w:w="2216" w:type="dxa"/>
            <w:gridSpan w:val="2"/>
            <w:tcBorders>
              <w:top w:val="nil"/>
              <w:left w:val="nil"/>
              <w:bottom w:val="nil"/>
              <w:right w:val="nil"/>
            </w:tcBorders>
            <w:noWrap/>
          </w:tcPr>
          <w:p w14:paraId="10F28E82" w14:textId="77777777" w:rsidR="001326D9" w:rsidRPr="00CC10EC" w:rsidRDefault="001326D9" w:rsidP="00C44039">
            <w:pPr>
              <w:spacing w:line="300" w:lineRule="atLeast"/>
              <w:jc w:val="right"/>
              <w:rPr>
                <w:i/>
              </w:rPr>
            </w:pPr>
            <w:r w:rsidRPr="00CC10EC">
              <w:rPr>
                <w:i/>
              </w:rPr>
              <w:t>Partial year</w:t>
            </w:r>
          </w:p>
        </w:tc>
        <w:tc>
          <w:tcPr>
            <w:tcW w:w="1536" w:type="dxa"/>
            <w:tcBorders>
              <w:top w:val="nil"/>
              <w:left w:val="nil"/>
              <w:bottom w:val="nil"/>
              <w:right w:val="nil"/>
            </w:tcBorders>
            <w:noWrap/>
            <w:vAlign w:val="bottom"/>
          </w:tcPr>
          <w:p w14:paraId="4451C54D" w14:textId="77777777" w:rsidR="001326D9" w:rsidRPr="00CC10EC" w:rsidRDefault="001326D9" w:rsidP="00C44039">
            <w:pPr>
              <w:spacing w:line="300" w:lineRule="atLeast"/>
              <w:jc w:val="right"/>
              <w:rPr>
                <w:i/>
                <w:u w:val="single"/>
              </w:rPr>
            </w:pPr>
            <w:r w:rsidRPr="00CC10EC">
              <w:rPr>
                <w:i/>
                <w:u w:val="single"/>
              </w:rPr>
              <w:t>x 7.5/12</w:t>
            </w:r>
          </w:p>
        </w:tc>
      </w:tr>
      <w:tr w:rsidR="001326D9" w:rsidRPr="00CC10EC" w14:paraId="4470A45F" w14:textId="77777777" w:rsidTr="00B529B0">
        <w:trPr>
          <w:trHeight w:val="255"/>
        </w:trPr>
        <w:tc>
          <w:tcPr>
            <w:tcW w:w="1440" w:type="dxa"/>
            <w:tcBorders>
              <w:top w:val="nil"/>
              <w:left w:val="nil"/>
              <w:bottom w:val="nil"/>
              <w:right w:val="nil"/>
            </w:tcBorders>
            <w:noWrap/>
            <w:vAlign w:val="bottom"/>
          </w:tcPr>
          <w:p w14:paraId="10C03155" w14:textId="77777777" w:rsidR="001326D9" w:rsidRPr="00CC10EC" w:rsidRDefault="001326D9" w:rsidP="00C44039">
            <w:pPr>
              <w:spacing w:line="300" w:lineRule="atLeast"/>
              <w:rPr>
                <w:i/>
              </w:rPr>
            </w:pPr>
          </w:p>
        </w:tc>
        <w:tc>
          <w:tcPr>
            <w:tcW w:w="1026" w:type="dxa"/>
            <w:tcBorders>
              <w:top w:val="nil"/>
              <w:left w:val="nil"/>
              <w:bottom w:val="nil"/>
              <w:right w:val="nil"/>
            </w:tcBorders>
          </w:tcPr>
          <w:p w14:paraId="383134BD"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52C10C9A"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530D56E5"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41CB7F0F" w14:textId="77777777" w:rsidR="001326D9" w:rsidRPr="00CC10EC" w:rsidRDefault="001326D9" w:rsidP="00C44039">
            <w:pPr>
              <w:spacing w:line="300" w:lineRule="atLeast"/>
              <w:jc w:val="right"/>
              <w:rPr>
                <w:i/>
              </w:rPr>
            </w:pPr>
          </w:p>
        </w:tc>
        <w:tc>
          <w:tcPr>
            <w:tcW w:w="956" w:type="dxa"/>
            <w:tcBorders>
              <w:top w:val="nil"/>
              <w:left w:val="nil"/>
              <w:bottom w:val="nil"/>
              <w:right w:val="nil"/>
            </w:tcBorders>
            <w:noWrap/>
            <w:vAlign w:val="bottom"/>
          </w:tcPr>
          <w:p w14:paraId="36D6438F" w14:textId="77777777" w:rsidR="001326D9" w:rsidRPr="00CC10EC" w:rsidRDefault="001326D9" w:rsidP="00C44039">
            <w:pPr>
              <w:spacing w:line="300" w:lineRule="atLeast"/>
              <w:jc w:val="right"/>
              <w:rPr>
                <w:i/>
              </w:rPr>
            </w:pPr>
          </w:p>
        </w:tc>
        <w:tc>
          <w:tcPr>
            <w:tcW w:w="1536" w:type="dxa"/>
            <w:tcBorders>
              <w:top w:val="nil"/>
              <w:left w:val="nil"/>
              <w:bottom w:val="nil"/>
              <w:right w:val="nil"/>
            </w:tcBorders>
            <w:noWrap/>
            <w:vAlign w:val="bottom"/>
          </w:tcPr>
          <w:p w14:paraId="54EA8802" w14:textId="77777777" w:rsidR="001326D9" w:rsidRPr="00CC10EC" w:rsidRDefault="001326D9" w:rsidP="00C44039">
            <w:pPr>
              <w:spacing w:line="300" w:lineRule="atLeast"/>
              <w:jc w:val="right"/>
              <w:rPr>
                <w:i/>
              </w:rPr>
            </w:pPr>
            <w:r w:rsidRPr="00CC10EC">
              <w:rPr>
                <w:i/>
              </w:rPr>
              <w:t>$14,423</w:t>
            </w:r>
          </w:p>
        </w:tc>
      </w:tr>
    </w:tbl>
    <w:p w14:paraId="305E9CB7" w14:textId="77777777" w:rsidR="001326D9" w:rsidRPr="00CC10EC" w:rsidRDefault="001326D9" w:rsidP="00C44039">
      <w:pPr>
        <w:spacing w:line="300" w:lineRule="atLeast"/>
        <w:rPr>
          <w:i/>
        </w:rPr>
      </w:pPr>
    </w:p>
    <w:p w14:paraId="38AEE7E8" w14:textId="77777777" w:rsidR="001326D9" w:rsidRDefault="001326D9" w:rsidP="00C44039">
      <w:pPr>
        <w:spacing w:line="300" w:lineRule="atLeast"/>
        <w:ind w:left="360"/>
        <w:rPr>
          <w:i/>
          <w:iCs/>
        </w:rPr>
      </w:pPr>
      <w:r w:rsidRPr="00CC10EC">
        <w:rPr>
          <w:i/>
          <w:iCs/>
        </w:rPr>
        <w:t>c. The depreciation for years 1 – 3 is computed as follows (note that years 2 and 3 are the same):</w:t>
      </w:r>
    </w:p>
    <w:p w14:paraId="69A2B2EB" w14:textId="77777777" w:rsidR="00C44039" w:rsidRPr="00CC10EC" w:rsidRDefault="00C44039" w:rsidP="00C44039">
      <w:pPr>
        <w:spacing w:line="300" w:lineRule="atLeast"/>
        <w:ind w:left="72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0801D606" w14:textId="77777777" w:rsidTr="00B529B0">
        <w:trPr>
          <w:trHeight w:val="255"/>
        </w:trPr>
        <w:tc>
          <w:tcPr>
            <w:tcW w:w="1440" w:type="dxa"/>
            <w:tcBorders>
              <w:top w:val="nil"/>
              <w:left w:val="nil"/>
              <w:bottom w:val="nil"/>
              <w:right w:val="nil"/>
            </w:tcBorders>
            <w:noWrap/>
            <w:vAlign w:val="bottom"/>
          </w:tcPr>
          <w:p w14:paraId="29037770"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0509DA75" w14:textId="77777777" w:rsidR="001326D9" w:rsidRPr="00CC10EC" w:rsidRDefault="001326D9" w:rsidP="00C44039">
            <w:pPr>
              <w:spacing w:line="300" w:lineRule="atLeast"/>
              <w:jc w:val="center"/>
              <w:rPr>
                <w:b/>
                <w:bCs/>
                <w:i/>
              </w:rPr>
            </w:pPr>
          </w:p>
          <w:p w14:paraId="660E7B04" w14:textId="77777777" w:rsidR="001326D9" w:rsidRPr="00CC10EC" w:rsidRDefault="001326D9" w:rsidP="00C44039">
            <w:pPr>
              <w:spacing w:line="300" w:lineRule="atLeast"/>
              <w:jc w:val="center"/>
              <w:rPr>
                <w:b/>
                <w:bCs/>
                <w:i/>
              </w:rPr>
            </w:pPr>
          </w:p>
          <w:p w14:paraId="5492315A" w14:textId="77777777" w:rsidR="001326D9" w:rsidRPr="00CC10EC" w:rsidRDefault="001326D9" w:rsidP="00C44039">
            <w:pPr>
              <w:spacing w:line="300" w:lineRule="atLeast"/>
              <w:jc w:val="center"/>
              <w:rPr>
                <w:b/>
                <w:bCs/>
                <w:i/>
                <w:u w:val="single"/>
              </w:rPr>
            </w:pPr>
            <w:r w:rsidRPr="00CC10EC">
              <w:rPr>
                <w:b/>
                <w:bCs/>
                <w:i/>
                <w:u w:val="single"/>
              </w:rPr>
              <w:t>Method</w:t>
            </w:r>
          </w:p>
        </w:tc>
        <w:tc>
          <w:tcPr>
            <w:tcW w:w="1194" w:type="dxa"/>
            <w:tcBorders>
              <w:top w:val="nil"/>
              <w:left w:val="nil"/>
              <w:bottom w:val="nil"/>
              <w:right w:val="nil"/>
            </w:tcBorders>
          </w:tcPr>
          <w:p w14:paraId="077C2EED" w14:textId="77777777" w:rsidR="001326D9" w:rsidRPr="00CC10EC" w:rsidRDefault="001326D9" w:rsidP="00C44039">
            <w:pPr>
              <w:spacing w:line="300" w:lineRule="atLeast"/>
              <w:jc w:val="center"/>
              <w:rPr>
                <w:b/>
                <w:bCs/>
                <w:i/>
              </w:rPr>
            </w:pPr>
          </w:p>
          <w:p w14:paraId="4220FCC9" w14:textId="77777777" w:rsidR="001326D9" w:rsidRPr="00CC10EC" w:rsidRDefault="001326D9" w:rsidP="00C44039">
            <w:pPr>
              <w:spacing w:line="300" w:lineRule="atLeast"/>
              <w:jc w:val="center"/>
              <w:rPr>
                <w:b/>
                <w:bCs/>
                <w:i/>
              </w:rPr>
            </w:pPr>
            <w:r w:rsidRPr="00CC10EC">
              <w:rPr>
                <w:b/>
                <w:bCs/>
                <w:i/>
              </w:rPr>
              <w:t>Recovery</w:t>
            </w:r>
          </w:p>
          <w:p w14:paraId="068E77D3" w14:textId="77777777" w:rsidR="001326D9" w:rsidRPr="00CC10EC" w:rsidRDefault="001326D9" w:rsidP="00C44039">
            <w:pPr>
              <w:spacing w:line="300" w:lineRule="atLeast"/>
              <w:jc w:val="center"/>
              <w:rPr>
                <w:b/>
                <w:bCs/>
                <w:i/>
                <w:u w:val="single"/>
              </w:rPr>
            </w:pPr>
            <w:r w:rsidRPr="00CC10EC">
              <w:rPr>
                <w:b/>
                <w:bCs/>
                <w:i/>
                <w:u w:val="single"/>
              </w:rPr>
              <w:t>Period</w:t>
            </w:r>
          </w:p>
        </w:tc>
        <w:tc>
          <w:tcPr>
            <w:tcW w:w="1228" w:type="dxa"/>
            <w:tcBorders>
              <w:top w:val="nil"/>
              <w:left w:val="nil"/>
              <w:bottom w:val="nil"/>
              <w:right w:val="nil"/>
            </w:tcBorders>
            <w:noWrap/>
            <w:vAlign w:val="bottom"/>
          </w:tcPr>
          <w:p w14:paraId="22979419"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2C1950A2" w14:textId="77777777" w:rsidR="001326D9" w:rsidRPr="00CC10EC" w:rsidRDefault="001326D9" w:rsidP="00C44039">
            <w:pPr>
              <w:spacing w:line="300" w:lineRule="atLeast"/>
              <w:jc w:val="center"/>
              <w:rPr>
                <w:b/>
                <w:bCs/>
                <w:i/>
              </w:rPr>
            </w:pPr>
            <w:r w:rsidRPr="00CC10EC">
              <w:rPr>
                <w:b/>
                <w:bCs/>
                <w:i/>
              </w:rPr>
              <w:t>(1)</w:t>
            </w:r>
          </w:p>
          <w:p w14:paraId="6237309D" w14:textId="77777777" w:rsidR="001326D9" w:rsidRPr="00CC10EC" w:rsidRDefault="001326D9" w:rsidP="00C44039">
            <w:pPr>
              <w:spacing w:line="300" w:lineRule="atLeast"/>
              <w:jc w:val="center"/>
              <w:rPr>
                <w:b/>
                <w:bCs/>
                <w:i/>
              </w:rPr>
            </w:pPr>
            <w:r w:rsidRPr="00CC10EC">
              <w:rPr>
                <w:b/>
                <w:bCs/>
                <w:i/>
              </w:rPr>
              <w:t>Original</w:t>
            </w:r>
          </w:p>
          <w:p w14:paraId="7A50E819"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0CE50AF6" w14:textId="77777777" w:rsidR="001326D9" w:rsidRPr="00CC10EC" w:rsidRDefault="001326D9" w:rsidP="00C44039">
            <w:pPr>
              <w:spacing w:line="300" w:lineRule="atLeast"/>
              <w:jc w:val="center"/>
              <w:rPr>
                <w:b/>
                <w:bCs/>
                <w:i/>
              </w:rPr>
            </w:pPr>
            <w:r w:rsidRPr="00CC10EC">
              <w:rPr>
                <w:b/>
                <w:bCs/>
                <w:i/>
              </w:rPr>
              <w:t>(2)</w:t>
            </w:r>
          </w:p>
          <w:p w14:paraId="49E226DB" w14:textId="77777777" w:rsidR="001326D9" w:rsidRPr="00CC10EC" w:rsidRDefault="001326D9" w:rsidP="00C44039">
            <w:pPr>
              <w:spacing w:line="300" w:lineRule="atLeast"/>
              <w:jc w:val="center"/>
              <w:rPr>
                <w:b/>
                <w:bCs/>
                <w:i/>
              </w:rPr>
            </w:pPr>
          </w:p>
          <w:p w14:paraId="03F96ED6"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131DC1F7" w14:textId="7DC24F8C"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77A6D960" w14:textId="77777777" w:rsidR="001326D9" w:rsidRPr="00CC10EC" w:rsidRDefault="001326D9" w:rsidP="00C44039">
            <w:pPr>
              <w:spacing w:line="300" w:lineRule="atLeast"/>
              <w:jc w:val="center"/>
              <w:rPr>
                <w:b/>
                <w:bCs/>
                <w:i/>
              </w:rPr>
            </w:pPr>
          </w:p>
          <w:p w14:paraId="56EE1E00"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572A86CC" w14:textId="77777777" w:rsidTr="00B529B0">
        <w:trPr>
          <w:trHeight w:val="255"/>
        </w:trPr>
        <w:tc>
          <w:tcPr>
            <w:tcW w:w="1440" w:type="dxa"/>
            <w:tcBorders>
              <w:top w:val="nil"/>
              <w:left w:val="nil"/>
              <w:bottom w:val="nil"/>
              <w:right w:val="nil"/>
            </w:tcBorders>
            <w:noWrap/>
            <w:vAlign w:val="bottom"/>
          </w:tcPr>
          <w:p w14:paraId="497C467F" w14:textId="77777777" w:rsidR="001326D9" w:rsidRPr="00CC10EC" w:rsidRDefault="001326D9" w:rsidP="00C44039">
            <w:pPr>
              <w:spacing w:line="300" w:lineRule="atLeast"/>
              <w:rPr>
                <w:i/>
              </w:rPr>
            </w:pPr>
            <w:r w:rsidRPr="00CC10EC">
              <w:rPr>
                <w:i/>
              </w:rPr>
              <w:t>1</w:t>
            </w:r>
          </w:p>
        </w:tc>
        <w:tc>
          <w:tcPr>
            <w:tcW w:w="1026" w:type="dxa"/>
            <w:tcBorders>
              <w:top w:val="nil"/>
              <w:left w:val="nil"/>
              <w:bottom w:val="nil"/>
              <w:right w:val="nil"/>
            </w:tcBorders>
          </w:tcPr>
          <w:p w14:paraId="3FA95752"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5E87AED1" w14:textId="77777777" w:rsidR="001326D9" w:rsidRPr="00CC10EC" w:rsidRDefault="001326D9" w:rsidP="00C44039">
            <w:pPr>
              <w:spacing w:line="300" w:lineRule="atLeast"/>
              <w:jc w:val="center"/>
              <w:rPr>
                <w:i/>
              </w:rPr>
            </w:pPr>
            <w:r w:rsidRPr="00CC10EC">
              <w:rPr>
                <w:i/>
              </w:rPr>
              <w:t>39</w:t>
            </w:r>
          </w:p>
        </w:tc>
        <w:tc>
          <w:tcPr>
            <w:tcW w:w="1228" w:type="dxa"/>
            <w:tcBorders>
              <w:top w:val="nil"/>
              <w:left w:val="nil"/>
              <w:bottom w:val="nil"/>
              <w:right w:val="nil"/>
            </w:tcBorders>
            <w:noWrap/>
            <w:vAlign w:val="bottom"/>
          </w:tcPr>
          <w:p w14:paraId="164A7373" w14:textId="77777777" w:rsidR="001326D9" w:rsidRPr="00CC10EC" w:rsidRDefault="001326D9" w:rsidP="00C44039">
            <w:pPr>
              <w:spacing w:line="300" w:lineRule="atLeast"/>
              <w:jc w:val="right"/>
              <w:rPr>
                <w:i/>
              </w:rPr>
            </w:pPr>
            <w:r w:rsidRPr="00CC10EC">
              <w:rPr>
                <w:i/>
              </w:rPr>
              <w:t>March 3</w:t>
            </w:r>
          </w:p>
        </w:tc>
        <w:tc>
          <w:tcPr>
            <w:tcW w:w="1260" w:type="dxa"/>
            <w:tcBorders>
              <w:top w:val="nil"/>
              <w:left w:val="nil"/>
              <w:bottom w:val="nil"/>
              <w:right w:val="nil"/>
            </w:tcBorders>
            <w:noWrap/>
            <w:vAlign w:val="bottom"/>
          </w:tcPr>
          <w:p w14:paraId="413BCF5B" w14:textId="77777777" w:rsidR="001326D9" w:rsidRPr="00CC10EC" w:rsidRDefault="001326D9" w:rsidP="00C44039">
            <w:pPr>
              <w:spacing w:line="300" w:lineRule="atLeast"/>
              <w:jc w:val="right"/>
              <w:rPr>
                <w:i/>
              </w:rPr>
            </w:pPr>
            <w:r w:rsidRPr="00CC10EC">
              <w:rPr>
                <w:i/>
              </w:rPr>
              <w:t xml:space="preserve">$900,000 </w:t>
            </w:r>
          </w:p>
        </w:tc>
        <w:tc>
          <w:tcPr>
            <w:tcW w:w="956" w:type="dxa"/>
            <w:tcBorders>
              <w:top w:val="nil"/>
              <w:left w:val="nil"/>
              <w:bottom w:val="nil"/>
              <w:right w:val="nil"/>
            </w:tcBorders>
            <w:noWrap/>
            <w:vAlign w:val="bottom"/>
          </w:tcPr>
          <w:p w14:paraId="2E8EA1F6" w14:textId="77777777" w:rsidR="001326D9" w:rsidRPr="00CC10EC" w:rsidRDefault="001326D9" w:rsidP="00C44039">
            <w:pPr>
              <w:spacing w:line="300" w:lineRule="atLeast"/>
              <w:jc w:val="right"/>
              <w:rPr>
                <w:i/>
              </w:rPr>
            </w:pPr>
            <w:r w:rsidRPr="00CC10EC">
              <w:rPr>
                <w:i/>
              </w:rPr>
              <w:t>2.033%</w:t>
            </w:r>
          </w:p>
        </w:tc>
        <w:tc>
          <w:tcPr>
            <w:tcW w:w="1536" w:type="dxa"/>
            <w:tcBorders>
              <w:top w:val="nil"/>
              <w:left w:val="nil"/>
              <w:bottom w:val="nil"/>
              <w:right w:val="nil"/>
            </w:tcBorders>
            <w:noWrap/>
            <w:vAlign w:val="bottom"/>
          </w:tcPr>
          <w:p w14:paraId="30E83448" w14:textId="77777777" w:rsidR="001326D9" w:rsidRPr="00CC10EC" w:rsidRDefault="001326D9" w:rsidP="00C44039">
            <w:pPr>
              <w:spacing w:line="300" w:lineRule="atLeast"/>
              <w:jc w:val="right"/>
              <w:rPr>
                <w:i/>
              </w:rPr>
            </w:pPr>
            <w:r w:rsidRPr="00CC10EC">
              <w:rPr>
                <w:i/>
              </w:rPr>
              <w:t>$18,297</w:t>
            </w:r>
          </w:p>
        </w:tc>
      </w:tr>
      <w:tr w:rsidR="001326D9" w:rsidRPr="00CC10EC" w14:paraId="4564F6E7" w14:textId="77777777" w:rsidTr="00B529B0">
        <w:trPr>
          <w:trHeight w:val="255"/>
        </w:trPr>
        <w:tc>
          <w:tcPr>
            <w:tcW w:w="1440" w:type="dxa"/>
            <w:tcBorders>
              <w:top w:val="nil"/>
              <w:left w:val="nil"/>
              <w:bottom w:val="nil"/>
              <w:right w:val="nil"/>
            </w:tcBorders>
            <w:noWrap/>
            <w:vAlign w:val="bottom"/>
          </w:tcPr>
          <w:p w14:paraId="15821561" w14:textId="77777777" w:rsidR="001326D9" w:rsidRPr="00CC10EC" w:rsidRDefault="001326D9" w:rsidP="00C44039">
            <w:pPr>
              <w:spacing w:line="300" w:lineRule="atLeast"/>
              <w:rPr>
                <w:i/>
              </w:rPr>
            </w:pPr>
            <w:r w:rsidRPr="00CC10EC">
              <w:rPr>
                <w:i/>
              </w:rPr>
              <w:t>2</w:t>
            </w:r>
          </w:p>
        </w:tc>
        <w:tc>
          <w:tcPr>
            <w:tcW w:w="1026" w:type="dxa"/>
            <w:tcBorders>
              <w:top w:val="nil"/>
              <w:left w:val="nil"/>
              <w:bottom w:val="nil"/>
              <w:right w:val="nil"/>
            </w:tcBorders>
          </w:tcPr>
          <w:p w14:paraId="3A7AF8D7"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1AA91857"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641778FA"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7388F193"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67A87DAD" w14:textId="77777777" w:rsidR="001326D9" w:rsidRPr="00CC10EC" w:rsidRDefault="001326D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45EA37A1" w14:textId="77777777" w:rsidR="001326D9" w:rsidRPr="00CC10EC" w:rsidRDefault="001326D9" w:rsidP="00C44039">
            <w:pPr>
              <w:spacing w:line="300" w:lineRule="atLeast"/>
              <w:jc w:val="right"/>
              <w:rPr>
                <w:i/>
              </w:rPr>
            </w:pPr>
            <w:r w:rsidRPr="00CC10EC">
              <w:rPr>
                <w:i/>
              </w:rPr>
              <w:t>$23,076</w:t>
            </w:r>
          </w:p>
        </w:tc>
      </w:tr>
      <w:tr w:rsidR="001326D9" w:rsidRPr="00CC10EC" w14:paraId="375AC815" w14:textId="77777777" w:rsidTr="00B529B0">
        <w:trPr>
          <w:trHeight w:val="255"/>
        </w:trPr>
        <w:tc>
          <w:tcPr>
            <w:tcW w:w="1440" w:type="dxa"/>
            <w:tcBorders>
              <w:top w:val="nil"/>
              <w:left w:val="nil"/>
              <w:bottom w:val="nil"/>
              <w:right w:val="nil"/>
            </w:tcBorders>
            <w:noWrap/>
            <w:vAlign w:val="bottom"/>
          </w:tcPr>
          <w:p w14:paraId="4D60C679" w14:textId="77777777" w:rsidR="001326D9" w:rsidRPr="00CC10EC" w:rsidRDefault="001326D9" w:rsidP="00C44039">
            <w:pPr>
              <w:spacing w:line="300" w:lineRule="atLeast"/>
              <w:rPr>
                <w:i/>
              </w:rPr>
            </w:pPr>
            <w:r w:rsidRPr="00CC10EC">
              <w:rPr>
                <w:i/>
              </w:rPr>
              <w:t>3</w:t>
            </w:r>
          </w:p>
        </w:tc>
        <w:tc>
          <w:tcPr>
            <w:tcW w:w="1026" w:type="dxa"/>
            <w:tcBorders>
              <w:top w:val="nil"/>
              <w:left w:val="nil"/>
              <w:bottom w:val="nil"/>
              <w:right w:val="nil"/>
            </w:tcBorders>
          </w:tcPr>
          <w:p w14:paraId="14AADF89"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7A4E3A7F"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26270F07"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437840CE"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775B00B0" w14:textId="77777777" w:rsidR="001326D9" w:rsidRPr="00CC10EC" w:rsidRDefault="001326D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793668AE" w14:textId="77777777" w:rsidR="001326D9" w:rsidRPr="00CC10EC" w:rsidRDefault="001326D9" w:rsidP="00C44039">
            <w:pPr>
              <w:spacing w:line="300" w:lineRule="atLeast"/>
              <w:jc w:val="right"/>
              <w:rPr>
                <w:i/>
              </w:rPr>
            </w:pPr>
            <w:r w:rsidRPr="00CC10EC">
              <w:rPr>
                <w:i/>
              </w:rPr>
              <w:t>$23,076</w:t>
            </w:r>
          </w:p>
        </w:tc>
      </w:tr>
    </w:tbl>
    <w:p w14:paraId="30BAA49F" w14:textId="77777777" w:rsidR="001326D9" w:rsidRPr="00CC10EC" w:rsidRDefault="001326D9" w:rsidP="00C44039">
      <w:pPr>
        <w:spacing w:line="300" w:lineRule="atLeast"/>
        <w:rPr>
          <w:i/>
        </w:rPr>
      </w:pPr>
    </w:p>
    <w:p w14:paraId="034A3D2F" w14:textId="25EEEFB0" w:rsidR="001326D9" w:rsidRDefault="001326D9" w:rsidP="00C44039">
      <w:pPr>
        <w:tabs>
          <w:tab w:val="left" w:pos="630"/>
        </w:tabs>
        <w:spacing w:line="300" w:lineRule="atLeast"/>
        <w:ind w:left="360"/>
        <w:rPr>
          <w:i/>
          <w:iCs/>
        </w:rPr>
      </w:pPr>
      <w:r w:rsidRPr="00CC10EC">
        <w:rPr>
          <w:i/>
          <w:iCs/>
        </w:rPr>
        <w:t>d. If the property was residential real property, the building is depreciated over 27.5 years instead of 39 years</w:t>
      </w:r>
      <w:r w:rsidR="00F4752A">
        <w:rPr>
          <w:i/>
          <w:iCs/>
        </w:rPr>
        <w:t xml:space="preserve">. </w:t>
      </w:r>
      <w:r w:rsidRPr="00CC10EC">
        <w:rPr>
          <w:i/>
          <w:iCs/>
        </w:rPr>
        <w:t>The depreciation for years 1 - 3 is computed as follows:</w:t>
      </w:r>
    </w:p>
    <w:p w14:paraId="2272B3D5" w14:textId="77777777" w:rsidR="00C44039" w:rsidRPr="00CC10EC" w:rsidRDefault="00C44039" w:rsidP="00C44039">
      <w:pPr>
        <w:spacing w:line="300" w:lineRule="atLeast"/>
        <w:ind w:left="72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240DA637" w14:textId="77777777" w:rsidTr="00B529B0">
        <w:trPr>
          <w:trHeight w:val="255"/>
        </w:trPr>
        <w:tc>
          <w:tcPr>
            <w:tcW w:w="1440" w:type="dxa"/>
            <w:tcBorders>
              <w:top w:val="nil"/>
              <w:left w:val="nil"/>
              <w:bottom w:val="nil"/>
              <w:right w:val="nil"/>
            </w:tcBorders>
            <w:noWrap/>
            <w:vAlign w:val="bottom"/>
          </w:tcPr>
          <w:p w14:paraId="5219EA3F"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473C593E" w14:textId="77777777" w:rsidR="001326D9" w:rsidRPr="00CC10EC" w:rsidRDefault="001326D9" w:rsidP="00C44039">
            <w:pPr>
              <w:spacing w:line="300" w:lineRule="atLeast"/>
              <w:jc w:val="center"/>
              <w:rPr>
                <w:b/>
                <w:bCs/>
                <w:i/>
              </w:rPr>
            </w:pPr>
          </w:p>
          <w:p w14:paraId="71386EA5" w14:textId="77777777" w:rsidR="001326D9" w:rsidRPr="00CC10EC" w:rsidRDefault="001326D9" w:rsidP="00C44039">
            <w:pPr>
              <w:spacing w:line="300" w:lineRule="atLeast"/>
              <w:jc w:val="center"/>
              <w:rPr>
                <w:b/>
                <w:bCs/>
                <w:i/>
              </w:rPr>
            </w:pPr>
          </w:p>
          <w:p w14:paraId="1CF9A8F4" w14:textId="77777777" w:rsidR="001326D9" w:rsidRPr="00CC10EC" w:rsidRDefault="001326D9" w:rsidP="00C44039">
            <w:pPr>
              <w:spacing w:line="300" w:lineRule="atLeast"/>
              <w:jc w:val="center"/>
              <w:rPr>
                <w:b/>
                <w:bCs/>
                <w:i/>
                <w:u w:val="single"/>
              </w:rPr>
            </w:pPr>
            <w:r w:rsidRPr="00CC10EC">
              <w:rPr>
                <w:b/>
                <w:bCs/>
                <w:i/>
                <w:u w:val="single"/>
              </w:rPr>
              <w:t>Method</w:t>
            </w:r>
          </w:p>
        </w:tc>
        <w:tc>
          <w:tcPr>
            <w:tcW w:w="1194" w:type="dxa"/>
            <w:tcBorders>
              <w:top w:val="nil"/>
              <w:left w:val="nil"/>
              <w:bottom w:val="nil"/>
              <w:right w:val="nil"/>
            </w:tcBorders>
          </w:tcPr>
          <w:p w14:paraId="30D3599B" w14:textId="77777777" w:rsidR="001326D9" w:rsidRPr="00CC10EC" w:rsidRDefault="001326D9" w:rsidP="00C44039">
            <w:pPr>
              <w:spacing w:line="300" w:lineRule="atLeast"/>
              <w:jc w:val="center"/>
              <w:rPr>
                <w:b/>
                <w:bCs/>
                <w:i/>
              </w:rPr>
            </w:pPr>
          </w:p>
          <w:p w14:paraId="3721554B" w14:textId="77777777" w:rsidR="001326D9" w:rsidRPr="00CC10EC" w:rsidRDefault="001326D9" w:rsidP="00C44039">
            <w:pPr>
              <w:spacing w:line="300" w:lineRule="atLeast"/>
              <w:jc w:val="center"/>
              <w:rPr>
                <w:b/>
                <w:bCs/>
                <w:i/>
              </w:rPr>
            </w:pPr>
            <w:r w:rsidRPr="00CC10EC">
              <w:rPr>
                <w:b/>
                <w:bCs/>
                <w:i/>
              </w:rPr>
              <w:t>Recovery</w:t>
            </w:r>
          </w:p>
          <w:p w14:paraId="14D1EAC0" w14:textId="77777777" w:rsidR="001326D9" w:rsidRPr="00CC10EC" w:rsidRDefault="001326D9" w:rsidP="00C44039">
            <w:pPr>
              <w:spacing w:line="300" w:lineRule="atLeast"/>
              <w:jc w:val="center"/>
              <w:rPr>
                <w:b/>
                <w:bCs/>
                <w:i/>
                <w:u w:val="single"/>
              </w:rPr>
            </w:pPr>
            <w:r w:rsidRPr="00CC10EC">
              <w:rPr>
                <w:b/>
                <w:bCs/>
                <w:i/>
                <w:u w:val="single"/>
              </w:rPr>
              <w:t>Period</w:t>
            </w:r>
          </w:p>
        </w:tc>
        <w:tc>
          <w:tcPr>
            <w:tcW w:w="1228" w:type="dxa"/>
            <w:tcBorders>
              <w:top w:val="nil"/>
              <w:left w:val="nil"/>
              <w:bottom w:val="nil"/>
              <w:right w:val="nil"/>
            </w:tcBorders>
            <w:noWrap/>
            <w:vAlign w:val="bottom"/>
          </w:tcPr>
          <w:p w14:paraId="54278CAF"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0C4CF39D" w14:textId="77777777" w:rsidR="001326D9" w:rsidRPr="00CC10EC" w:rsidRDefault="001326D9" w:rsidP="00C44039">
            <w:pPr>
              <w:spacing w:line="300" w:lineRule="atLeast"/>
              <w:jc w:val="center"/>
              <w:rPr>
                <w:b/>
                <w:bCs/>
                <w:i/>
              </w:rPr>
            </w:pPr>
            <w:r w:rsidRPr="00CC10EC">
              <w:rPr>
                <w:b/>
                <w:bCs/>
                <w:i/>
              </w:rPr>
              <w:t>(1)</w:t>
            </w:r>
          </w:p>
          <w:p w14:paraId="7F2A7FEF" w14:textId="77777777" w:rsidR="001326D9" w:rsidRPr="00CC10EC" w:rsidRDefault="001326D9" w:rsidP="00C44039">
            <w:pPr>
              <w:spacing w:line="300" w:lineRule="atLeast"/>
              <w:jc w:val="center"/>
              <w:rPr>
                <w:b/>
                <w:bCs/>
                <w:i/>
              </w:rPr>
            </w:pPr>
            <w:r w:rsidRPr="00CC10EC">
              <w:rPr>
                <w:b/>
                <w:bCs/>
                <w:i/>
              </w:rPr>
              <w:t>Original</w:t>
            </w:r>
          </w:p>
          <w:p w14:paraId="1C7AF2FB"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33C8441A" w14:textId="77777777" w:rsidR="001326D9" w:rsidRPr="00CC10EC" w:rsidRDefault="001326D9" w:rsidP="00C44039">
            <w:pPr>
              <w:spacing w:line="300" w:lineRule="atLeast"/>
              <w:jc w:val="center"/>
              <w:rPr>
                <w:b/>
                <w:bCs/>
                <w:i/>
              </w:rPr>
            </w:pPr>
            <w:r w:rsidRPr="00CC10EC">
              <w:rPr>
                <w:b/>
                <w:bCs/>
                <w:i/>
              </w:rPr>
              <w:t>(2)</w:t>
            </w:r>
          </w:p>
          <w:p w14:paraId="24E966C6" w14:textId="77777777" w:rsidR="001326D9" w:rsidRPr="00CC10EC" w:rsidRDefault="001326D9" w:rsidP="00C44039">
            <w:pPr>
              <w:spacing w:line="300" w:lineRule="atLeast"/>
              <w:jc w:val="center"/>
              <w:rPr>
                <w:b/>
                <w:bCs/>
                <w:i/>
              </w:rPr>
            </w:pPr>
          </w:p>
          <w:p w14:paraId="29187ECA"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2BC4E273" w14:textId="657EE104"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3B30322A" w14:textId="77777777" w:rsidR="001326D9" w:rsidRPr="00CC10EC" w:rsidRDefault="001326D9" w:rsidP="00C44039">
            <w:pPr>
              <w:spacing w:line="300" w:lineRule="atLeast"/>
              <w:jc w:val="center"/>
              <w:rPr>
                <w:b/>
                <w:bCs/>
                <w:i/>
              </w:rPr>
            </w:pPr>
          </w:p>
          <w:p w14:paraId="43014DAC"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4D3B9ED9" w14:textId="77777777" w:rsidTr="00B529B0">
        <w:trPr>
          <w:trHeight w:val="255"/>
        </w:trPr>
        <w:tc>
          <w:tcPr>
            <w:tcW w:w="1440" w:type="dxa"/>
            <w:tcBorders>
              <w:top w:val="nil"/>
              <w:left w:val="nil"/>
              <w:bottom w:val="nil"/>
              <w:right w:val="nil"/>
            </w:tcBorders>
            <w:noWrap/>
            <w:vAlign w:val="bottom"/>
          </w:tcPr>
          <w:p w14:paraId="3AAE4095" w14:textId="77777777" w:rsidR="001326D9" w:rsidRPr="00CC10EC" w:rsidRDefault="001326D9" w:rsidP="00C44039">
            <w:pPr>
              <w:spacing w:line="300" w:lineRule="atLeast"/>
              <w:rPr>
                <w:i/>
              </w:rPr>
            </w:pPr>
            <w:r w:rsidRPr="00CC10EC">
              <w:rPr>
                <w:i/>
              </w:rPr>
              <w:t>1</w:t>
            </w:r>
          </w:p>
        </w:tc>
        <w:tc>
          <w:tcPr>
            <w:tcW w:w="1026" w:type="dxa"/>
            <w:tcBorders>
              <w:top w:val="nil"/>
              <w:left w:val="nil"/>
              <w:bottom w:val="nil"/>
              <w:right w:val="nil"/>
            </w:tcBorders>
          </w:tcPr>
          <w:p w14:paraId="49F05B3C"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24E8F519" w14:textId="77777777" w:rsidR="001326D9" w:rsidRPr="00CC10EC" w:rsidRDefault="001326D9" w:rsidP="00C44039">
            <w:pPr>
              <w:spacing w:line="300" w:lineRule="atLeast"/>
              <w:jc w:val="center"/>
              <w:rPr>
                <w:i/>
              </w:rPr>
            </w:pPr>
            <w:r w:rsidRPr="00CC10EC">
              <w:rPr>
                <w:i/>
              </w:rPr>
              <w:t>27.5</w:t>
            </w:r>
          </w:p>
        </w:tc>
        <w:tc>
          <w:tcPr>
            <w:tcW w:w="1228" w:type="dxa"/>
            <w:tcBorders>
              <w:top w:val="nil"/>
              <w:left w:val="nil"/>
              <w:bottom w:val="nil"/>
              <w:right w:val="nil"/>
            </w:tcBorders>
            <w:noWrap/>
            <w:vAlign w:val="bottom"/>
          </w:tcPr>
          <w:p w14:paraId="180F93EE" w14:textId="77777777" w:rsidR="001326D9" w:rsidRPr="00CC10EC" w:rsidRDefault="001326D9" w:rsidP="00C44039">
            <w:pPr>
              <w:spacing w:line="300" w:lineRule="atLeast"/>
              <w:jc w:val="right"/>
              <w:rPr>
                <w:i/>
              </w:rPr>
            </w:pPr>
            <w:r w:rsidRPr="00CC10EC">
              <w:rPr>
                <w:i/>
              </w:rPr>
              <w:t>Nov. 10</w:t>
            </w:r>
          </w:p>
        </w:tc>
        <w:tc>
          <w:tcPr>
            <w:tcW w:w="1260" w:type="dxa"/>
            <w:tcBorders>
              <w:top w:val="nil"/>
              <w:left w:val="nil"/>
              <w:bottom w:val="nil"/>
              <w:right w:val="nil"/>
            </w:tcBorders>
            <w:noWrap/>
            <w:vAlign w:val="bottom"/>
          </w:tcPr>
          <w:p w14:paraId="28AACEC1" w14:textId="77777777" w:rsidR="001326D9" w:rsidRPr="00CC10EC" w:rsidRDefault="001326D9" w:rsidP="00C44039">
            <w:pPr>
              <w:spacing w:line="300" w:lineRule="atLeast"/>
              <w:jc w:val="right"/>
              <w:rPr>
                <w:i/>
              </w:rPr>
            </w:pPr>
            <w:r w:rsidRPr="00CC10EC">
              <w:rPr>
                <w:i/>
              </w:rPr>
              <w:t xml:space="preserve">$900,000 </w:t>
            </w:r>
          </w:p>
        </w:tc>
        <w:tc>
          <w:tcPr>
            <w:tcW w:w="956" w:type="dxa"/>
            <w:tcBorders>
              <w:top w:val="nil"/>
              <w:left w:val="nil"/>
              <w:bottom w:val="nil"/>
              <w:right w:val="nil"/>
            </w:tcBorders>
            <w:noWrap/>
            <w:vAlign w:val="bottom"/>
          </w:tcPr>
          <w:p w14:paraId="3BCA8BEB" w14:textId="77777777" w:rsidR="001326D9" w:rsidRPr="00CC10EC" w:rsidRDefault="001326D9" w:rsidP="00C44039">
            <w:pPr>
              <w:spacing w:line="300" w:lineRule="atLeast"/>
              <w:jc w:val="right"/>
              <w:rPr>
                <w:i/>
              </w:rPr>
            </w:pPr>
            <w:r w:rsidRPr="00CC10EC">
              <w:rPr>
                <w:i/>
              </w:rPr>
              <w:t>0.455%</w:t>
            </w:r>
          </w:p>
        </w:tc>
        <w:tc>
          <w:tcPr>
            <w:tcW w:w="1536" w:type="dxa"/>
            <w:tcBorders>
              <w:top w:val="nil"/>
              <w:left w:val="nil"/>
              <w:bottom w:val="nil"/>
              <w:right w:val="nil"/>
            </w:tcBorders>
            <w:noWrap/>
            <w:vAlign w:val="bottom"/>
          </w:tcPr>
          <w:p w14:paraId="64668CFC" w14:textId="77777777" w:rsidR="001326D9" w:rsidRPr="00CC10EC" w:rsidRDefault="001326D9" w:rsidP="00C44039">
            <w:pPr>
              <w:spacing w:line="300" w:lineRule="atLeast"/>
              <w:jc w:val="right"/>
              <w:rPr>
                <w:i/>
              </w:rPr>
            </w:pPr>
            <w:r w:rsidRPr="00CC10EC">
              <w:rPr>
                <w:i/>
              </w:rPr>
              <w:t>$4,095</w:t>
            </w:r>
          </w:p>
        </w:tc>
      </w:tr>
      <w:tr w:rsidR="001326D9" w:rsidRPr="00CC10EC" w14:paraId="6E345D49" w14:textId="77777777" w:rsidTr="00B529B0">
        <w:trPr>
          <w:trHeight w:val="255"/>
        </w:trPr>
        <w:tc>
          <w:tcPr>
            <w:tcW w:w="1440" w:type="dxa"/>
            <w:tcBorders>
              <w:top w:val="nil"/>
              <w:left w:val="nil"/>
              <w:bottom w:val="nil"/>
              <w:right w:val="nil"/>
            </w:tcBorders>
            <w:noWrap/>
            <w:vAlign w:val="bottom"/>
          </w:tcPr>
          <w:p w14:paraId="0349DBFA" w14:textId="77777777" w:rsidR="001326D9" w:rsidRPr="00CC10EC" w:rsidRDefault="001326D9" w:rsidP="00C44039">
            <w:pPr>
              <w:spacing w:line="300" w:lineRule="atLeast"/>
              <w:rPr>
                <w:i/>
              </w:rPr>
            </w:pPr>
            <w:r w:rsidRPr="00CC10EC">
              <w:rPr>
                <w:i/>
              </w:rPr>
              <w:t>2</w:t>
            </w:r>
          </w:p>
        </w:tc>
        <w:tc>
          <w:tcPr>
            <w:tcW w:w="1026" w:type="dxa"/>
            <w:tcBorders>
              <w:top w:val="nil"/>
              <w:left w:val="nil"/>
              <w:bottom w:val="nil"/>
              <w:right w:val="nil"/>
            </w:tcBorders>
          </w:tcPr>
          <w:p w14:paraId="4388C3F0"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70D197EB"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33BDF906"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1A072F54"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20AF5C52" w14:textId="77777777" w:rsidR="001326D9" w:rsidRPr="00CC10EC" w:rsidRDefault="001326D9" w:rsidP="00C44039">
            <w:pPr>
              <w:spacing w:line="300" w:lineRule="atLeast"/>
              <w:jc w:val="right"/>
              <w:rPr>
                <w:i/>
              </w:rPr>
            </w:pPr>
            <w:r w:rsidRPr="00CC10EC">
              <w:rPr>
                <w:i/>
              </w:rPr>
              <w:t>3.636%</w:t>
            </w:r>
          </w:p>
        </w:tc>
        <w:tc>
          <w:tcPr>
            <w:tcW w:w="1536" w:type="dxa"/>
            <w:tcBorders>
              <w:top w:val="nil"/>
              <w:left w:val="nil"/>
              <w:bottom w:val="nil"/>
              <w:right w:val="nil"/>
            </w:tcBorders>
            <w:noWrap/>
            <w:vAlign w:val="bottom"/>
          </w:tcPr>
          <w:p w14:paraId="02756F1D" w14:textId="77777777" w:rsidR="001326D9" w:rsidRPr="00CC10EC" w:rsidRDefault="001326D9" w:rsidP="00C44039">
            <w:pPr>
              <w:spacing w:line="300" w:lineRule="atLeast"/>
              <w:jc w:val="right"/>
              <w:rPr>
                <w:i/>
              </w:rPr>
            </w:pPr>
            <w:r w:rsidRPr="00CC10EC">
              <w:rPr>
                <w:i/>
              </w:rPr>
              <w:t>$32,724</w:t>
            </w:r>
          </w:p>
        </w:tc>
      </w:tr>
      <w:tr w:rsidR="001326D9" w:rsidRPr="00CC10EC" w14:paraId="1846AB2A" w14:textId="77777777" w:rsidTr="00B529B0">
        <w:trPr>
          <w:trHeight w:val="255"/>
        </w:trPr>
        <w:tc>
          <w:tcPr>
            <w:tcW w:w="1440" w:type="dxa"/>
            <w:tcBorders>
              <w:top w:val="nil"/>
              <w:left w:val="nil"/>
              <w:bottom w:val="nil"/>
              <w:right w:val="nil"/>
            </w:tcBorders>
            <w:noWrap/>
            <w:vAlign w:val="bottom"/>
          </w:tcPr>
          <w:p w14:paraId="69EBAABC" w14:textId="77777777" w:rsidR="001326D9" w:rsidRPr="00CC10EC" w:rsidRDefault="001326D9" w:rsidP="00C44039">
            <w:pPr>
              <w:spacing w:line="300" w:lineRule="atLeast"/>
              <w:rPr>
                <w:i/>
              </w:rPr>
            </w:pPr>
            <w:r w:rsidRPr="00CC10EC">
              <w:rPr>
                <w:i/>
              </w:rPr>
              <w:t>3</w:t>
            </w:r>
          </w:p>
        </w:tc>
        <w:tc>
          <w:tcPr>
            <w:tcW w:w="1026" w:type="dxa"/>
            <w:tcBorders>
              <w:top w:val="nil"/>
              <w:left w:val="nil"/>
              <w:bottom w:val="nil"/>
              <w:right w:val="nil"/>
            </w:tcBorders>
          </w:tcPr>
          <w:p w14:paraId="1101F0C0"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127DB24C"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7B2DB817"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23FC4A2F"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20B6C26B" w14:textId="77777777" w:rsidR="001326D9" w:rsidRPr="00CC10EC" w:rsidRDefault="001326D9" w:rsidP="00C44039">
            <w:pPr>
              <w:spacing w:line="300" w:lineRule="atLeast"/>
              <w:jc w:val="right"/>
              <w:rPr>
                <w:i/>
              </w:rPr>
            </w:pPr>
            <w:r w:rsidRPr="00CC10EC">
              <w:rPr>
                <w:i/>
              </w:rPr>
              <w:t>3.636%</w:t>
            </w:r>
          </w:p>
        </w:tc>
        <w:tc>
          <w:tcPr>
            <w:tcW w:w="1536" w:type="dxa"/>
            <w:tcBorders>
              <w:top w:val="nil"/>
              <w:left w:val="nil"/>
              <w:bottom w:val="nil"/>
              <w:right w:val="nil"/>
            </w:tcBorders>
            <w:noWrap/>
            <w:vAlign w:val="bottom"/>
          </w:tcPr>
          <w:p w14:paraId="1E4D5871" w14:textId="77777777" w:rsidR="001326D9" w:rsidRPr="00CC10EC" w:rsidRDefault="001326D9" w:rsidP="00C44039">
            <w:pPr>
              <w:spacing w:line="300" w:lineRule="atLeast"/>
              <w:jc w:val="right"/>
              <w:rPr>
                <w:i/>
              </w:rPr>
            </w:pPr>
            <w:r w:rsidRPr="00CC10EC">
              <w:rPr>
                <w:i/>
              </w:rPr>
              <w:t>$32,724</w:t>
            </w:r>
          </w:p>
        </w:tc>
      </w:tr>
    </w:tbl>
    <w:p w14:paraId="6A212201" w14:textId="77777777" w:rsidR="001326D9" w:rsidRPr="00CC10EC" w:rsidRDefault="001326D9" w:rsidP="00C44039">
      <w:pPr>
        <w:spacing w:line="300" w:lineRule="atLeast"/>
        <w:rPr>
          <w:i/>
        </w:rPr>
      </w:pPr>
    </w:p>
    <w:p w14:paraId="14225F9A" w14:textId="31FCD2F3" w:rsidR="001326D9" w:rsidRDefault="001326D9" w:rsidP="00C44039">
      <w:pPr>
        <w:spacing w:line="300" w:lineRule="atLeast"/>
        <w:ind w:left="360"/>
        <w:rPr>
          <w:i/>
          <w:iCs/>
        </w:rPr>
      </w:pPr>
      <w:r w:rsidRPr="00CC10EC">
        <w:rPr>
          <w:i/>
          <w:iCs/>
        </w:rPr>
        <w:t>e. If the property was nonresidential real property purchased in</w:t>
      </w:r>
      <w:r w:rsidR="000E6568" w:rsidRPr="00CC10EC">
        <w:rPr>
          <w:i/>
          <w:iCs/>
        </w:rPr>
        <w:t xml:space="preserve"> </w:t>
      </w:r>
      <w:r w:rsidR="000C10DB" w:rsidRPr="00CC10EC">
        <w:rPr>
          <w:i/>
          <w:iCs/>
        </w:rPr>
        <w:t>199</w:t>
      </w:r>
      <w:r w:rsidR="000C10DB">
        <w:rPr>
          <w:i/>
          <w:iCs/>
        </w:rPr>
        <w:t>9</w:t>
      </w:r>
      <w:r w:rsidRPr="00CC10EC">
        <w:rPr>
          <w:i/>
          <w:iCs/>
        </w:rPr>
        <w:t>, the depreciation for the 3 years is computed as follows for years 18, 19, and 20 in the depreciation table:</w:t>
      </w:r>
    </w:p>
    <w:p w14:paraId="4F8B4186" w14:textId="77777777" w:rsidR="00C44039" w:rsidRPr="00CC10EC" w:rsidRDefault="00C44039" w:rsidP="00C44039">
      <w:pPr>
        <w:spacing w:line="300" w:lineRule="atLeast"/>
        <w:ind w:left="72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0B3EB9DA" w14:textId="77777777" w:rsidTr="00B529B0">
        <w:trPr>
          <w:trHeight w:val="255"/>
        </w:trPr>
        <w:tc>
          <w:tcPr>
            <w:tcW w:w="1440" w:type="dxa"/>
            <w:tcBorders>
              <w:top w:val="nil"/>
              <w:left w:val="nil"/>
              <w:bottom w:val="nil"/>
              <w:right w:val="nil"/>
            </w:tcBorders>
            <w:noWrap/>
            <w:vAlign w:val="bottom"/>
          </w:tcPr>
          <w:p w14:paraId="05BA4541"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55FF8BD4" w14:textId="77777777" w:rsidR="001326D9" w:rsidRPr="00CC10EC" w:rsidRDefault="001326D9" w:rsidP="00C44039">
            <w:pPr>
              <w:spacing w:line="300" w:lineRule="atLeast"/>
              <w:jc w:val="center"/>
              <w:rPr>
                <w:b/>
                <w:bCs/>
                <w:i/>
              </w:rPr>
            </w:pPr>
          </w:p>
          <w:p w14:paraId="47A42D37" w14:textId="77777777" w:rsidR="001326D9" w:rsidRPr="00CC10EC" w:rsidRDefault="001326D9" w:rsidP="00C44039">
            <w:pPr>
              <w:spacing w:line="300" w:lineRule="atLeast"/>
              <w:jc w:val="center"/>
              <w:rPr>
                <w:b/>
                <w:bCs/>
                <w:i/>
              </w:rPr>
            </w:pPr>
          </w:p>
          <w:p w14:paraId="006771B9" w14:textId="77777777" w:rsidR="001326D9" w:rsidRPr="00CC10EC" w:rsidRDefault="001326D9" w:rsidP="00C44039">
            <w:pPr>
              <w:spacing w:line="300" w:lineRule="atLeast"/>
              <w:jc w:val="center"/>
              <w:rPr>
                <w:b/>
                <w:bCs/>
                <w:i/>
                <w:u w:val="single"/>
              </w:rPr>
            </w:pPr>
            <w:r w:rsidRPr="00CC10EC">
              <w:rPr>
                <w:b/>
                <w:bCs/>
                <w:i/>
                <w:u w:val="single"/>
              </w:rPr>
              <w:t>Method</w:t>
            </w:r>
          </w:p>
        </w:tc>
        <w:tc>
          <w:tcPr>
            <w:tcW w:w="1194" w:type="dxa"/>
            <w:tcBorders>
              <w:top w:val="nil"/>
              <w:left w:val="nil"/>
              <w:bottom w:val="nil"/>
              <w:right w:val="nil"/>
            </w:tcBorders>
          </w:tcPr>
          <w:p w14:paraId="1B827869" w14:textId="77777777" w:rsidR="001326D9" w:rsidRPr="00CC10EC" w:rsidRDefault="001326D9" w:rsidP="00C44039">
            <w:pPr>
              <w:spacing w:line="300" w:lineRule="atLeast"/>
              <w:jc w:val="center"/>
              <w:rPr>
                <w:b/>
                <w:bCs/>
                <w:i/>
              </w:rPr>
            </w:pPr>
          </w:p>
          <w:p w14:paraId="77522271" w14:textId="77777777" w:rsidR="001326D9" w:rsidRPr="00CC10EC" w:rsidRDefault="001326D9" w:rsidP="00C44039">
            <w:pPr>
              <w:spacing w:line="300" w:lineRule="atLeast"/>
              <w:jc w:val="center"/>
              <w:rPr>
                <w:b/>
                <w:bCs/>
                <w:i/>
              </w:rPr>
            </w:pPr>
            <w:r w:rsidRPr="00CC10EC">
              <w:rPr>
                <w:b/>
                <w:bCs/>
                <w:i/>
              </w:rPr>
              <w:t>Recovery</w:t>
            </w:r>
          </w:p>
          <w:p w14:paraId="25005086" w14:textId="77777777" w:rsidR="001326D9" w:rsidRPr="00CC10EC" w:rsidRDefault="001326D9" w:rsidP="00C44039">
            <w:pPr>
              <w:spacing w:line="300" w:lineRule="atLeast"/>
              <w:jc w:val="center"/>
              <w:rPr>
                <w:b/>
                <w:bCs/>
                <w:i/>
                <w:u w:val="single"/>
              </w:rPr>
            </w:pPr>
            <w:r w:rsidRPr="00CC10EC">
              <w:rPr>
                <w:b/>
                <w:bCs/>
                <w:i/>
                <w:u w:val="single"/>
              </w:rPr>
              <w:t>Period</w:t>
            </w:r>
          </w:p>
        </w:tc>
        <w:tc>
          <w:tcPr>
            <w:tcW w:w="1228" w:type="dxa"/>
            <w:tcBorders>
              <w:top w:val="nil"/>
              <w:left w:val="nil"/>
              <w:bottom w:val="nil"/>
              <w:right w:val="nil"/>
            </w:tcBorders>
            <w:noWrap/>
            <w:vAlign w:val="bottom"/>
          </w:tcPr>
          <w:p w14:paraId="181DE7BE"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4E502D4E" w14:textId="77777777" w:rsidR="001326D9" w:rsidRPr="00CC10EC" w:rsidRDefault="001326D9" w:rsidP="00C44039">
            <w:pPr>
              <w:spacing w:line="300" w:lineRule="atLeast"/>
              <w:jc w:val="center"/>
              <w:rPr>
                <w:b/>
                <w:bCs/>
                <w:i/>
              </w:rPr>
            </w:pPr>
            <w:r w:rsidRPr="00CC10EC">
              <w:rPr>
                <w:b/>
                <w:bCs/>
                <w:i/>
              </w:rPr>
              <w:t>(1)</w:t>
            </w:r>
          </w:p>
          <w:p w14:paraId="74E6D589" w14:textId="77777777" w:rsidR="001326D9" w:rsidRPr="00CC10EC" w:rsidRDefault="001326D9" w:rsidP="00C44039">
            <w:pPr>
              <w:spacing w:line="300" w:lineRule="atLeast"/>
              <w:jc w:val="center"/>
              <w:rPr>
                <w:b/>
                <w:bCs/>
                <w:i/>
              </w:rPr>
            </w:pPr>
            <w:r w:rsidRPr="00CC10EC">
              <w:rPr>
                <w:b/>
                <w:bCs/>
                <w:i/>
              </w:rPr>
              <w:t>Original</w:t>
            </w:r>
          </w:p>
          <w:p w14:paraId="569ADE8E"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0E58DC1C" w14:textId="77777777" w:rsidR="001326D9" w:rsidRPr="00CC10EC" w:rsidRDefault="001326D9" w:rsidP="00C44039">
            <w:pPr>
              <w:spacing w:line="300" w:lineRule="atLeast"/>
              <w:jc w:val="center"/>
              <w:rPr>
                <w:b/>
                <w:bCs/>
                <w:i/>
              </w:rPr>
            </w:pPr>
            <w:r w:rsidRPr="00CC10EC">
              <w:rPr>
                <w:b/>
                <w:bCs/>
                <w:i/>
              </w:rPr>
              <w:t>(2)</w:t>
            </w:r>
          </w:p>
          <w:p w14:paraId="0200CE94" w14:textId="77777777" w:rsidR="001326D9" w:rsidRPr="00CC10EC" w:rsidRDefault="001326D9" w:rsidP="00C44039">
            <w:pPr>
              <w:spacing w:line="300" w:lineRule="atLeast"/>
              <w:jc w:val="center"/>
              <w:rPr>
                <w:b/>
                <w:bCs/>
                <w:i/>
              </w:rPr>
            </w:pPr>
          </w:p>
          <w:p w14:paraId="7401C447"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02D3C0B3" w14:textId="1EFCF99E"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1094429C" w14:textId="77777777" w:rsidR="001326D9" w:rsidRPr="00CC10EC" w:rsidRDefault="001326D9" w:rsidP="00C44039">
            <w:pPr>
              <w:spacing w:line="300" w:lineRule="atLeast"/>
              <w:jc w:val="center"/>
              <w:rPr>
                <w:b/>
                <w:bCs/>
                <w:i/>
              </w:rPr>
            </w:pPr>
          </w:p>
          <w:p w14:paraId="22CC1B44"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3315BFB0" w14:textId="77777777" w:rsidTr="00B529B0">
        <w:trPr>
          <w:trHeight w:val="255"/>
        </w:trPr>
        <w:tc>
          <w:tcPr>
            <w:tcW w:w="1440" w:type="dxa"/>
            <w:tcBorders>
              <w:top w:val="nil"/>
              <w:left w:val="nil"/>
              <w:bottom w:val="nil"/>
              <w:right w:val="nil"/>
            </w:tcBorders>
            <w:noWrap/>
            <w:vAlign w:val="bottom"/>
          </w:tcPr>
          <w:p w14:paraId="006C91E1" w14:textId="5C109AD1" w:rsidR="001326D9" w:rsidRPr="00CC10EC" w:rsidRDefault="000C10DB" w:rsidP="00C44039">
            <w:pPr>
              <w:spacing w:line="300" w:lineRule="atLeast"/>
              <w:rPr>
                <w:i/>
              </w:rPr>
            </w:pPr>
            <w:r w:rsidRPr="00CC10EC">
              <w:rPr>
                <w:i/>
              </w:rPr>
              <w:lastRenderedPageBreak/>
              <w:t>201</w:t>
            </w:r>
            <w:r>
              <w:rPr>
                <w:i/>
              </w:rPr>
              <w:t>6</w:t>
            </w:r>
          </w:p>
        </w:tc>
        <w:tc>
          <w:tcPr>
            <w:tcW w:w="1026" w:type="dxa"/>
            <w:tcBorders>
              <w:top w:val="nil"/>
              <w:left w:val="nil"/>
              <w:bottom w:val="nil"/>
              <w:right w:val="nil"/>
            </w:tcBorders>
          </w:tcPr>
          <w:p w14:paraId="60250242"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06D48D8D" w14:textId="77777777" w:rsidR="001326D9" w:rsidRPr="00CC10EC" w:rsidRDefault="004A1419" w:rsidP="00C44039">
            <w:pPr>
              <w:spacing w:line="300" w:lineRule="atLeast"/>
              <w:jc w:val="center"/>
              <w:rPr>
                <w:i/>
              </w:rPr>
            </w:pPr>
            <w:r w:rsidRPr="00CC10EC">
              <w:rPr>
                <w:i/>
              </w:rPr>
              <w:t>39</w:t>
            </w:r>
          </w:p>
        </w:tc>
        <w:tc>
          <w:tcPr>
            <w:tcW w:w="1228" w:type="dxa"/>
            <w:tcBorders>
              <w:top w:val="nil"/>
              <w:left w:val="nil"/>
              <w:bottom w:val="nil"/>
              <w:right w:val="nil"/>
            </w:tcBorders>
            <w:noWrap/>
            <w:vAlign w:val="bottom"/>
          </w:tcPr>
          <w:p w14:paraId="2347048F" w14:textId="04102C9B" w:rsidR="001326D9" w:rsidRPr="00CC10EC" w:rsidRDefault="000C10DB" w:rsidP="00C44039">
            <w:pPr>
              <w:spacing w:line="300" w:lineRule="atLeast"/>
              <w:jc w:val="center"/>
              <w:rPr>
                <w:i/>
              </w:rPr>
            </w:pPr>
            <w:r w:rsidRPr="00CC10EC">
              <w:rPr>
                <w:i/>
              </w:rPr>
              <w:t>199</w:t>
            </w:r>
            <w:r>
              <w:rPr>
                <w:i/>
              </w:rPr>
              <w:t>9</w:t>
            </w:r>
          </w:p>
        </w:tc>
        <w:tc>
          <w:tcPr>
            <w:tcW w:w="1260" w:type="dxa"/>
            <w:tcBorders>
              <w:top w:val="nil"/>
              <w:left w:val="nil"/>
              <w:bottom w:val="nil"/>
              <w:right w:val="nil"/>
            </w:tcBorders>
            <w:noWrap/>
            <w:vAlign w:val="bottom"/>
          </w:tcPr>
          <w:p w14:paraId="7686AD79" w14:textId="77777777" w:rsidR="001326D9" w:rsidRPr="00CC10EC" w:rsidRDefault="001326D9" w:rsidP="00C44039">
            <w:pPr>
              <w:spacing w:line="300" w:lineRule="atLeast"/>
              <w:jc w:val="right"/>
              <w:rPr>
                <w:i/>
              </w:rPr>
            </w:pPr>
            <w:r w:rsidRPr="00CC10EC">
              <w:rPr>
                <w:i/>
              </w:rPr>
              <w:t xml:space="preserve">$900,000 </w:t>
            </w:r>
          </w:p>
        </w:tc>
        <w:tc>
          <w:tcPr>
            <w:tcW w:w="956" w:type="dxa"/>
            <w:tcBorders>
              <w:top w:val="nil"/>
              <w:left w:val="nil"/>
              <w:bottom w:val="nil"/>
              <w:right w:val="nil"/>
            </w:tcBorders>
            <w:noWrap/>
            <w:vAlign w:val="bottom"/>
          </w:tcPr>
          <w:p w14:paraId="27B9FEC2" w14:textId="77777777" w:rsidR="001326D9" w:rsidRPr="00CC10EC" w:rsidRDefault="004A141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256F1F70" w14:textId="77777777" w:rsidR="001326D9" w:rsidRPr="00CC10EC" w:rsidRDefault="004A1419" w:rsidP="00C44039">
            <w:pPr>
              <w:spacing w:line="300" w:lineRule="atLeast"/>
              <w:jc w:val="right"/>
              <w:rPr>
                <w:i/>
              </w:rPr>
            </w:pPr>
            <w:r w:rsidRPr="00CC10EC">
              <w:rPr>
                <w:i/>
              </w:rPr>
              <w:t>$23,076</w:t>
            </w:r>
          </w:p>
        </w:tc>
      </w:tr>
      <w:tr w:rsidR="001326D9" w:rsidRPr="00CC10EC" w14:paraId="2814DDFF" w14:textId="77777777" w:rsidTr="00B529B0">
        <w:trPr>
          <w:trHeight w:val="255"/>
        </w:trPr>
        <w:tc>
          <w:tcPr>
            <w:tcW w:w="1440" w:type="dxa"/>
            <w:tcBorders>
              <w:top w:val="nil"/>
              <w:left w:val="nil"/>
              <w:bottom w:val="nil"/>
              <w:right w:val="nil"/>
            </w:tcBorders>
            <w:noWrap/>
            <w:vAlign w:val="bottom"/>
          </w:tcPr>
          <w:p w14:paraId="64679F06" w14:textId="4027861E" w:rsidR="001326D9" w:rsidRPr="00CC10EC" w:rsidRDefault="000C10DB" w:rsidP="00C44039">
            <w:pPr>
              <w:spacing w:line="300" w:lineRule="atLeast"/>
              <w:rPr>
                <w:i/>
              </w:rPr>
            </w:pPr>
            <w:r w:rsidRPr="00CC10EC">
              <w:rPr>
                <w:i/>
              </w:rPr>
              <w:t>201</w:t>
            </w:r>
            <w:r>
              <w:rPr>
                <w:i/>
              </w:rPr>
              <w:t>7</w:t>
            </w:r>
          </w:p>
        </w:tc>
        <w:tc>
          <w:tcPr>
            <w:tcW w:w="1026" w:type="dxa"/>
            <w:tcBorders>
              <w:top w:val="nil"/>
              <w:left w:val="nil"/>
              <w:bottom w:val="nil"/>
              <w:right w:val="nil"/>
            </w:tcBorders>
          </w:tcPr>
          <w:p w14:paraId="764C8C15"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71A6F8D6"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2DA529A5"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343B7B2E"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68F15E30" w14:textId="77777777" w:rsidR="001326D9" w:rsidRPr="00CC10EC" w:rsidRDefault="004A141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0EB74669" w14:textId="77777777" w:rsidR="001326D9" w:rsidRPr="00CC10EC" w:rsidRDefault="004A1419" w:rsidP="00C44039">
            <w:pPr>
              <w:spacing w:line="300" w:lineRule="atLeast"/>
              <w:jc w:val="right"/>
              <w:rPr>
                <w:i/>
              </w:rPr>
            </w:pPr>
            <w:r w:rsidRPr="00CC10EC">
              <w:rPr>
                <w:i/>
              </w:rPr>
              <w:t>$23,076</w:t>
            </w:r>
          </w:p>
        </w:tc>
      </w:tr>
      <w:tr w:rsidR="001326D9" w:rsidRPr="00CC10EC" w14:paraId="053FCA6A" w14:textId="77777777" w:rsidTr="00B529B0">
        <w:trPr>
          <w:trHeight w:val="255"/>
        </w:trPr>
        <w:tc>
          <w:tcPr>
            <w:tcW w:w="1440" w:type="dxa"/>
            <w:tcBorders>
              <w:top w:val="nil"/>
              <w:left w:val="nil"/>
              <w:bottom w:val="nil"/>
              <w:right w:val="nil"/>
            </w:tcBorders>
            <w:noWrap/>
            <w:vAlign w:val="bottom"/>
          </w:tcPr>
          <w:p w14:paraId="43954DC9" w14:textId="085FEAA6" w:rsidR="001326D9" w:rsidRPr="00CC10EC" w:rsidRDefault="000C10DB" w:rsidP="00C44039">
            <w:pPr>
              <w:spacing w:line="300" w:lineRule="atLeast"/>
              <w:rPr>
                <w:i/>
              </w:rPr>
            </w:pPr>
            <w:r w:rsidRPr="00CC10EC">
              <w:rPr>
                <w:i/>
              </w:rPr>
              <w:t>201</w:t>
            </w:r>
            <w:r>
              <w:rPr>
                <w:i/>
              </w:rPr>
              <w:t>8</w:t>
            </w:r>
          </w:p>
        </w:tc>
        <w:tc>
          <w:tcPr>
            <w:tcW w:w="1026" w:type="dxa"/>
            <w:tcBorders>
              <w:top w:val="nil"/>
              <w:left w:val="nil"/>
              <w:bottom w:val="nil"/>
              <w:right w:val="nil"/>
            </w:tcBorders>
          </w:tcPr>
          <w:p w14:paraId="51D6032B"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1A4458B9"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4B0C6B5A"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367F33BD" w14:textId="77777777" w:rsidR="001326D9" w:rsidRPr="00CC10EC" w:rsidRDefault="001326D9" w:rsidP="00C44039">
            <w:pPr>
              <w:spacing w:line="300" w:lineRule="atLeast"/>
              <w:jc w:val="right"/>
              <w:rPr>
                <w:i/>
              </w:rPr>
            </w:pPr>
            <w:r w:rsidRPr="00CC10EC">
              <w:rPr>
                <w:i/>
              </w:rPr>
              <w:t>$900,000</w:t>
            </w:r>
          </w:p>
        </w:tc>
        <w:tc>
          <w:tcPr>
            <w:tcW w:w="956" w:type="dxa"/>
            <w:tcBorders>
              <w:top w:val="nil"/>
              <w:left w:val="nil"/>
              <w:bottom w:val="nil"/>
              <w:right w:val="nil"/>
            </w:tcBorders>
            <w:noWrap/>
            <w:vAlign w:val="bottom"/>
          </w:tcPr>
          <w:p w14:paraId="48F09D8C" w14:textId="77777777" w:rsidR="001326D9" w:rsidRPr="00CC10EC" w:rsidRDefault="004A1419" w:rsidP="00C44039">
            <w:pPr>
              <w:spacing w:line="300" w:lineRule="atLeast"/>
              <w:jc w:val="right"/>
              <w:rPr>
                <w:i/>
              </w:rPr>
            </w:pPr>
            <w:r w:rsidRPr="00CC10EC">
              <w:rPr>
                <w:i/>
              </w:rPr>
              <w:t>2.564%</w:t>
            </w:r>
          </w:p>
        </w:tc>
        <w:tc>
          <w:tcPr>
            <w:tcW w:w="1536" w:type="dxa"/>
            <w:tcBorders>
              <w:top w:val="nil"/>
              <w:left w:val="nil"/>
              <w:bottom w:val="nil"/>
              <w:right w:val="nil"/>
            </w:tcBorders>
            <w:noWrap/>
            <w:vAlign w:val="bottom"/>
          </w:tcPr>
          <w:p w14:paraId="51D8CD10" w14:textId="77777777" w:rsidR="001326D9" w:rsidRPr="00CC10EC" w:rsidRDefault="004A1419" w:rsidP="00C44039">
            <w:pPr>
              <w:spacing w:line="300" w:lineRule="atLeast"/>
              <w:jc w:val="right"/>
              <w:rPr>
                <w:i/>
              </w:rPr>
            </w:pPr>
            <w:r w:rsidRPr="00CC10EC">
              <w:rPr>
                <w:i/>
              </w:rPr>
              <w:t>$23,076</w:t>
            </w:r>
          </w:p>
        </w:tc>
      </w:tr>
    </w:tbl>
    <w:p w14:paraId="7B44F1B0" w14:textId="77777777" w:rsidR="001326D9" w:rsidRPr="00CC10EC" w:rsidRDefault="001326D9" w:rsidP="00C44039">
      <w:pPr>
        <w:spacing w:line="300" w:lineRule="atLeast"/>
      </w:pPr>
    </w:p>
    <w:p w14:paraId="1EF8DB16" w14:textId="6CD7A4DF" w:rsidR="001326D9" w:rsidRPr="00CC10EC" w:rsidRDefault="001326D9" w:rsidP="00C44039">
      <w:pPr>
        <w:numPr>
          <w:ilvl w:val="0"/>
          <w:numId w:val="1"/>
        </w:numPr>
        <w:tabs>
          <w:tab w:val="clear" w:pos="720"/>
          <w:tab w:val="num" w:pos="450"/>
        </w:tabs>
        <w:spacing w:line="300" w:lineRule="atLeast"/>
        <w:ind w:left="360"/>
      </w:pPr>
      <w:r w:rsidRPr="00CC10EC">
        <w:t>[LO 2] Carl purchased an apartment complex for $1.1 million on March 17 of year 1</w:t>
      </w:r>
      <w:r w:rsidR="00F4752A">
        <w:t xml:space="preserve">. </w:t>
      </w:r>
      <w:r w:rsidRPr="00CC10EC">
        <w:t>$300,000 of the purchase price was attributable to the land the complex sits on</w:t>
      </w:r>
      <w:r w:rsidR="00F4752A">
        <w:t xml:space="preserve">. </w:t>
      </w:r>
      <w:r w:rsidRPr="00CC10EC">
        <w:t>He also installed new furniture into half of the units at a cost of $60,000</w:t>
      </w:r>
      <w:r w:rsidR="00F4752A">
        <w:t xml:space="preserve">. </w:t>
      </w:r>
    </w:p>
    <w:p w14:paraId="4BF98F11" w14:textId="5A7BB5E6" w:rsidR="001326D9" w:rsidRPr="00CC10EC" w:rsidRDefault="001326D9" w:rsidP="00C44039">
      <w:pPr>
        <w:numPr>
          <w:ilvl w:val="0"/>
          <w:numId w:val="32"/>
        </w:numPr>
        <w:spacing w:line="300" w:lineRule="atLeast"/>
      </w:pPr>
      <w:r w:rsidRPr="00CC10EC">
        <w:t>What is Carl’s allowable depreciation expense for his real property for years 1 and 2?</w:t>
      </w:r>
      <w:r w:rsidR="00C44039">
        <w:t xml:space="preserve"> </w:t>
      </w:r>
    </w:p>
    <w:p w14:paraId="3FF2623B" w14:textId="69590493" w:rsidR="001326D9" w:rsidRPr="00CC10EC" w:rsidRDefault="001326D9" w:rsidP="00C44039">
      <w:pPr>
        <w:numPr>
          <w:ilvl w:val="0"/>
          <w:numId w:val="32"/>
        </w:numPr>
        <w:spacing w:line="300" w:lineRule="atLeast"/>
      </w:pPr>
      <w:r w:rsidRPr="00CC10EC">
        <w:t xml:space="preserve">What is Carl’s allowable depreciation expense for year 3 if the </w:t>
      </w:r>
      <w:r w:rsidR="00D16459">
        <w:t xml:space="preserve">real </w:t>
      </w:r>
      <w:r w:rsidRPr="00CC10EC">
        <w:t>property is sold on January 2</w:t>
      </w:r>
      <w:r w:rsidRPr="00CC10EC">
        <w:rPr>
          <w:vertAlign w:val="superscript"/>
        </w:rPr>
        <w:t xml:space="preserve"> </w:t>
      </w:r>
      <w:r w:rsidRPr="00CC10EC">
        <w:t>of year 3?</w:t>
      </w:r>
    </w:p>
    <w:p w14:paraId="50AF5038" w14:textId="77777777" w:rsidR="001326D9" w:rsidRPr="00CC10EC" w:rsidRDefault="001326D9" w:rsidP="00C44039">
      <w:pPr>
        <w:spacing w:line="300" w:lineRule="atLeast"/>
      </w:pPr>
    </w:p>
    <w:p w14:paraId="70A54590" w14:textId="77777777" w:rsidR="001326D9" w:rsidRDefault="001326D9" w:rsidP="00C44039">
      <w:pPr>
        <w:spacing w:line="300" w:lineRule="atLeast"/>
        <w:ind w:left="360"/>
        <w:rPr>
          <w:i/>
          <w:iCs/>
        </w:rPr>
      </w:pPr>
      <w:r w:rsidRPr="00CC10EC">
        <w:rPr>
          <w:i/>
          <w:iCs/>
        </w:rPr>
        <w:t>a. The depreciation on the real property for the 2 years is computed as follows:</w:t>
      </w:r>
    </w:p>
    <w:p w14:paraId="2288DAEC" w14:textId="77777777" w:rsidR="00C44039" w:rsidRPr="00CC10EC" w:rsidRDefault="00C44039" w:rsidP="00C44039">
      <w:pPr>
        <w:spacing w:line="300" w:lineRule="atLeast"/>
        <w:ind w:left="72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1EDD3C92" w14:textId="77777777" w:rsidTr="00B529B0">
        <w:trPr>
          <w:trHeight w:val="255"/>
        </w:trPr>
        <w:tc>
          <w:tcPr>
            <w:tcW w:w="1440" w:type="dxa"/>
            <w:tcBorders>
              <w:top w:val="nil"/>
              <w:left w:val="nil"/>
              <w:bottom w:val="nil"/>
              <w:right w:val="nil"/>
            </w:tcBorders>
            <w:noWrap/>
            <w:vAlign w:val="bottom"/>
          </w:tcPr>
          <w:p w14:paraId="0F6AA19F"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08C7116E" w14:textId="77777777" w:rsidR="001326D9" w:rsidRPr="00CC10EC" w:rsidRDefault="001326D9" w:rsidP="00C44039">
            <w:pPr>
              <w:spacing w:line="300" w:lineRule="atLeast"/>
              <w:jc w:val="center"/>
              <w:rPr>
                <w:b/>
                <w:bCs/>
                <w:i/>
              </w:rPr>
            </w:pPr>
          </w:p>
          <w:p w14:paraId="57F45312" w14:textId="77777777" w:rsidR="001326D9" w:rsidRPr="00CC10EC" w:rsidRDefault="001326D9" w:rsidP="00C44039">
            <w:pPr>
              <w:spacing w:line="300" w:lineRule="atLeast"/>
              <w:jc w:val="center"/>
              <w:rPr>
                <w:b/>
                <w:bCs/>
                <w:i/>
              </w:rPr>
            </w:pPr>
          </w:p>
          <w:p w14:paraId="5323B686" w14:textId="77777777" w:rsidR="001326D9" w:rsidRPr="00CC10EC" w:rsidRDefault="001326D9" w:rsidP="00C44039">
            <w:pPr>
              <w:spacing w:line="300" w:lineRule="atLeast"/>
              <w:jc w:val="center"/>
              <w:rPr>
                <w:b/>
                <w:bCs/>
                <w:i/>
                <w:u w:val="single"/>
              </w:rPr>
            </w:pPr>
            <w:r w:rsidRPr="00CC10EC">
              <w:rPr>
                <w:b/>
                <w:bCs/>
                <w:i/>
                <w:u w:val="single"/>
              </w:rPr>
              <w:t>Method</w:t>
            </w:r>
          </w:p>
        </w:tc>
        <w:tc>
          <w:tcPr>
            <w:tcW w:w="1194" w:type="dxa"/>
            <w:tcBorders>
              <w:top w:val="nil"/>
              <w:left w:val="nil"/>
              <w:bottom w:val="nil"/>
              <w:right w:val="nil"/>
            </w:tcBorders>
          </w:tcPr>
          <w:p w14:paraId="1C1E1C7B" w14:textId="77777777" w:rsidR="001326D9" w:rsidRPr="00CC10EC" w:rsidRDefault="001326D9" w:rsidP="00C44039">
            <w:pPr>
              <w:spacing w:line="300" w:lineRule="atLeast"/>
              <w:jc w:val="center"/>
              <w:rPr>
                <w:b/>
                <w:bCs/>
                <w:i/>
              </w:rPr>
            </w:pPr>
          </w:p>
          <w:p w14:paraId="4A376071" w14:textId="77777777" w:rsidR="001326D9" w:rsidRPr="00CC10EC" w:rsidRDefault="001326D9" w:rsidP="00C44039">
            <w:pPr>
              <w:spacing w:line="300" w:lineRule="atLeast"/>
              <w:jc w:val="center"/>
              <w:rPr>
                <w:b/>
                <w:bCs/>
                <w:i/>
              </w:rPr>
            </w:pPr>
            <w:r w:rsidRPr="00CC10EC">
              <w:rPr>
                <w:b/>
                <w:bCs/>
                <w:i/>
              </w:rPr>
              <w:t>Recovery</w:t>
            </w:r>
          </w:p>
          <w:p w14:paraId="497BAD03" w14:textId="77777777" w:rsidR="001326D9" w:rsidRPr="00CC10EC" w:rsidRDefault="001326D9" w:rsidP="00C44039">
            <w:pPr>
              <w:spacing w:line="300" w:lineRule="atLeast"/>
              <w:jc w:val="center"/>
              <w:rPr>
                <w:b/>
                <w:bCs/>
                <w:i/>
                <w:u w:val="single"/>
              </w:rPr>
            </w:pPr>
            <w:r w:rsidRPr="00CC10EC">
              <w:rPr>
                <w:b/>
                <w:bCs/>
                <w:i/>
                <w:u w:val="single"/>
              </w:rPr>
              <w:t>Period</w:t>
            </w:r>
          </w:p>
        </w:tc>
        <w:tc>
          <w:tcPr>
            <w:tcW w:w="1228" w:type="dxa"/>
            <w:tcBorders>
              <w:top w:val="nil"/>
              <w:left w:val="nil"/>
              <w:bottom w:val="nil"/>
              <w:right w:val="nil"/>
            </w:tcBorders>
            <w:noWrap/>
            <w:vAlign w:val="bottom"/>
          </w:tcPr>
          <w:p w14:paraId="28A91D64"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7AD93BDF" w14:textId="77777777" w:rsidR="001326D9" w:rsidRPr="00CC10EC" w:rsidRDefault="001326D9" w:rsidP="00C44039">
            <w:pPr>
              <w:spacing w:line="300" w:lineRule="atLeast"/>
              <w:jc w:val="center"/>
              <w:rPr>
                <w:b/>
                <w:bCs/>
                <w:i/>
              </w:rPr>
            </w:pPr>
            <w:r w:rsidRPr="00CC10EC">
              <w:rPr>
                <w:b/>
                <w:bCs/>
                <w:i/>
              </w:rPr>
              <w:t>(1)</w:t>
            </w:r>
          </w:p>
          <w:p w14:paraId="7ADAE334" w14:textId="77777777" w:rsidR="001326D9" w:rsidRPr="00CC10EC" w:rsidRDefault="001326D9" w:rsidP="00C44039">
            <w:pPr>
              <w:spacing w:line="300" w:lineRule="atLeast"/>
              <w:jc w:val="center"/>
              <w:rPr>
                <w:b/>
                <w:bCs/>
                <w:i/>
              </w:rPr>
            </w:pPr>
            <w:r w:rsidRPr="00CC10EC">
              <w:rPr>
                <w:b/>
                <w:bCs/>
                <w:i/>
              </w:rPr>
              <w:t>Original</w:t>
            </w:r>
          </w:p>
          <w:p w14:paraId="3A4B3235"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71D1FFE1" w14:textId="77777777" w:rsidR="001326D9" w:rsidRPr="00CC10EC" w:rsidRDefault="001326D9" w:rsidP="00C44039">
            <w:pPr>
              <w:spacing w:line="300" w:lineRule="atLeast"/>
              <w:jc w:val="center"/>
              <w:rPr>
                <w:b/>
                <w:bCs/>
                <w:i/>
              </w:rPr>
            </w:pPr>
            <w:r w:rsidRPr="00CC10EC">
              <w:rPr>
                <w:b/>
                <w:bCs/>
                <w:i/>
              </w:rPr>
              <w:t>(2)</w:t>
            </w:r>
          </w:p>
          <w:p w14:paraId="205258C5" w14:textId="77777777" w:rsidR="001326D9" w:rsidRPr="00CC10EC" w:rsidRDefault="001326D9" w:rsidP="00C44039">
            <w:pPr>
              <w:spacing w:line="300" w:lineRule="atLeast"/>
              <w:jc w:val="center"/>
              <w:rPr>
                <w:b/>
                <w:bCs/>
                <w:i/>
              </w:rPr>
            </w:pPr>
          </w:p>
          <w:p w14:paraId="12244520"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147CA203" w14:textId="3CC667CC"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0C600836" w14:textId="77777777" w:rsidR="001326D9" w:rsidRPr="00CC10EC" w:rsidRDefault="001326D9" w:rsidP="00C44039">
            <w:pPr>
              <w:spacing w:line="300" w:lineRule="atLeast"/>
              <w:jc w:val="center"/>
              <w:rPr>
                <w:b/>
                <w:bCs/>
                <w:i/>
              </w:rPr>
            </w:pPr>
          </w:p>
          <w:p w14:paraId="5B27BF28"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2C1A9FF0" w14:textId="77777777" w:rsidTr="00B529B0">
        <w:trPr>
          <w:trHeight w:val="255"/>
        </w:trPr>
        <w:tc>
          <w:tcPr>
            <w:tcW w:w="1440" w:type="dxa"/>
            <w:tcBorders>
              <w:top w:val="nil"/>
              <w:left w:val="nil"/>
              <w:bottom w:val="nil"/>
              <w:right w:val="nil"/>
            </w:tcBorders>
            <w:noWrap/>
            <w:vAlign w:val="bottom"/>
          </w:tcPr>
          <w:p w14:paraId="28697B1E" w14:textId="77777777" w:rsidR="001326D9" w:rsidRPr="00CC10EC" w:rsidRDefault="001326D9" w:rsidP="00C44039">
            <w:pPr>
              <w:spacing w:line="300" w:lineRule="atLeast"/>
              <w:rPr>
                <w:i/>
              </w:rPr>
            </w:pPr>
            <w:r w:rsidRPr="00CC10EC">
              <w:rPr>
                <w:i/>
              </w:rPr>
              <w:t>1</w:t>
            </w:r>
          </w:p>
        </w:tc>
        <w:tc>
          <w:tcPr>
            <w:tcW w:w="1026" w:type="dxa"/>
            <w:tcBorders>
              <w:top w:val="nil"/>
              <w:left w:val="nil"/>
              <w:bottom w:val="nil"/>
              <w:right w:val="nil"/>
            </w:tcBorders>
          </w:tcPr>
          <w:p w14:paraId="71A4EBB6"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5EF39FB3" w14:textId="77777777" w:rsidR="001326D9" w:rsidRPr="00CC10EC" w:rsidRDefault="001326D9" w:rsidP="00C44039">
            <w:pPr>
              <w:spacing w:line="300" w:lineRule="atLeast"/>
              <w:jc w:val="center"/>
              <w:rPr>
                <w:i/>
              </w:rPr>
            </w:pPr>
            <w:r w:rsidRPr="00CC10EC">
              <w:rPr>
                <w:i/>
              </w:rPr>
              <w:t>27.5</w:t>
            </w:r>
          </w:p>
        </w:tc>
        <w:tc>
          <w:tcPr>
            <w:tcW w:w="1228" w:type="dxa"/>
            <w:tcBorders>
              <w:top w:val="nil"/>
              <w:left w:val="nil"/>
              <w:bottom w:val="nil"/>
              <w:right w:val="nil"/>
            </w:tcBorders>
            <w:noWrap/>
            <w:vAlign w:val="bottom"/>
          </w:tcPr>
          <w:p w14:paraId="43427629" w14:textId="77777777" w:rsidR="001326D9" w:rsidRPr="00CC10EC" w:rsidRDefault="001326D9" w:rsidP="00C44039">
            <w:pPr>
              <w:spacing w:line="300" w:lineRule="atLeast"/>
              <w:jc w:val="right"/>
              <w:rPr>
                <w:i/>
              </w:rPr>
            </w:pPr>
            <w:r w:rsidRPr="00CC10EC">
              <w:rPr>
                <w:i/>
              </w:rPr>
              <w:t>March 17</w:t>
            </w:r>
          </w:p>
        </w:tc>
        <w:tc>
          <w:tcPr>
            <w:tcW w:w="1260" w:type="dxa"/>
            <w:tcBorders>
              <w:top w:val="nil"/>
              <w:left w:val="nil"/>
              <w:bottom w:val="nil"/>
              <w:right w:val="nil"/>
            </w:tcBorders>
            <w:noWrap/>
            <w:vAlign w:val="bottom"/>
          </w:tcPr>
          <w:p w14:paraId="67BBDE74" w14:textId="77777777" w:rsidR="001326D9" w:rsidRPr="00CC10EC" w:rsidRDefault="001326D9" w:rsidP="00C44039">
            <w:pPr>
              <w:spacing w:line="300" w:lineRule="atLeast"/>
              <w:jc w:val="right"/>
              <w:rPr>
                <w:i/>
              </w:rPr>
            </w:pPr>
            <w:r w:rsidRPr="00CC10EC">
              <w:rPr>
                <w:i/>
              </w:rPr>
              <w:t xml:space="preserve">$800,000 </w:t>
            </w:r>
          </w:p>
        </w:tc>
        <w:tc>
          <w:tcPr>
            <w:tcW w:w="956" w:type="dxa"/>
            <w:tcBorders>
              <w:top w:val="nil"/>
              <w:left w:val="nil"/>
              <w:bottom w:val="nil"/>
              <w:right w:val="nil"/>
            </w:tcBorders>
            <w:noWrap/>
            <w:vAlign w:val="bottom"/>
          </w:tcPr>
          <w:p w14:paraId="2D5206FF" w14:textId="77777777" w:rsidR="001326D9" w:rsidRPr="00CC10EC" w:rsidRDefault="001326D9" w:rsidP="00C44039">
            <w:pPr>
              <w:spacing w:line="300" w:lineRule="atLeast"/>
              <w:jc w:val="right"/>
              <w:rPr>
                <w:i/>
              </w:rPr>
            </w:pPr>
            <w:r w:rsidRPr="00CC10EC">
              <w:rPr>
                <w:i/>
              </w:rPr>
              <w:t>2.879%</w:t>
            </w:r>
          </w:p>
        </w:tc>
        <w:tc>
          <w:tcPr>
            <w:tcW w:w="1536" w:type="dxa"/>
            <w:tcBorders>
              <w:top w:val="nil"/>
              <w:left w:val="nil"/>
              <w:bottom w:val="nil"/>
              <w:right w:val="nil"/>
            </w:tcBorders>
            <w:noWrap/>
            <w:vAlign w:val="bottom"/>
          </w:tcPr>
          <w:p w14:paraId="3EE32BF8" w14:textId="77777777" w:rsidR="001326D9" w:rsidRPr="00CC10EC" w:rsidRDefault="001326D9" w:rsidP="00C44039">
            <w:pPr>
              <w:spacing w:line="300" w:lineRule="atLeast"/>
              <w:jc w:val="right"/>
              <w:rPr>
                <w:i/>
              </w:rPr>
            </w:pPr>
            <w:r w:rsidRPr="00CC10EC">
              <w:rPr>
                <w:i/>
              </w:rPr>
              <w:t>$23,032</w:t>
            </w:r>
          </w:p>
        </w:tc>
      </w:tr>
      <w:tr w:rsidR="001326D9" w:rsidRPr="00CC10EC" w14:paraId="6F244D18" w14:textId="77777777" w:rsidTr="00B529B0">
        <w:trPr>
          <w:trHeight w:val="255"/>
        </w:trPr>
        <w:tc>
          <w:tcPr>
            <w:tcW w:w="1440" w:type="dxa"/>
            <w:tcBorders>
              <w:top w:val="nil"/>
              <w:left w:val="nil"/>
              <w:bottom w:val="nil"/>
              <w:right w:val="nil"/>
            </w:tcBorders>
            <w:noWrap/>
            <w:vAlign w:val="bottom"/>
          </w:tcPr>
          <w:p w14:paraId="147681AC" w14:textId="77777777" w:rsidR="001326D9" w:rsidRPr="00CC10EC" w:rsidRDefault="001326D9" w:rsidP="00C44039">
            <w:pPr>
              <w:spacing w:line="300" w:lineRule="atLeast"/>
              <w:rPr>
                <w:i/>
              </w:rPr>
            </w:pPr>
            <w:r w:rsidRPr="00CC10EC">
              <w:rPr>
                <w:i/>
              </w:rPr>
              <w:t>2</w:t>
            </w:r>
          </w:p>
        </w:tc>
        <w:tc>
          <w:tcPr>
            <w:tcW w:w="1026" w:type="dxa"/>
            <w:tcBorders>
              <w:top w:val="nil"/>
              <w:left w:val="nil"/>
              <w:bottom w:val="nil"/>
              <w:right w:val="nil"/>
            </w:tcBorders>
          </w:tcPr>
          <w:p w14:paraId="215961E7"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7D0D9A27"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0DDFD610"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5F23DC15" w14:textId="77777777" w:rsidR="001326D9" w:rsidRPr="00CC10EC" w:rsidRDefault="001326D9" w:rsidP="00C44039">
            <w:pPr>
              <w:spacing w:line="300" w:lineRule="atLeast"/>
              <w:jc w:val="right"/>
              <w:rPr>
                <w:i/>
              </w:rPr>
            </w:pPr>
            <w:r w:rsidRPr="00CC10EC">
              <w:rPr>
                <w:i/>
              </w:rPr>
              <w:t>$800,000</w:t>
            </w:r>
          </w:p>
        </w:tc>
        <w:tc>
          <w:tcPr>
            <w:tcW w:w="956" w:type="dxa"/>
            <w:tcBorders>
              <w:top w:val="nil"/>
              <w:left w:val="nil"/>
              <w:bottom w:val="nil"/>
              <w:right w:val="nil"/>
            </w:tcBorders>
            <w:noWrap/>
            <w:vAlign w:val="bottom"/>
          </w:tcPr>
          <w:p w14:paraId="7DBEFB46" w14:textId="77777777" w:rsidR="001326D9" w:rsidRPr="00CC10EC" w:rsidRDefault="001326D9" w:rsidP="00C44039">
            <w:pPr>
              <w:spacing w:line="300" w:lineRule="atLeast"/>
              <w:jc w:val="right"/>
              <w:rPr>
                <w:i/>
              </w:rPr>
            </w:pPr>
            <w:r w:rsidRPr="00CC10EC">
              <w:rPr>
                <w:i/>
              </w:rPr>
              <w:t>3.636%</w:t>
            </w:r>
          </w:p>
        </w:tc>
        <w:tc>
          <w:tcPr>
            <w:tcW w:w="1536" w:type="dxa"/>
            <w:tcBorders>
              <w:top w:val="nil"/>
              <w:left w:val="nil"/>
              <w:bottom w:val="nil"/>
              <w:right w:val="nil"/>
            </w:tcBorders>
            <w:noWrap/>
            <w:vAlign w:val="bottom"/>
          </w:tcPr>
          <w:p w14:paraId="22BAB0FB" w14:textId="77777777" w:rsidR="001326D9" w:rsidRPr="00CC10EC" w:rsidRDefault="001326D9" w:rsidP="00C44039">
            <w:pPr>
              <w:spacing w:line="300" w:lineRule="atLeast"/>
              <w:jc w:val="right"/>
              <w:rPr>
                <w:i/>
              </w:rPr>
            </w:pPr>
            <w:r w:rsidRPr="00CC10EC">
              <w:rPr>
                <w:i/>
              </w:rPr>
              <w:t>$29,088</w:t>
            </w:r>
          </w:p>
        </w:tc>
      </w:tr>
    </w:tbl>
    <w:p w14:paraId="5EAE8F99" w14:textId="77777777" w:rsidR="001326D9" w:rsidRPr="00CC10EC" w:rsidRDefault="001326D9" w:rsidP="00C44039">
      <w:pPr>
        <w:spacing w:line="300" w:lineRule="atLeast"/>
        <w:ind w:left="1080"/>
      </w:pPr>
      <w:r w:rsidRPr="00CC10EC">
        <w:rPr>
          <w:i/>
        </w:rPr>
        <w:t>Note that the furniture is depreciable personal property</w:t>
      </w:r>
      <w:r w:rsidRPr="00CC10EC">
        <w:t>.</w:t>
      </w:r>
    </w:p>
    <w:p w14:paraId="69C7C06A" w14:textId="77777777" w:rsidR="001326D9" w:rsidRPr="00CC10EC" w:rsidRDefault="001326D9" w:rsidP="00C44039">
      <w:pPr>
        <w:spacing w:line="300" w:lineRule="atLeast"/>
        <w:ind w:left="1080"/>
      </w:pPr>
    </w:p>
    <w:p w14:paraId="2F2D8890" w14:textId="77777777" w:rsidR="001326D9" w:rsidRDefault="001326D9" w:rsidP="00C44039">
      <w:pPr>
        <w:spacing w:line="300" w:lineRule="atLeast"/>
        <w:ind w:left="360"/>
        <w:rPr>
          <w:i/>
          <w:iCs/>
        </w:rPr>
      </w:pPr>
      <w:r w:rsidRPr="00CC10EC">
        <w:rPr>
          <w:i/>
          <w:iCs/>
        </w:rPr>
        <w:t>b. The depreciation for year 3 is computed as follows:</w:t>
      </w:r>
    </w:p>
    <w:p w14:paraId="27DCE13F" w14:textId="77777777" w:rsidR="00C44039" w:rsidRPr="00CC10EC" w:rsidRDefault="00C44039" w:rsidP="00C44039">
      <w:pPr>
        <w:spacing w:line="300" w:lineRule="atLeast"/>
        <w:ind w:left="360"/>
        <w:rPr>
          <w:i/>
          <w:iCs/>
        </w:rPr>
      </w:pPr>
    </w:p>
    <w:tbl>
      <w:tblPr>
        <w:tblW w:w="8640" w:type="dxa"/>
        <w:tblLook w:val="0000" w:firstRow="0" w:lastRow="0" w:firstColumn="0" w:lastColumn="0" w:noHBand="0" w:noVBand="0"/>
      </w:tblPr>
      <w:tblGrid>
        <w:gridCol w:w="1440"/>
        <w:gridCol w:w="1026"/>
        <w:gridCol w:w="1194"/>
        <w:gridCol w:w="1228"/>
        <w:gridCol w:w="1260"/>
        <w:gridCol w:w="956"/>
        <w:gridCol w:w="1536"/>
      </w:tblGrid>
      <w:tr w:rsidR="001326D9" w:rsidRPr="00CC10EC" w14:paraId="55744A20" w14:textId="77777777" w:rsidTr="00B529B0">
        <w:trPr>
          <w:trHeight w:val="255"/>
        </w:trPr>
        <w:tc>
          <w:tcPr>
            <w:tcW w:w="1440" w:type="dxa"/>
            <w:tcBorders>
              <w:top w:val="nil"/>
              <w:left w:val="nil"/>
              <w:bottom w:val="nil"/>
              <w:right w:val="nil"/>
            </w:tcBorders>
            <w:noWrap/>
            <w:vAlign w:val="bottom"/>
          </w:tcPr>
          <w:p w14:paraId="00DCBEEE" w14:textId="77777777" w:rsidR="001326D9" w:rsidRPr="00CC10EC" w:rsidRDefault="001326D9" w:rsidP="00C44039">
            <w:pPr>
              <w:spacing w:line="300" w:lineRule="atLeast"/>
              <w:rPr>
                <w:b/>
                <w:bCs/>
                <w:i/>
                <w:u w:val="single"/>
              </w:rPr>
            </w:pPr>
            <w:r w:rsidRPr="00CC10EC">
              <w:rPr>
                <w:b/>
                <w:bCs/>
                <w:i/>
                <w:u w:val="single"/>
              </w:rPr>
              <w:t>Year</w:t>
            </w:r>
          </w:p>
        </w:tc>
        <w:tc>
          <w:tcPr>
            <w:tcW w:w="1026" w:type="dxa"/>
            <w:tcBorders>
              <w:top w:val="nil"/>
              <w:left w:val="nil"/>
              <w:bottom w:val="nil"/>
              <w:right w:val="nil"/>
            </w:tcBorders>
          </w:tcPr>
          <w:p w14:paraId="2F954FEF" w14:textId="77777777" w:rsidR="001326D9" w:rsidRPr="00CC10EC" w:rsidRDefault="001326D9" w:rsidP="00C44039">
            <w:pPr>
              <w:spacing w:line="300" w:lineRule="atLeast"/>
              <w:jc w:val="center"/>
              <w:rPr>
                <w:b/>
                <w:bCs/>
                <w:i/>
              </w:rPr>
            </w:pPr>
          </w:p>
          <w:p w14:paraId="0E284265" w14:textId="77777777" w:rsidR="001326D9" w:rsidRPr="00CC10EC" w:rsidRDefault="001326D9" w:rsidP="00C44039">
            <w:pPr>
              <w:spacing w:line="300" w:lineRule="atLeast"/>
              <w:jc w:val="center"/>
              <w:rPr>
                <w:b/>
                <w:bCs/>
                <w:i/>
              </w:rPr>
            </w:pPr>
          </w:p>
          <w:p w14:paraId="3987CF02" w14:textId="77777777" w:rsidR="001326D9" w:rsidRPr="00CC10EC" w:rsidRDefault="001326D9" w:rsidP="00C44039">
            <w:pPr>
              <w:spacing w:line="300" w:lineRule="atLeast"/>
              <w:jc w:val="center"/>
              <w:rPr>
                <w:b/>
                <w:bCs/>
                <w:i/>
                <w:u w:val="single"/>
              </w:rPr>
            </w:pPr>
            <w:r w:rsidRPr="00CC10EC">
              <w:rPr>
                <w:b/>
                <w:bCs/>
                <w:i/>
                <w:u w:val="single"/>
              </w:rPr>
              <w:t>Method</w:t>
            </w:r>
          </w:p>
        </w:tc>
        <w:tc>
          <w:tcPr>
            <w:tcW w:w="1194" w:type="dxa"/>
            <w:tcBorders>
              <w:top w:val="nil"/>
              <w:left w:val="nil"/>
              <w:bottom w:val="nil"/>
              <w:right w:val="nil"/>
            </w:tcBorders>
          </w:tcPr>
          <w:p w14:paraId="2A1D454D" w14:textId="77777777" w:rsidR="001326D9" w:rsidRPr="00CC10EC" w:rsidRDefault="001326D9" w:rsidP="00C44039">
            <w:pPr>
              <w:spacing w:line="300" w:lineRule="atLeast"/>
              <w:jc w:val="center"/>
              <w:rPr>
                <w:b/>
                <w:bCs/>
                <w:i/>
              </w:rPr>
            </w:pPr>
          </w:p>
          <w:p w14:paraId="3FF8545E" w14:textId="77777777" w:rsidR="001326D9" w:rsidRPr="00CC10EC" w:rsidRDefault="001326D9" w:rsidP="00C44039">
            <w:pPr>
              <w:spacing w:line="300" w:lineRule="atLeast"/>
              <w:jc w:val="center"/>
              <w:rPr>
                <w:b/>
                <w:bCs/>
                <w:i/>
              </w:rPr>
            </w:pPr>
            <w:r w:rsidRPr="00CC10EC">
              <w:rPr>
                <w:b/>
                <w:bCs/>
                <w:i/>
              </w:rPr>
              <w:t>Recovery</w:t>
            </w:r>
          </w:p>
          <w:p w14:paraId="34C9793C" w14:textId="77777777" w:rsidR="001326D9" w:rsidRPr="00CC10EC" w:rsidRDefault="001326D9" w:rsidP="00C44039">
            <w:pPr>
              <w:spacing w:line="300" w:lineRule="atLeast"/>
              <w:jc w:val="center"/>
              <w:rPr>
                <w:b/>
                <w:bCs/>
                <w:i/>
                <w:u w:val="single"/>
              </w:rPr>
            </w:pPr>
            <w:r w:rsidRPr="00CC10EC">
              <w:rPr>
                <w:b/>
                <w:bCs/>
                <w:i/>
                <w:u w:val="single"/>
              </w:rPr>
              <w:t>Period</w:t>
            </w:r>
          </w:p>
        </w:tc>
        <w:tc>
          <w:tcPr>
            <w:tcW w:w="1228" w:type="dxa"/>
            <w:tcBorders>
              <w:top w:val="nil"/>
              <w:left w:val="nil"/>
              <w:bottom w:val="nil"/>
              <w:right w:val="nil"/>
            </w:tcBorders>
            <w:noWrap/>
            <w:vAlign w:val="bottom"/>
          </w:tcPr>
          <w:p w14:paraId="303CB988" w14:textId="77777777" w:rsidR="001326D9" w:rsidRPr="00CC10EC" w:rsidRDefault="001326D9" w:rsidP="00C44039">
            <w:pPr>
              <w:spacing w:line="300" w:lineRule="atLeast"/>
              <w:jc w:val="center"/>
              <w:rPr>
                <w:b/>
                <w:bCs/>
                <w:i/>
              </w:rPr>
            </w:pPr>
            <w:r w:rsidRPr="00CC10EC">
              <w:rPr>
                <w:b/>
                <w:bCs/>
                <w:i/>
              </w:rPr>
              <w:t xml:space="preserve">Date Placed in </w:t>
            </w:r>
            <w:r w:rsidRPr="00CC10EC">
              <w:rPr>
                <w:b/>
                <w:bCs/>
                <w:i/>
                <w:u w:val="single"/>
              </w:rPr>
              <w:t>Service</w:t>
            </w:r>
          </w:p>
        </w:tc>
        <w:tc>
          <w:tcPr>
            <w:tcW w:w="1260" w:type="dxa"/>
            <w:tcBorders>
              <w:top w:val="nil"/>
              <w:left w:val="nil"/>
              <w:bottom w:val="nil"/>
              <w:right w:val="nil"/>
            </w:tcBorders>
            <w:noWrap/>
            <w:vAlign w:val="bottom"/>
          </w:tcPr>
          <w:p w14:paraId="24A65BDE" w14:textId="77777777" w:rsidR="001326D9" w:rsidRPr="00CC10EC" w:rsidRDefault="001326D9" w:rsidP="00C44039">
            <w:pPr>
              <w:spacing w:line="300" w:lineRule="atLeast"/>
              <w:jc w:val="center"/>
              <w:rPr>
                <w:b/>
                <w:bCs/>
                <w:i/>
              </w:rPr>
            </w:pPr>
            <w:r w:rsidRPr="00CC10EC">
              <w:rPr>
                <w:b/>
                <w:bCs/>
                <w:i/>
              </w:rPr>
              <w:t>(1)</w:t>
            </w:r>
          </w:p>
          <w:p w14:paraId="1D1F15BD" w14:textId="77777777" w:rsidR="001326D9" w:rsidRPr="00CC10EC" w:rsidRDefault="001326D9" w:rsidP="00C44039">
            <w:pPr>
              <w:spacing w:line="300" w:lineRule="atLeast"/>
              <w:jc w:val="center"/>
              <w:rPr>
                <w:b/>
                <w:bCs/>
                <w:i/>
              </w:rPr>
            </w:pPr>
            <w:r w:rsidRPr="00CC10EC">
              <w:rPr>
                <w:b/>
                <w:bCs/>
                <w:i/>
              </w:rPr>
              <w:t>Original</w:t>
            </w:r>
          </w:p>
          <w:p w14:paraId="4C91AF14" w14:textId="77777777" w:rsidR="001326D9" w:rsidRPr="00CC10EC" w:rsidRDefault="001326D9" w:rsidP="00C44039">
            <w:pPr>
              <w:spacing w:line="300" w:lineRule="atLeast"/>
              <w:jc w:val="center"/>
              <w:rPr>
                <w:b/>
                <w:bCs/>
                <w:i/>
                <w:u w:val="single"/>
              </w:rPr>
            </w:pPr>
            <w:r w:rsidRPr="00CC10EC">
              <w:rPr>
                <w:b/>
                <w:bCs/>
                <w:i/>
                <w:u w:val="single"/>
              </w:rPr>
              <w:t>Basis</w:t>
            </w:r>
          </w:p>
        </w:tc>
        <w:tc>
          <w:tcPr>
            <w:tcW w:w="956" w:type="dxa"/>
            <w:tcBorders>
              <w:top w:val="nil"/>
              <w:left w:val="nil"/>
              <w:bottom w:val="nil"/>
              <w:right w:val="nil"/>
            </w:tcBorders>
            <w:noWrap/>
            <w:vAlign w:val="bottom"/>
          </w:tcPr>
          <w:p w14:paraId="0BF66DAF" w14:textId="77777777" w:rsidR="001326D9" w:rsidRPr="00CC10EC" w:rsidRDefault="001326D9" w:rsidP="00C44039">
            <w:pPr>
              <w:spacing w:line="300" w:lineRule="atLeast"/>
              <w:jc w:val="center"/>
              <w:rPr>
                <w:b/>
                <w:bCs/>
                <w:i/>
              </w:rPr>
            </w:pPr>
            <w:r w:rsidRPr="00CC10EC">
              <w:rPr>
                <w:b/>
                <w:bCs/>
                <w:i/>
              </w:rPr>
              <w:t>(2)</w:t>
            </w:r>
          </w:p>
          <w:p w14:paraId="07DA76C5" w14:textId="77777777" w:rsidR="001326D9" w:rsidRPr="00CC10EC" w:rsidRDefault="001326D9" w:rsidP="00C44039">
            <w:pPr>
              <w:spacing w:line="300" w:lineRule="atLeast"/>
              <w:jc w:val="center"/>
              <w:rPr>
                <w:b/>
                <w:bCs/>
                <w:i/>
              </w:rPr>
            </w:pPr>
          </w:p>
          <w:p w14:paraId="630B0CC6" w14:textId="77777777" w:rsidR="001326D9" w:rsidRPr="00CC10EC" w:rsidRDefault="001326D9" w:rsidP="00C44039">
            <w:pPr>
              <w:spacing w:line="300" w:lineRule="atLeast"/>
              <w:jc w:val="center"/>
              <w:rPr>
                <w:b/>
                <w:bCs/>
                <w:i/>
                <w:u w:val="single"/>
              </w:rPr>
            </w:pPr>
            <w:r w:rsidRPr="00CC10EC">
              <w:rPr>
                <w:b/>
                <w:bCs/>
                <w:i/>
                <w:u w:val="single"/>
              </w:rPr>
              <w:t>Rate</w:t>
            </w:r>
          </w:p>
        </w:tc>
        <w:tc>
          <w:tcPr>
            <w:tcW w:w="1536" w:type="dxa"/>
            <w:tcBorders>
              <w:top w:val="nil"/>
              <w:left w:val="nil"/>
              <w:bottom w:val="nil"/>
              <w:right w:val="nil"/>
            </w:tcBorders>
            <w:noWrap/>
            <w:vAlign w:val="bottom"/>
          </w:tcPr>
          <w:p w14:paraId="39F60463" w14:textId="58FC070A" w:rsidR="001326D9" w:rsidRPr="00CC10EC" w:rsidRDefault="001326D9" w:rsidP="00C44039">
            <w:pPr>
              <w:spacing w:line="300" w:lineRule="atLeast"/>
              <w:jc w:val="center"/>
              <w:rPr>
                <w:b/>
                <w:bCs/>
                <w:i/>
              </w:rPr>
            </w:pPr>
            <w:r w:rsidRPr="00CC10EC">
              <w:rPr>
                <w:b/>
                <w:bCs/>
                <w:i/>
              </w:rPr>
              <w:t xml:space="preserve">(1) </w:t>
            </w:r>
            <w:r w:rsidR="00C44039" w:rsidRPr="00C44039">
              <w:rPr>
                <w:b/>
                <w:i/>
              </w:rPr>
              <w:t>×</w:t>
            </w:r>
            <w:r w:rsidRPr="00CC10EC">
              <w:rPr>
                <w:b/>
                <w:bCs/>
                <w:i/>
              </w:rPr>
              <w:t xml:space="preserve"> (2)</w:t>
            </w:r>
          </w:p>
          <w:p w14:paraId="2E13187E" w14:textId="77777777" w:rsidR="001326D9" w:rsidRPr="00CC10EC" w:rsidRDefault="001326D9" w:rsidP="00C44039">
            <w:pPr>
              <w:spacing w:line="300" w:lineRule="atLeast"/>
              <w:jc w:val="center"/>
              <w:rPr>
                <w:b/>
                <w:bCs/>
                <w:i/>
              </w:rPr>
            </w:pPr>
          </w:p>
          <w:p w14:paraId="2D9F5B0A" w14:textId="77777777" w:rsidR="001326D9" w:rsidRPr="00CC10EC" w:rsidRDefault="001326D9" w:rsidP="00C44039">
            <w:pPr>
              <w:spacing w:line="300" w:lineRule="atLeast"/>
              <w:jc w:val="center"/>
              <w:rPr>
                <w:b/>
                <w:bCs/>
                <w:i/>
                <w:u w:val="single"/>
              </w:rPr>
            </w:pPr>
            <w:r w:rsidRPr="00CC10EC">
              <w:rPr>
                <w:b/>
                <w:bCs/>
                <w:i/>
                <w:u w:val="single"/>
              </w:rPr>
              <w:t>Depreciation</w:t>
            </w:r>
          </w:p>
        </w:tc>
      </w:tr>
      <w:tr w:rsidR="001326D9" w:rsidRPr="00CC10EC" w14:paraId="10F100D7" w14:textId="77777777" w:rsidTr="00B529B0">
        <w:trPr>
          <w:trHeight w:val="255"/>
        </w:trPr>
        <w:tc>
          <w:tcPr>
            <w:tcW w:w="1440" w:type="dxa"/>
            <w:tcBorders>
              <w:top w:val="nil"/>
              <w:left w:val="nil"/>
              <w:bottom w:val="nil"/>
              <w:right w:val="nil"/>
            </w:tcBorders>
            <w:noWrap/>
            <w:vAlign w:val="bottom"/>
          </w:tcPr>
          <w:p w14:paraId="694C9001" w14:textId="77777777" w:rsidR="001326D9" w:rsidRPr="00CC10EC" w:rsidRDefault="001326D9" w:rsidP="00C44039">
            <w:pPr>
              <w:spacing w:line="300" w:lineRule="atLeast"/>
              <w:rPr>
                <w:i/>
              </w:rPr>
            </w:pPr>
            <w:r w:rsidRPr="00CC10EC">
              <w:rPr>
                <w:i/>
              </w:rPr>
              <w:t>3</w:t>
            </w:r>
          </w:p>
        </w:tc>
        <w:tc>
          <w:tcPr>
            <w:tcW w:w="1026" w:type="dxa"/>
            <w:tcBorders>
              <w:top w:val="nil"/>
              <w:left w:val="nil"/>
              <w:bottom w:val="nil"/>
              <w:right w:val="nil"/>
            </w:tcBorders>
          </w:tcPr>
          <w:p w14:paraId="393D6329" w14:textId="77777777" w:rsidR="001326D9" w:rsidRPr="00CC10EC" w:rsidRDefault="001326D9" w:rsidP="00C44039">
            <w:pPr>
              <w:spacing w:line="300" w:lineRule="atLeast"/>
              <w:jc w:val="center"/>
              <w:rPr>
                <w:i/>
              </w:rPr>
            </w:pPr>
            <w:r w:rsidRPr="00CC10EC">
              <w:rPr>
                <w:i/>
              </w:rPr>
              <w:t>SL</w:t>
            </w:r>
          </w:p>
        </w:tc>
        <w:tc>
          <w:tcPr>
            <w:tcW w:w="1194" w:type="dxa"/>
            <w:tcBorders>
              <w:top w:val="nil"/>
              <w:left w:val="nil"/>
              <w:bottom w:val="nil"/>
              <w:right w:val="nil"/>
            </w:tcBorders>
          </w:tcPr>
          <w:p w14:paraId="0311EBD9" w14:textId="77777777" w:rsidR="001326D9" w:rsidRPr="00CC10EC" w:rsidRDefault="001326D9" w:rsidP="00C44039">
            <w:pPr>
              <w:spacing w:line="300" w:lineRule="atLeast"/>
              <w:jc w:val="center"/>
              <w:rPr>
                <w:i/>
              </w:rPr>
            </w:pPr>
            <w:r w:rsidRPr="00CC10EC">
              <w:rPr>
                <w:i/>
              </w:rPr>
              <w:t>27.5</w:t>
            </w:r>
          </w:p>
        </w:tc>
        <w:tc>
          <w:tcPr>
            <w:tcW w:w="1228" w:type="dxa"/>
            <w:tcBorders>
              <w:top w:val="nil"/>
              <w:left w:val="nil"/>
              <w:bottom w:val="nil"/>
              <w:right w:val="nil"/>
            </w:tcBorders>
            <w:noWrap/>
            <w:vAlign w:val="bottom"/>
          </w:tcPr>
          <w:p w14:paraId="6191900A" w14:textId="77777777" w:rsidR="001326D9" w:rsidRPr="00CC10EC" w:rsidRDefault="001326D9" w:rsidP="00C44039">
            <w:pPr>
              <w:spacing w:line="300" w:lineRule="atLeast"/>
              <w:jc w:val="right"/>
              <w:rPr>
                <w:i/>
              </w:rPr>
            </w:pPr>
            <w:r w:rsidRPr="00CC10EC">
              <w:rPr>
                <w:i/>
              </w:rPr>
              <w:t>March 17</w:t>
            </w:r>
          </w:p>
        </w:tc>
        <w:tc>
          <w:tcPr>
            <w:tcW w:w="1260" w:type="dxa"/>
            <w:tcBorders>
              <w:top w:val="nil"/>
              <w:left w:val="nil"/>
              <w:bottom w:val="nil"/>
              <w:right w:val="nil"/>
            </w:tcBorders>
            <w:noWrap/>
            <w:vAlign w:val="bottom"/>
          </w:tcPr>
          <w:p w14:paraId="284FAFEB" w14:textId="77777777" w:rsidR="001326D9" w:rsidRPr="00CC10EC" w:rsidRDefault="004A1419" w:rsidP="00C44039">
            <w:pPr>
              <w:spacing w:line="300" w:lineRule="atLeast"/>
              <w:jc w:val="right"/>
              <w:rPr>
                <w:i/>
              </w:rPr>
            </w:pPr>
            <w:r w:rsidRPr="00CC10EC">
              <w:rPr>
                <w:i/>
              </w:rPr>
              <w:t>$800,000</w:t>
            </w:r>
          </w:p>
        </w:tc>
        <w:tc>
          <w:tcPr>
            <w:tcW w:w="956" w:type="dxa"/>
            <w:tcBorders>
              <w:top w:val="nil"/>
              <w:left w:val="nil"/>
              <w:bottom w:val="nil"/>
              <w:right w:val="nil"/>
            </w:tcBorders>
            <w:noWrap/>
            <w:vAlign w:val="bottom"/>
          </w:tcPr>
          <w:p w14:paraId="141CA483" w14:textId="77777777" w:rsidR="001326D9" w:rsidRPr="00CC10EC" w:rsidRDefault="001326D9" w:rsidP="00C44039">
            <w:pPr>
              <w:spacing w:line="300" w:lineRule="atLeast"/>
              <w:jc w:val="right"/>
              <w:rPr>
                <w:i/>
              </w:rPr>
            </w:pPr>
            <w:r w:rsidRPr="00CC10EC">
              <w:rPr>
                <w:i/>
              </w:rPr>
              <w:t>3.636%</w:t>
            </w:r>
          </w:p>
        </w:tc>
        <w:tc>
          <w:tcPr>
            <w:tcW w:w="1536" w:type="dxa"/>
            <w:tcBorders>
              <w:top w:val="nil"/>
              <w:left w:val="nil"/>
              <w:bottom w:val="nil"/>
              <w:right w:val="nil"/>
            </w:tcBorders>
            <w:noWrap/>
            <w:vAlign w:val="bottom"/>
          </w:tcPr>
          <w:p w14:paraId="29DFFCC6" w14:textId="77777777" w:rsidR="001326D9" w:rsidRPr="00CC10EC" w:rsidRDefault="001326D9" w:rsidP="00C44039">
            <w:pPr>
              <w:spacing w:line="300" w:lineRule="atLeast"/>
              <w:jc w:val="right"/>
              <w:rPr>
                <w:i/>
              </w:rPr>
            </w:pPr>
            <w:r w:rsidRPr="00CC10EC">
              <w:rPr>
                <w:i/>
              </w:rPr>
              <w:t>$29,088</w:t>
            </w:r>
          </w:p>
        </w:tc>
      </w:tr>
      <w:tr w:rsidR="001326D9" w:rsidRPr="00CC10EC" w14:paraId="3C222ED6" w14:textId="77777777" w:rsidTr="00B529B0">
        <w:trPr>
          <w:trHeight w:val="255"/>
        </w:trPr>
        <w:tc>
          <w:tcPr>
            <w:tcW w:w="1440" w:type="dxa"/>
            <w:tcBorders>
              <w:top w:val="nil"/>
              <w:left w:val="nil"/>
              <w:bottom w:val="nil"/>
              <w:right w:val="nil"/>
            </w:tcBorders>
            <w:noWrap/>
            <w:vAlign w:val="bottom"/>
          </w:tcPr>
          <w:p w14:paraId="08B9E178" w14:textId="77777777" w:rsidR="001326D9" w:rsidRPr="00CC10EC" w:rsidRDefault="001326D9" w:rsidP="00C44039">
            <w:pPr>
              <w:spacing w:line="300" w:lineRule="atLeast"/>
              <w:rPr>
                <w:i/>
              </w:rPr>
            </w:pPr>
          </w:p>
        </w:tc>
        <w:tc>
          <w:tcPr>
            <w:tcW w:w="1026" w:type="dxa"/>
            <w:tcBorders>
              <w:top w:val="nil"/>
              <w:left w:val="nil"/>
              <w:bottom w:val="nil"/>
              <w:right w:val="nil"/>
            </w:tcBorders>
          </w:tcPr>
          <w:p w14:paraId="5E0B7642"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78C4AE9F"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2C6BF223" w14:textId="77777777" w:rsidR="001326D9" w:rsidRPr="00CC10EC" w:rsidRDefault="001326D9" w:rsidP="00C44039">
            <w:pPr>
              <w:spacing w:line="300" w:lineRule="atLeast"/>
              <w:jc w:val="right"/>
              <w:rPr>
                <w:i/>
              </w:rPr>
            </w:pPr>
          </w:p>
        </w:tc>
        <w:tc>
          <w:tcPr>
            <w:tcW w:w="2216" w:type="dxa"/>
            <w:gridSpan w:val="2"/>
            <w:tcBorders>
              <w:top w:val="nil"/>
              <w:left w:val="nil"/>
              <w:bottom w:val="nil"/>
              <w:right w:val="nil"/>
            </w:tcBorders>
            <w:noWrap/>
          </w:tcPr>
          <w:p w14:paraId="4435039A" w14:textId="77777777" w:rsidR="001326D9" w:rsidRPr="00CC10EC" w:rsidRDefault="001326D9" w:rsidP="00C44039">
            <w:pPr>
              <w:spacing w:line="300" w:lineRule="atLeast"/>
              <w:jc w:val="right"/>
              <w:rPr>
                <w:i/>
              </w:rPr>
            </w:pPr>
            <w:r w:rsidRPr="00CC10EC">
              <w:rPr>
                <w:i/>
              </w:rPr>
              <w:t>Partial year*</w:t>
            </w:r>
          </w:p>
        </w:tc>
        <w:tc>
          <w:tcPr>
            <w:tcW w:w="1536" w:type="dxa"/>
            <w:tcBorders>
              <w:top w:val="nil"/>
              <w:left w:val="nil"/>
              <w:bottom w:val="nil"/>
              <w:right w:val="nil"/>
            </w:tcBorders>
            <w:noWrap/>
            <w:vAlign w:val="bottom"/>
          </w:tcPr>
          <w:p w14:paraId="40D81173" w14:textId="77777777" w:rsidR="001326D9" w:rsidRPr="00CC10EC" w:rsidRDefault="001326D9" w:rsidP="00C44039">
            <w:pPr>
              <w:spacing w:line="300" w:lineRule="atLeast"/>
              <w:jc w:val="right"/>
              <w:rPr>
                <w:i/>
                <w:u w:val="single"/>
              </w:rPr>
            </w:pPr>
            <w:r w:rsidRPr="00CC10EC">
              <w:rPr>
                <w:i/>
                <w:u w:val="single"/>
              </w:rPr>
              <w:t>x .5/12</w:t>
            </w:r>
          </w:p>
        </w:tc>
      </w:tr>
      <w:tr w:rsidR="001326D9" w:rsidRPr="00CC10EC" w14:paraId="52EFDF1C" w14:textId="77777777" w:rsidTr="00B529B0">
        <w:trPr>
          <w:trHeight w:val="255"/>
        </w:trPr>
        <w:tc>
          <w:tcPr>
            <w:tcW w:w="1440" w:type="dxa"/>
            <w:tcBorders>
              <w:top w:val="nil"/>
              <w:left w:val="nil"/>
              <w:bottom w:val="nil"/>
              <w:right w:val="nil"/>
            </w:tcBorders>
            <w:noWrap/>
            <w:vAlign w:val="bottom"/>
          </w:tcPr>
          <w:p w14:paraId="066B9B37" w14:textId="77777777" w:rsidR="001326D9" w:rsidRPr="00CC10EC" w:rsidRDefault="001326D9" w:rsidP="00C44039">
            <w:pPr>
              <w:spacing w:line="300" w:lineRule="atLeast"/>
              <w:rPr>
                <w:i/>
              </w:rPr>
            </w:pPr>
          </w:p>
        </w:tc>
        <w:tc>
          <w:tcPr>
            <w:tcW w:w="1026" w:type="dxa"/>
            <w:tcBorders>
              <w:top w:val="nil"/>
              <w:left w:val="nil"/>
              <w:bottom w:val="nil"/>
              <w:right w:val="nil"/>
            </w:tcBorders>
          </w:tcPr>
          <w:p w14:paraId="692E4DCB" w14:textId="77777777" w:rsidR="001326D9" w:rsidRPr="00CC10EC" w:rsidRDefault="001326D9" w:rsidP="00C44039">
            <w:pPr>
              <w:spacing w:line="300" w:lineRule="atLeast"/>
              <w:jc w:val="center"/>
              <w:rPr>
                <w:i/>
              </w:rPr>
            </w:pPr>
          </w:p>
        </w:tc>
        <w:tc>
          <w:tcPr>
            <w:tcW w:w="1194" w:type="dxa"/>
            <w:tcBorders>
              <w:top w:val="nil"/>
              <w:left w:val="nil"/>
              <w:bottom w:val="nil"/>
              <w:right w:val="nil"/>
            </w:tcBorders>
          </w:tcPr>
          <w:p w14:paraId="306B4328" w14:textId="77777777" w:rsidR="001326D9" w:rsidRPr="00CC10EC" w:rsidRDefault="001326D9" w:rsidP="00C44039">
            <w:pPr>
              <w:spacing w:line="300" w:lineRule="atLeast"/>
              <w:jc w:val="center"/>
              <w:rPr>
                <w:i/>
              </w:rPr>
            </w:pPr>
          </w:p>
        </w:tc>
        <w:tc>
          <w:tcPr>
            <w:tcW w:w="1228" w:type="dxa"/>
            <w:tcBorders>
              <w:top w:val="nil"/>
              <w:left w:val="nil"/>
              <w:bottom w:val="nil"/>
              <w:right w:val="nil"/>
            </w:tcBorders>
            <w:noWrap/>
            <w:vAlign w:val="bottom"/>
          </w:tcPr>
          <w:p w14:paraId="1DFC2A47" w14:textId="77777777" w:rsidR="001326D9" w:rsidRPr="00CC10EC" w:rsidRDefault="001326D9" w:rsidP="00C44039">
            <w:pPr>
              <w:spacing w:line="300" w:lineRule="atLeast"/>
              <w:jc w:val="right"/>
              <w:rPr>
                <w:i/>
              </w:rPr>
            </w:pPr>
          </w:p>
        </w:tc>
        <w:tc>
          <w:tcPr>
            <w:tcW w:w="1260" w:type="dxa"/>
            <w:tcBorders>
              <w:top w:val="nil"/>
              <w:left w:val="nil"/>
              <w:bottom w:val="nil"/>
              <w:right w:val="nil"/>
            </w:tcBorders>
            <w:noWrap/>
          </w:tcPr>
          <w:p w14:paraId="6DEEA9FA" w14:textId="77777777" w:rsidR="001326D9" w:rsidRPr="00CC10EC" w:rsidRDefault="001326D9" w:rsidP="00C44039">
            <w:pPr>
              <w:spacing w:line="300" w:lineRule="atLeast"/>
              <w:jc w:val="right"/>
              <w:rPr>
                <w:i/>
              </w:rPr>
            </w:pPr>
          </w:p>
        </w:tc>
        <w:tc>
          <w:tcPr>
            <w:tcW w:w="956" w:type="dxa"/>
            <w:tcBorders>
              <w:top w:val="nil"/>
              <w:left w:val="nil"/>
              <w:bottom w:val="nil"/>
              <w:right w:val="nil"/>
            </w:tcBorders>
            <w:noWrap/>
            <w:vAlign w:val="bottom"/>
          </w:tcPr>
          <w:p w14:paraId="77FBC0E5" w14:textId="77777777" w:rsidR="001326D9" w:rsidRPr="00CC10EC" w:rsidRDefault="001326D9" w:rsidP="00C44039">
            <w:pPr>
              <w:spacing w:line="300" w:lineRule="atLeast"/>
              <w:jc w:val="right"/>
              <w:rPr>
                <w:i/>
              </w:rPr>
            </w:pPr>
          </w:p>
        </w:tc>
        <w:tc>
          <w:tcPr>
            <w:tcW w:w="1536" w:type="dxa"/>
            <w:tcBorders>
              <w:top w:val="nil"/>
              <w:left w:val="nil"/>
              <w:bottom w:val="nil"/>
              <w:right w:val="nil"/>
            </w:tcBorders>
            <w:noWrap/>
            <w:vAlign w:val="bottom"/>
          </w:tcPr>
          <w:p w14:paraId="102412BF" w14:textId="77777777" w:rsidR="001326D9" w:rsidRPr="00CC10EC" w:rsidRDefault="001326D9" w:rsidP="00C44039">
            <w:pPr>
              <w:spacing w:line="300" w:lineRule="atLeast"/>
              <w:jc w:val="right"/>
              <w:rPr>
                <w:i/>
              </w:rPr>
            </w:pPr>
            <w:r w:rsidRPr="00CC10EC">
              <w:rPr>
                <w:i/>
              </w:rPr>
              <w:t>$1,212</w:t>
            </w:r>
          </w:p>
        </w:tc>
      </w:tr>
    </w:tbl>
    <w:p w14:paraId="574F1813" w14:textId="79CAF5A9" w:rsidR="001326D9" w:rsidRPr="00CC10EC" w:rsidRDefault="001326D9" w:rsidP="00C44039">
      <w:pPr>
        <w:spacing w:line="300" w:lineRule="atLeast"/>
      </w:pPr>
      <w:r w:rsidRPr="00CC10EC">
        <w:t>*</w:t>
      </w:r>
      <w:r w:rsidR="00C44039">
        <w:rPr>
          <w:i/>
        </w:rPr>
        <w:t>mid-</w:t>
      </w:r>
      <w:r w:rsidRPr="00CC10EC">
        <w:rPr>
          <w:i/>
        </w:rPr>
        <w:t>month convention applies to real property in year of acquisition and year of disposition.</w:t>
      </w:r>
    </w:p>
    <w:p w14:paraId="105B881E" w14:textId="77777777" w:rsidR="001326D9" w:rsidRPr="00CC10EC" w:rsidRDefault="001326D9" w:rsidP="00C44039">
      <w:pPr>
        <w:spacing w:line="300" w:lineRule="atLeast"/>
      </w:pPr>
    </w:p>
    <w:p w14:paraId="22819A00" w14:textId="7A3F4875" w:rsidR="001326D9" w:rsidRPr="00CC10EC" w:rsidRDefault="001326D9" w:rsidP="00C44039">
      <w:pPr>
        <w:numPr>
          <w:ilvl w:val="0"/>
          <w:numId w:val="1"/>
        </w:numPr>
        <w:tabs>
          <w:tab w:val="clear" w:pos="720"/>
        </w:tabs>
        <w:spacing w:line="300" w:lineRule="atLeast"/>
        <w:ind w:left="360"/>
      </w:pPr>
      <w:r w:rsidRPr="00CC10EC">
        <w:t xml:space="preserve">[LO 2, LO 3] AMP Corporation (calendar year end) has </w:t>
      </w:r>
      <w:r w:rsidR="000C10DB">
        <w:t>2016</w:t>
      </w:r>
      <w:r w:rsidR="000C10DB" w:rsidRPr="00CC10EC">
        <w:t xml:space="preserve"> </w:t>
      </w:r>
      <w:r w:rsidRPr="00CC10EC">
        <w:t xml:space="preserve">taxable income of $900,000 before the §179 expense. During </w:t>
      </w:r>
      <w:r w:rsidR="000C10DB" w:rsidRPr="00CC10EC">
        <w:t>201</w:t>
      </w:r>
      <w:r w:rsidR="000C10DB">
        <w:t>6</w:t>
      </w:r>
      <w:r w:rsidRPr="00CC10EC">
        <w:t>, AMP acquired the following assets:</w:t>
      </w:r>
    </w:p>
    <w:p w14:paraId="60FDC731" w14:textId="77777777" w:rsidR="001326D9" w:rsidRPr="00CC10EC" w:rsidRDefault="001326D9" w:rsidP="00C44039">
      <w:pPr>
        <w:tabs>
          <w:tab w:val="left" w:pos="450"/>
        </w:tabs>
        <w:spacing w:line="300" w:lineRule="atLeast"/>
        <w:ind w:left="360"/>
      </w:pPr>
    </w:p>
    <w:tbl>
      <w:tblPr>
        <w:tblW w:w="5852" w:type="dxa"/>
        <w:tblInd w:w="1548" w:type="dxa"/>
        <w:tblLook w:val="0000" w:firstRow="0" w:lastRow="0" w:firstColumn="0" w:lastColumn="0" w:noHBand="0" w:noVBand="0"/>
      </w:tblPr>
      <w:tblGrid>
        <w:gridCol w:w="1449"/>
        <w:gridCol w:w="960"/>
        <w:gridCol w:w="1823"/>
        <w:gridCol w:w="1620"/>
      </w:tblGrid>
      <w:tr w:rsidR="001326D9" w:rsidRPr="00CC10EC" w14:paraId="27D6B305" w14:textId="77777777" w:rsidTr="0070202F">
        <w:trPr>
          <w:trHeight w:val="255"/>
        </w:trPr>
        <w:tc>
          <w:tcPr>
            <w:tcW w:w="1449" w:type="dxa"/>
            <w:tcBorders>
              <w:top w:val="nil"/>
              <w:left w:val="nil"/>
              <w:bottom w:val="single" w:sz="4" w:space="0" w:color="auto"/>
              <w:right w:val="nil"/>
            </w:tcBorders>
            <w:noWrap/>
            <w:vAlign w:val="bottom"/>
          </w:tcPr>
          <w:p w14:paraId="02CF90CD" w14:textId="77777777" w:rsidR="001326D9" w:rsidRPr="00CC10EC" w:rsidRDefault="001326D9" w:rsidP="00C44039">
            <w:pPr>
              <w:spacing w:line="300" w:lineRule="atLeast"/>
              <w:rPr>
                <w:b/>
                <w:bCs/>
              </w:rPr>
            </w:pPr>
            <w:r w:rsidRPr="00CC10EC">
              <w:rPr>
                <w:b/>
                <w:bCs/>
              </w:rPr>
              <w:t>Asset</w:t>
            </w:r>
          </w:p>
        </w:tc>
        <w:tc>
          <w:tcPr>
            <w:tcW w:w="960" w:type="dxa"/>
            <w:tcBorders>
              <w:top w:val="nil"/>
              <w:left w:val="nil"/>
              <w:bottom w:val="single" w:sz="4" w:space="0" w:color="auto"/>
              <w:right w:val="nil"/>
            </w:tcBorders>
            <w:noWrap/>
            <w:vAlign w:val="bottom"/>
          </w:tcPr>
          <w:p w14:paraId="6FF2AE75" w14:textId="77777777" w:rsidR="001326D9" w:rsidRPr="00CC10EC" w:rsidRDefault="001326D9"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4C1BC23B" w14:textId="77777777" w:rsidR="001326D9" w:rsidRPr="00CC10EC" w:rsidRDefault="001326D9"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5FF7286C" w14:textId="77777777" w:rsidR="001326D9" w:rsidRPr="00CC10EC" w:rsidRDefault="001326D9" w:rsidP="00C44039">
            <w:pPr>
              <w:spacing w:line="300" w:lineRule="atLeast"/>
              <w:jc w:val="center"/>
              <w:rPr>
                <w:b/>
                <w:bCs/>
              </w:rPr>
            </w:pPr>
            <w:r w:rsidRPr="00CC10EC">
              <w:rPr>
                <w:b/>
                <w:bCs/>
              </w:rPr>
              <w:t>Basis</w:t>
            </w:r>
          </w:p>
        </w:tc>
      </w:tr>
      <w:tr w:rsidR="001326D9" w:rsidRPr="00CC10EC" w14:paraId="29623E1C" w14:textId="77777777" w:rsidTr="0070202F">
        <w:trPr>
          <w:trHeight w:val="255"/>
        </w:trPr>
        <w:tc>
          <w:tcPr>
            <w:tcW w:w="2409" w:type="dxa"/>
            <w:gridSpan w:val="2"/>
            <w:tcBorders>
              <w:top w:val="single" w:sz="4" w:space="0" w:color="auto"/>
              <w:left w:val="nil"/>
              <w:bottom w:val="nil"/>
              <w:right w:val="nil"/>
            </w:tcBorders>
            <w:noWrap/>
            <w:vAlign w:val="bottom"/>
          </w:tcPr>
          <w:p w14:paraId="729E7CFD" w14:textId="77777777" w:rsidR="001326D9" w:rsidRPr="00CC10EC" w:rsidRDefault="001326D9" w:rsidP="00C44039">
            <w:pPr>
              <w:spacing w:line="300" w:lineRule="atLeast"/>
            </w:pPr>
            <w:r w:rsidRPr="00CC10EC">
              <w:t>Machinery</w:t>
            </w:r>
          </w:p>
        </w:tc>
        <w:tc>
          <w:tcPr>
            <w:tcW w:w="1823" w:type="dxa"/>
            <w:tcBorders>
              <w:top w:val="single" w:sz="4" w:space="0" w:color="auto"/>
              <w:left w:val="nil"/>
              <w:bottom w:val="nil"/>
              <w:right w:val="nil"/>
            </w:tcBorders>
            <w:noWrap/>
            <w:vAlign w:val="bottom"/>
          </w:tcPr>
          <w:p w14:paraId="452DDC43" w14:textId="77777777" w:rsidR="001326D9" w:rsidRPr="00CC10EC" w:rsidRDefault="001326D9" w:rsidP="00C44039">
            <w:pPr>
              <w:spacing w:line="300" w:lineRule="atLeast"/>
            </w:pPr>
            <w:r w:rsidRPr="00CC10EC">
              <w:t>September 12</w:t>
            </w:r>
          </w:p>
        </w:tc>
        <w:tc>
          <w:tcPr>
            <w:tcW w:w="1620" w:type="dxa"/>
            <w:tcBorders>
              <w:top w:val="single" w:sz="4" w:space="0" w:color="auto"/>
              <w:left w:val="nil"/>
              <w:bottom w:val="nil"/>
              <w:right w:val="nil"/>
            </w:tcBorders>
            <w:noWrap/>
            <w:vAlign w:val="bottom"/>
          </w:tcPr>
          <w:p w14:paraId="0B67D4FA" w14:textId="77777777" w:rsidR="001326D9" w:rsidRPr="00CC10EC" w:rsidRDefault="001326D9" w:rsidP="00C44039">
            <w:pPr>
              <w:spacing w:line="300" w:lineRule="atLeast"/>
              <w:jc w:val="right"/>
            </w:pPr>
            <w:r w:rsidRPr="00CC10EC">
              <w:t>$</w:t>
            </w:r>
            <w:r w:rsidR="002D3EA2" w:rsidRPr="00CC10EC">
              <w:t>1,550</w:t>
            </w:r>
            <w:r w:rsidRPr="00CC10EC">
              <w:t xml:space="preserve">,000 </w:t>
            </w:r>
          </w:p>
        </w:tc>
      </w:tr>
      <w:tr w:rsidR="001326D9" w:rsidRPr="00CC10EC" w14:paraId="702E319A" w14:textId="77777777" w:rsidTr="00EA4847">
        <w:trPr>
          <w:trHeight w:val="255"/>
        </w:trPr>
        <w:tc>
          <w:tcPr>
            <w:tcW w:w="2409" w:type="dxa"/>
            <w:gridSpan w:val="2"/>
            <w:tcBorders>
              <w:top w:val="nil"/>
              <w:left w:val="nil"/>
              <w:bottom w:val="nil"/>
              <w:right w:val="nil"/>
            </w:tcBorders>
            <w:noWrap/>
            <w:vAlign w:val="bottom"/>
          </w:tcPr>
          <w:p w14:paraId="38F56FFF" w14:textId="77777777" w:rsidR="001326D9" w:rsidRPr="00CC10EC" w:rsidRDefault="001326D9" w:rsidP="00C44039">
            <w:pPr>
              <w:spacing w:line="300" w:lineRule="atLeast"/>
            </w:pPr>
            <w:r w:rsidRPr="00CC10EC">
              <w:t>Computer Equipment</w:t>
            </w:r>
          </w:p>
        </w:tc>
        <w:tc>
          <w:tcPr>
            <w:tcW w:w="1823" w:type="dxa"/>
            <w:tcBorders>
              <w:top w:val="nil"/>
              <w:left w:val="nil"/>
              <w:bottom w:val="nil"/>
              <w:right w:val="nil"/>
            </w:tcBorders>
            <w:noWrap/>
            <w:vAlign w:val="bottom"/>
          </w:tcPr>
          <w:p w14:paraId="3AD6497A" w14:textId="77777777" w:rsidR="001326D9" w:rsidRPr="00CC10EC" w:rsidRDefault="001326D9" w:rsidP="00C44039">
            <w:pPr>
              <w:spacing w:line="300" w:lineRule="atLeast"/>
            </w:pPr>
            <w:r w:rsidRPr="00CC10EC">
              <w:t>February 10</w:t>
            </w:r>
          </w:p>
        </w:tc>
        <w:tc>
          <w:tcPr>
            <w:tcW w:w="1620" w:type="dxa"/>
            <w:tcBorders>
              <w:top w:val="nil"/>
              <w:left w:val="nil"/>
              <w:bottom w:val="nil"/>
              <w:right w:val="nil"/>
            </w:tcBorders>
            <w:noWrap/>
            <w:vAlign w:val="bottom"/>
          </w:tcPr>
          <w:p w14:paraId="49CD9DDE" w14:textId="77777777" w:rsidR="001326D9" w:rsidRPr="00CC10EC" w:rsidRDefault="002D3EA2" w:rsidP="00C44039">
            <w:pPr>
              <w:spacing w:line="300" w:lineRule="atLeast"/>
              <w:jc w:val="right"/>
            </w:pPr>
            <w:r w:rsidRPr="00CC10EC">
              <w:t>365</w:t>
            </w:r>
            <w:r w:rsidR="001326D9" w:rsidRPr="00CC10EC">
              <w:t xml:space="preserve">,000 </w:t>
            </w:r>
          </w:p>
        </w:tc>
      </w:tr>
      <w:tr w:rsidR="001326D9" w:rsidRPr="00CC10EC" w14:paraId="1B1DD375" w14:textId="77777777" w:rsidTr="00EA4847">
        <w:trPr>
          <w:trHeight w:val="255"/>
        </w:trPr>
        <w:tc>
          <w:tcPr>
            <w:tcW w:w="2409" w:type="dxa"/>
            <w:gridSpan w:val="2"/>
            <w:tcBorders>
              <w:top w:val="nil"/>
              <w:left w:val="nil"/>
              <w:bottom w:val="nil"/>
              <w:right w:val="nil"/>
            </w:tcBorders>
            <w:noWrap/>
            <w:vAlign w:val="bottom"/>
          </w:tcPr>
          <w:p w14:paraId="3731C6A0" w14:textId="77777777" w:rsidR="001326D9" w:rsidRPr="00CC10EC" w:rsidRDefault="001326D9" w:rsidP="00C44039">
            <w:pPr>
              <w:spacing w:line="300" w:lineRule="atLeast"/>
            </w:pPr>
            <w:r w:rsidRPr="00CC10EC">
              <w:t>Office Building</w:t>
            </w:r>
          </w:p>
        </w:tc>
        <w:tc>
          <w:tcPr>
            <w:tcW w:w="1823" w:type="dxa"/>
            <w:tcBorders>
              <w:top w:val="nil"/>
              <w:left w:val="nil"/>
              <w:bottom w:val="nil"/>
              <w:right w:val="nil"/>
            </w:tcBorders>
            <w:noWrap/>
            <w:vAlign w:val="bottom"/>
          </w:tcPr>
          <w:p w14:paraId="0B9DAE56" w14:textId="77777777" w:rsidR="001326D9" w:rsidRPr="00CC10EC" w:rsidRDefault="001326D9" w:rsidP="00C44039">
            <w:pPr>
              <w:spacing w:line="300" w:lineRule="atLeast"/>
            </w:pPr>
            <w:r w:rsidRPr="00CC10EC">
              <w:t>April 2</w:t>
            </w:r>
          </w:p>
        </w:tc>
        <w:tc>
          <w:tcPr>
            <w:tcW w:w="1620" w:type="dxa"/>
            <w:tcBorders>
              <w:top w:val="nil"/>
              <w:left w:val="nil"/>
              <w:bottom w:val="nil"/>
              <w:right w:val="nil"/>
            </w:tcBorders>
            <w:noWrap/>
            <w:vAlign w:val="bottom"/>
          </w:tcPr>
          <w:p w14:paraId="3B35D449" w14:textId="77777777" w:rsidR="001326D9" w:rsidRPr="00CC10EC" w:rsidRDefault="001326D9" w:rsidP="00C44039">
            <w:pPr>
              <w:spacing w:line="300" w:lineRule="atLeast"/>
              <w:jc w:val="right"/>
              <w:rPr>
                <w:u w:val="single"/>
              </w:rPr>
            </w:pPr>
            <w:r w:rsidRPr="00CC10EC">
              <w:rPr>
                <w:u w:val="single"/>
              </w:rPr>
              <w:t xml:space="preserve">480,000 </w:t>
            </w:r>
          </w:p>
        </w:tc>
      </w:tr>
      <w:tr w:rsidR="001326D9" w:rsidRPr="00CC10EC" w14:paraId="353155E4" w14:textId="77777777" w:rsidTr="00EA4847">
        <w:trPr>
          <w:trHeight w:val="255"/>
        </w:trPr>
        <w:tc>
          <w:tcPr>
            <w:tcW w:w="1449" w:type="dxa"/>
            <w:tcBorders>
              <w:top w:val="nil"/>
              <w:left w:val="nil"/>
              <w:bottom w:val="nil"/>
              <w:right w:val="nil"/>
            </w:tcBorders>
            <w:noWrap/>
            <w:vAlign w:val="bottom"/>
          </w:tcPr>
          <w:p w14:paraId="6245E84C" w14:textId="77777777" w:rsidR="001326D9" w:rsidRPr="00CC10EC" w:rsidRDefault="001326D9" w:rsidP="00C44039">
            <w:pPr>
              <w:spacing w:line="300" w:lineRule="atLeast"/>
            </w:pPr>
            <w:r w:rsidRPr="00CC10EC">
              <w:t xml:space="preserve">  Total</w:t>
            </w:r>
          </w:p>
        </w:tc>
        <w:tc>
          <w:tcPr>
            <w:tcW w:w="960" w:type="dxa"/>
            <w:tcBorders>
              <w:top w:val="nil"/>
              <w:left w:val="nil"/>
              <w:bottom w:val="nil"/>
              <w:right w:val="nil"/>
            </w:tcBorders>
            <w:noWrap/>
            <w:vAlign w:val="bottom"/>
          </w:tcPr>
          <w:p w14:paraId="2EED9FAD" w14:textId="77777777" w:rsidR="001326D9" w:rsidRPr="00CC10EC" w:rsidRDefault="001326D9" w:rsidP="00C44039">
            <w:pPr>
              <w:spacing w:line="300" w:lineRule="atLeast"/>
            </w:pPr>
          </w:p>
        </w:tc>
        <w:tc>
          <w:tcPr>
            <w:tcW w:w="1823" w:type="dxa"/>
            <w:tcBorders>
              <w:top w:val="nil"/>
              <w:left w:val="nil"/>
              <w:bottom w:val="nil"/>
              <w:right w:val="nil"/>
            </w:tcBorders>
            <w:noWrap/>
            <w:vAlign w:val="bottom"/>
          </w:tcPr>
          <w:p w14:paraId="6D13712F" w14:textId="77777777" w:rsidR="001326D9" w:rsidRPr="00CC10EC" w:rsidRDefault="001326D9" w:rsidP="00C44039">
            <w:pPr>
              <w:spacing w:line="300" w:lineRule="atLeast"/>
            </w:pPr>
          </w:p>
        </w:tc>
        <w:tc>
          <w:tcPr>
            <w:tcW w:w="1620" w:type="dxa"/>
            <w:tcBorders>
              <w:top w:val="nil"/>
              <w:left w:val="nil"/>
              <w:bottom w:val="nil"/>
              <w:right w:val="nil"/>
            </w:tcBorders>
            <w:noWrap/>
            <w:vAlign w:val="bottom"/>
          </w:tcPr>
          <w:p w14:paraId="1DEA00E7" w14:textId="77777777" w:rsidR="001326D9" w:rsidRPr="00CC10EC" w:rsidRDefault="001326D9" w:rsidP="00C44039">
            <w:pPr>
              <w:spacing w:line="300" w:lineRule="atLeast"/>
              <w:jc w:val="right"/>
            </w:pPr>
            <w:r w:rsidRPr="00CC10EC">
              <w:t>$</w:t>
            </w:r>
            <w:r w:rsidR="002D3EA2" w:rsidRPr="00CC10EC">
              <w:t>2,395</w:t>
            </w:r>
            <w:r w:rsidRPr="00CC10EC">
              <w:t>,000</w:t>
            </w:r>
          </w:p>
        </w:tc>
      </w:tr>
    </w:tbl>
    <w:p w14:paraId="40B8D99B" w14:textId="77777777" w:rsidR="001326D9" w:rsidRPr="00CC10EC" w:rsidRDefault="001326D9" w:rsidP="00C44039">
      <w:pPr>
        <w:tabs>
          <w:tab w:val="left" w:pos="450"/>
        </w:tabs>
        <w:spacing w:line="300" w:lineRule="atLeast"/>
        <w:ind w:left="360"/>
      </w:pPr>
    </w:p>
    <w:p w14:paraId="0E80D79E" w14:textId="5A45168E" w:rsidR="001326D9" w:rsidRPr="00CC10EC" w:rsidRDefault="00C44039" w:rsidP="00C44039">
      <w:pPr>
        <w:spacing w:line="300" w:lineRule="atLeast"/>
        <w:ind w:left="1080"/>
      </w:pPr>
      <w:r>
        <w:t xml:space="preserve">a. </w:t>
      </w:r>
      <w:r w:rsidR="001326D9" w:rsidRPr="00CC10EC">
        <w:t xml:space="preserve">What is the maximum amount of §179 expense AMP may deduct for </w:t>
      </w:r>
      <w:r w:rsidR="000C10DB">
        <w:t>2016</w:t>
      </w:r>
      <w:r w:rsidR="001326D9" w:rsidRPr="00CC10EC">
        <w:t>?</w:t>
      </w:r>
    </w:p>
    <w:p w14:paraId="7FDC86BC" w14:textId="55ED875A" w:rsidR="001326D9" w:rsidRPr="00CC10EC" w:rsidRDefault="00C44039" w:rsidP="00C44039">
      <w:pPr>
        <w:spacing w:line="300" w:lineRule="atLeast"/>
        <w:ind w:left="1080"/>
      </w:pPr>
      <w:r>
        <w:lastRenderedPageBreak/>
        <w:t>b.</w:t>
      </w:r>
      <w:r w:rsidR="001326D9" w:rsidRPr="00CC10EC">
        <w:t xml:space="preserve"> What is the maximum total depreciation expense, including §179 expense, that AMP may deduct in </w:t>
      </w:r>
      <w:r w:rsidR="000C10DB">
        <w:t>2016</w:t>
      </w:r>
      <w:r w:rsidR="000C10DB" w:rsidRPr="00CC10EC">
        <w:t xml:space="preserve"> </w:t>
      </w:r>
      <w:r w:rsidR="001326D9" w:rsidRPr="00CC10EC">
        <w:t xml:space="preserve">on the assets it placed in service in </w:t>
      </w:r>
      <w:r w:rsidR="000C10DB">
        <w:t>2016</w:t>
      </w:r>
      <w:r w:rsidR="000C10DB" w:rsidRPr="00CC10EC">
        <w:t xml:space="preserve"> </w:t>
      </w:r>
      <w:r w:rsidR="00C52F54" w:rsidRPr="00CC10EC">
        <w:t>assuming no bonus depreciation</w:t>
      </w:r>
      <w:r w:rsidR="001326D9" w:rsidRPr="00CC10EC">
        <w:t>?</w:t>
      </w:r>
    </w:p>
    <w:p w14:paraId="4A29DF4B" w14:textId="77777777" w:rsidR="001326D9" w:rsidRPr="00CC10EC" w:rsidRDefault="001326D9" w:rsidP="00C44039">
      <w:pPr>
        <w:tabs>
          <w:tab w:val="left" w:pos="450"/>
        </w:tabs>
        <w:spacing w:line="300" w:lineRule="atLeast"/>
        <w:ind w:left="360"/>
      </w:pPr>
    </w:p>
    <w:p w14:paraId="436829F8" w14:textId="77777777" w:rsidR="001326D9" w:rsidRDefault="001326D9" w:rsidP="00C44039">
      <w:pPr>
        <w:spacing w:line="300" w:lineRule="atLeast"/>
        <w:ind w:left="360"/>
        <w:rPr>
          <w:i/>
          <w:iCs/>
        </w:rPr>
      </w:pPr>
      <w:r w:rsidRPr="00CC10EC">
        <w:rPr>
          <w:i/>
          <w:iCs/>
        </w:rPr>
        <w:t>a. The maximum §179 expense is $</w:t>
      </w:r>
      <w:r w:rsidR="002D3EA2" w:rsidRPr="00CC10EC">
        <w:rPr>
          <w:i/>
          <w:iCs/>
        </w:rPr>
        <w:t>500</w:t>
      </w:r>
      <w:r w:rsidRPr="00CC10EC">
        <w:rPr>
          <w:i/>
          <w:iCs/>
        </w:rPr>
        <w:t>,000.</w:t>
      </w:r>
    </w:p>
    <w:p w14:paraId="68CB9847"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65C2CEE2" w14:textId="77777777" w:rsidTr="00EA4847">
        <w:tc>
          <w:tcPr>
            <w:tcW w:w="4843" w:type="dxa"/>
          </w:tcPr>
          <w:p w14:paraId="0E1EF440" w14:textId="77777777" w:rsidR="001326D9" w:rsidRPr="00CC10EC" w:rsidRDefault="001326D9" w:rsidP="00C44039">
            <w:pPr>
              <w:spacing w:line="300" w:lineRule="atLeast"/>
              <w:jc w:val="center"/>
              <w:rPr>
                <w:b/>
              </w:rPr>
            </w:pPr>
            <w:r w:rsidRPr="00CC10EC">
              <w:rPr>
                <w:b/>
              </w:rPr>
              <w:t>Description</w:t>
            </w:r>
          </w:p>
        </w:tc>
        <w:tc>
          <w:tcPr>
            <w:tcW w:w="1260" w:type="dxa"/>
          </w:tcPr>
          <w:p w14:paraId="548CF6F8" w14:textId="77777777" w:rsidR="001326D9" w:rsidRPr="00CC10EC" w:rsidRDefault="001326D9" w:rsidP="00C44039">
            <w:pPr>
              <w:spacing w:line="300" w:lineRule="atLeast"/>
              <w:jc w:val="center"/>
              <w:rPr>
                <w:b/>
              </w:rPr>
            </w:pPr>
            <w:r w:rsidRPr="00CC10EC">
              <w:rPr>
                <w:b/>
              </w:rPr>
              <w:t>Amount</w:t>
            </w:r>
          </w:p>
        </w:tc>
        <w:tc>
          <w:tcPr>
            <w:tcW w:w="2645" w:type="dxa"/>
          </w:tcPr>
          <w:p w14:paraId="3EEB5904" w14:textId="77777777" w:rsidR="001326D9" w:rsidRPr="00CC10EC" w:rsidRDefault="001326D9" w:rsidP="00C44039">
            <w:pPr>
              <w:spacing w:line="300" w:lineRule="atLeast"/>
              <w:jc w:val="center"/>
              <w:rPr>
                <w:b/>
              </w:rPr>
            </w:pPr>
            <w:r w:rsidRPr="00CC10EC">
              <w:rPr>
                <w:b/>
              </w:rPr>
              <w:t>Explanation</w:t>
            </w:r>
          </w:p>
        </w:tc>
      </w:tr>
      <w:tr w:rsidR="001326D9" w:rsidRPr="00CC10EC" w14:paraId="111CE946" w14:textId="77777777" w:rsidTr="00EA4847">
        <w:tc>
          <w:tcPr>
            <w:tcW w:w="4843" w:type="dxa"/>
          </w:tcPr>
          <w:p w14:paraId="7D87AB89" w14:textId="0894AC83" w:rsidR="001326D9" w:rsidRPr="00CC10EC" w:rsidRDefault="001326D9" w:rsidP="00C44039">
            <w:pPr>
              <w:spacing w:line="300" w:lineRule="atLeast"/>
            </w:pPr>
            <w:r w:rsidRPr="00CC10EC">
              <w:t xml:space="preserve">(1) Property placed in service in </w:t>
            </w:r>
            <w:r w:rsidR="000C10DB">
              <w:t>2016</w:t>
            </w:r>
          </w:p>
        </w:tc>
        <w:tc>
          <w:tcPr>
            <w:tcW w:w="1260" w:type="dxa"/>
          </w:tcPr>
          <w:p w14:paraId="58CC9523" w14:textId="77777777" w:rsidR="001326D9" w:rsidRPr="00CC10EC" w:rsidRDefault="000E6568" w:rsidP="00C44039">
            <w:pPr>
              <w:spacing w:line="300" w:lineRule="atLeast"/>
              <w:jc w:val="right"/>
            </w:pPr>
            <w:r w:rsidRPr="00CC10EC">
              <w:t>$</w:t>
            </w:r>
            <w:r w:rsidR="002D3EA2" w:rsidRPr="00CC10EC">
              <w:t>1,91</w:t>
            </w:r>
            <w:r w:rsidR="001326D9" w:rsidRPr="00CC10EC">
              <w:t>5,000</w:t>
            </w:r>
          </w:p>
        </w:tc>
        <w:tc>
          <w:tcPr>
            <w:tcW w:w="2645" w:type="dxa"/>
          </w:tcPr>
          <w:p w14:paraId="3B824EFC" w14:textId="17115F49" w:rsidR="001326D9" w:rsidRPr="00CC10EC" w:rsidRDefault="001326D9" w:rsidP="00C44039">
            <w:pPr>
              <w:spacing w:line="300" w:lineRule="atLeast"/>
            </w:pPr>
            <w:r w:rsidRPr="00CC10EC">
              <w:t xml:space="preserve">Total </w:t>
            </w:r>
            <w:r w:rsidR="00D16459" w:rsidRPr="006008B7">
              <w:t>§179</w:t>
            </w:r>
            <w:r w:rsidR="00D16459" w:rsidRPr="00CC10EC">
              <w:rPr>
                <w:i/>
              </w:rPr>
              <w:t xml:space="preserve"> </w:t>
            </w:r>
            <w:r w:rsidR="00BD3093" w:rsidRPr="00CC10EC">
              <w:t xml:space="preserve">qualified </w:t>
            </w:r>
            <w:r w:rsidRPr="00CC10EC">
              <w:t>property</w:t>
            </w:r>
          </w:p>
        </w:tc>
      </w:tr>
      <w:tr w:rsidR="001326D9" w:rsidRPr="00CC10EC" w14:paraId="25F244B6" w14:textId="77777777" w:rsidTr="00EA4847">
        <w:tc>
          <w:tcPr>
            <w:tcW w:w="4843" w:type="dxa"/>
          </w:tcPr>
          <w:p w14:paraId="1D2DE019" w14:textId="77777777" w:rsidR="001326D9" w:rsidRPr="00CC10EC" w:rsidRDefault="001326D9" w:rsidP="00C44039">
            <w:pPr>
              <w:spacing w:line="300" w:lineRule="atLeast"/>
            </w:pPr>
            <w:r w:rsidRPr="00CC10EC">
              <w:t>(2) Threshold for §179 phase-out</w:t>
            </w:r>
          </w:p>
        </w:tc>
        <w:tc>
          <w:tcPr>
            <w:tcW w:w="1260" w:type="dxa"/>
          </w:tcPr>
          <w:p w14:paraId="03FAE55E" w14:textId="4AAAD2CA" w:rsidR="001326D9" w:rsidRPr="00CC10EC" w:rsidRDefault="001326D9" w:rsidP="00C44039">
            <w:pPr>
              <w:spacing w:line="300" w:lineRule="atLeast"/>
              <w:jc w:val="right"/>
              <w:rPr>
                <w:u w:val="single"/>
              </w:rPr>
            </w:pPr>
            <w:r w:rsidRPr="00CC10EC">
              <w:rPr>
                <w:u w:val="single"/>
              </w:rPr>
              <w:t>(</w:t>
            </w:r>
            <w:r w:rsidR="002D3EA2" w:rsidRPr="00CC10EC">
              <w:rPr>
                <w:u w:val="single"/>
              </w:rPr>
              <w:t>2,</w:t>
            </w:r>
            <w:r w:rsidR="007E27B9" w:rsidRPr="00CC10EC">
              <w:rPr>
                <w:u w:val="single"/>
              </w:rPr>
              <w:t>0</w:t>
            </w:r>
            <w:r w:rsidR="007E27B9">
              <w:rPr>
                <w:u w:val="single"/>
              </w:rPr>
              <w:t>1</w:t>
            </w:r>
            <w:r w:rsidR="007E27B9" w:rsidRPr="00CC10EC">
              <w:rPr>
                <w:u w:val="single"/>
              </w:rPr>
              <w:t>0</w:t>
            </w:r>
            <w:r w:rsidR="000E6568" w:rsidRPr="00CC10EC">
              <w:rPr>
                <w:u w:val="single"/>
              </w:rPr>
              <w:t>,000</w:t>
            </w:r>
            <w:r w:rsidRPr="00CC10EC">
              <w:rPr>
                <w:u w:val="single"/>
              </w:rPr>
              <w:t>)</w:t>
            </w:r>
          </w:p>
        </w:tc>
        <w:tc>
          <w:tcPr>
            <w:tcW w:w="2645" w:type="dxa"/>
          </w:tcPr>
          <w:p w14:paraId="4B3E0929" w14:textId="27B6CD99" w:rsidR="001326D9" w:rsidRPr="00CC10EC" w:rsidRDefault="000C10DB" w:rsidP="00C44039">
            <w:pPr>
              <w:spacing w:line="300" w:lineRule="atLeast"/>
            </w:pPr>
            <w:r>
              <w:t>2016</w:t>
            </w:r>
            <w:r w:rsidRPr="00CC10EC">
              <w:t xml:space="preserve"> </w:t>
            </w:r>
            <w:r w:rsidR="001326D9" w:rsidRPr="00CC10EC">
              <w:rPr>
                <w:sz w:val="20"/>
                <w:szCs w:val="20"/>
              </w:rPr>
              <w:t>amount [§179(b)(2)]</w:t>
            </w:r>
          </w:p>
        </w:tc>
      </w:tr>
      <w:tr w:rsidR="001326D9" w:rsidRPr="00CC10EC" w14:paraId="60092EFA" w14:textId="77777777" w:rsidTr="00EA4847">
        <w:tc>
          <w:tcPr>
            <w:tcW w:w="4843" w:type="dxa"/>
          </w:tcPr>
          <w:p w14:paraId="5A42B349" w14:textId="77777777" w:rsidR="001326D9" w:rsidRPr="00CC10EC" w:rsidRDefault="001326D9" w:rsidP="00C44039">
            <w:pPr>
              <w:spacing w:line="300" w:lineRule="atLeast"/>
            </w:pPr>
            <w:r w:rsidRPr="00CC10EC">
              <w:t>(3) Phase-out of maximum §179 expense</w:t>
            </w:r>
          </w:p>
        </w:tc>
        <w:tc>
          <w:tcPr>
            <w:tcW w:w="1260" w:type="dxa"/>
          </w:tcPr>
          <w:p w14:paraId="4BE4E810" w14:textId="77777777" w:rsidR="001326D9" w:rsidRPr="00CC10EC" w:rsidRDefault="001326D9" w:rsidP="00C44039">
            <w:pPr>
              <w:spacing w:line="300" w:lineRule="atLeast"/>
              <w:jc w:val="right"/>
            </w:pPr>
            <w:r w:rsidRPr="00CC10EC">
              <w:t>$-0-</w:t>
            </w:r>
          </w:p>
        </w:tc>
        <w:tc>
          <w:tcPr>
            <w:tcW w:w="2645" w:type="dxa"/>
          </w:tcPr>
          <w:p w14:paraId="27A780E9" w14:textId="10812BDE" w:rsidR="001326D9" w:rsidRPr="00CC10EC" w:rsidRDefault="001326D9" w:rsidP="00C44039">
            <w:pPr>
              <w:spacing w:line="300" w:lineRule="atLeast"/>
            </w:pPr>
            <w:r w:rsidRPr="00CC10EC">
              <w:t>(1) – (2) (</w:t>
            </w:r>
            <w:r w:rsidRPr="00CC10EC">
              <w:rPr>
                <w:i/>
              </w:rPr>
              <w:t>permanently disallowed</w:t>
            </w:r>
            <w:r w:rsidRPr="00CC10EC">
              <w:t>)</w:t>
            </w:r>
            <w:r w:rsidR="00D16459">
              <w:t>, not less than $0.</w:t>
            </w:r>
          </w:p>
        </w:tc>
      </w:tr>
      <w:tr w:rsidR="001326D9" w:rsidRPr="00CC10EC" w14:paraId="41A1A91B" w14:textId="77777777" w:rsidTr="00EA4847">
        <w:tc>
          <w:tcPr>
            <w:tcW w:w="4843" w:type="dxa"/>
          </w:tcPr>
          <w:p w14:paraId="5B5C1FD5" w14:textId="77777777" w:rsidR="001326D9" w:rsidRPr="00CC10EC" w:rsidRDefault="001326D9" w:rsidP="00C44039">
            <w:pPr>
              <w:spacing w:line="300" w:lineRule="atLeast"/>
            </w:pPr>
            <w:r w:rsidRPr="00CC10EC">
              <w:t xml:space="preserve">(4) Maximum 179 expense before phase-out </w:t>
            </w:r>
          </w:p>
        </w:tc>
        <w:tc>
          <w:tcPr>
            <w:tcW w:w="1260" w:type="dxa"/>
          </w:tcPr>
          <w:p w14:paraId="783E279C" w14:textId="77777777" w:rsidR="001326D9" w:rsidRPr="00CC10EC" w:rsidRDefault="001326D9" w:rsidP="00C44039">
            <w:pPr>
              <w:spacing w:line="300" w:lineRule="atLeast"/>
              <w:jc w:val="right"/>
            </w:pPr>
            <w:r w:rsidRPr="00CC10EC">
              <w:t>$</w:t>
            </w:r>
            <w:r w:rsidR="002D3EA2" w:rsidRPr="00CC10EC">
              <w:t>500</w:t>
            </w:r>
            <w:r w:rsidRPr="00CC10EC">
              <w:t>,000</w:t>
            </w:r>
          </w:p>
        </w:tc>
        <w:tc>
          <w:tcPr>
            <w:tcW w:w="2645" w:type="dxa"/>
          </w:tcPr>
          <w:p w14:paraId="038287D5" w14:textId="5AC60097" w:rsidR="001326D9" w:rsidRPr="00CC10EC" w:rsidRDefault="000C10DB"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2F418DBF" w14:textId="77777777" w:rsidTr="00EA4847">
        <w:tc>
          <w:tcPr>
            <w:tcW w:w="4843" w:type="dxa"/>
          </w:tcPr>
          <w:p w14:paraId="71E14985" w14:textId="77777777" w:rsidR="001326D9" w:rsidRPr="00CC10EC" w:rsidRDefault="001326D9" w:rsidP="00C44039">
            <w:pPr>
              <w:spacing w:line="300" w:lineRule="atLeast"/>
            </w:pPr>
          </w:p>
        </w:tc>
        <w:tc>
          <w:tcPr>
            <w:tcW w:w="1260" w:type="dxa"/>
          </w:tcPr>
          <w:p w14:paraId="6ACE75EA" w14:textId="77777777" w:rsidR="001326D9" w:rsidRPr="00CC10EC" w:rsidRDefault="001326D9" w:rsidP="00C44039">
            <w:pPr>
              <w:spacing w:line="300" w:lineRule="atLeast"/>
              <w:jc w:val="right"/>
            </w:pPr>
          </w:p>
        </w:tc>
        <w:tc>
          <w:tcPr>
            <w:tcW w:w="2645" w:type="dxa"/>
          </w:tcPr>
          <w:p w14:paraId="0D8E82EE" w14:textId="77777777" w:rsidR="001326D9" w:rsidRPr="00CC10EC" w:rsidRDefault="001326D9" w:rsidP="00C44039">
            <w:pPr>
              <w:spacing w:line="300" w:lineRule="atLeast"/>
            </w:pPr>
          </w:p>
        </w:tc>
      </w:tr>
      <w:tr w:rsidR="001326D9" w:rsidRPr="00CC10EC" w14:paraId="09908AEB" w14:textId="77777777" w:rsidTr="00EA4847">
        <w:tc>
          <w:tcPr>
            <w:tcW w:w="4843" w:type="dxa"/>
          </w:tcPr>
          <w:p w14:paraId="00E7B574" w14:textId="77777777" w:rsidR="001326D9" w:rsidRPr="00CC10EC" w:rsidRDefault="001326D9" w:rsidP="00C44039">
            <w:pPr>
              <w:spacing w:line="300" w:lineRule="atLeast"/>
            </w:pPr>
            <w:r w:rsidRPr="00CC10EC">
              <w:t>(5) Phase-out of maximum §179 expense</w:t>
            </w:r>
          </w:p>
        </w:tc>
        <w:tc>
          <w:tcPr>
            <w:tcW w:w="1260" w:type="dxa"/>
          </w:tcPr>
          <w:p w14:paraId="5428C72E" w14:textId="77777777" w:rsidR="001326D9" w:rsidRPr="00CC10EC" w:rsidRDefault="001326D9" w:rsidP="00C44039">
            <w:pPr>
              <w:spacing w:line="300" w:lineRule="atLeast"/>
              <w:jc w:val="right"/>
              <w:rPr>
                <w:u w:val="single"/>
              </w:rPr>
            </w:pPr>
            <w:r w:rsidRPr="00CC10EC">
              <w:rPr>
                <w:u w:val="single"/>
              </w:rPr>
              <w:t>$-0-</w:t>
            </w:r>
          </w:p>
        </w:tc>
        <w:tc>
          <w:tcPr>
            <w:tcW w:w="2645" w:type="dxa"/>
          </w:tcPr>
          <w:p w14:paraId="3B6E17B7" w14:textId="77777777" w:rsidR="001326D9" w:rsidRPr="00CC10EC" w:rsidRDefault="001326D9" w:rsidP="00C44039">
            <w:pPr>
              <w:spacing w:line="300" w:lineRule="atLeast"/>
            </w:pPr>
            <w:r w:rsidRPr="00CC10EC">
              <w:t>From (3)</w:t>
            </w:r>
          </w:p>
        </w:tc>
      </w:tr>
      <w:tr w:rsidR="001326D9" w:rsidRPr="00CC10EC" w14:paraId="65B47550" w14:textId="77777777" w:rsidTr="00EA4847">
        <w:tc>
          <w:tcPr>
            <w:tcW w:w="4843" w:type="dxa"/>
          </w:tcPr>
          <w:p w14:paraId="092E1F22" w14:textId="0A028A0E" w:rsidR="001326D9" w:rsidRPr="00CC10EC" w:rsidRDefault="001326D9" w:rsidP="00C44039">
            <w:pPr>
              <w:spacing w:line="300" w:lineRule="atLeast"/>
            </w:pPr>
            <w:r w:rsidRPr="00CC10EC">
              <w:rPr>
                <w:b/>
              </w:rPr>
              <w:t>Maximum §179 expense after phase-out</w:t>
            </w:r>
          </w:p>
        </w:tc>
        <w:tc>
          <w:tcPr>
            <w:tcW w:w="1260" w:type="dxa"/>
          </w:tcPr>
          <w:p w14:paraId="496D12F3" w14:textId="77777777" w:rsidR="001326D9" w:rsidRPr="00CC10EC" w:rsidRDefault="001326D9" w:rsidP="00C44039">
            <w:pPr>
              <w:spacing w:line="300" w:lineRule="atLeast"/>
              <w:jc w:val="right"/>
              <w:rPr>
                <w:b/>
              </w:rPr>
            </w:pPr>
            <w:r w:rsidRPr="00CC10EC">
              <w:rPr>
                <w:b/>
              </w:rPr>
              <w:t>$</w:t>
            </w:r>
            <w:r w:rsidR="002D3EA2" w:rsidRPr="00CC10EC">
              <w:rPr>
                <w:b/>
              </w:rPr>
              <w:t>500</w:t>
            </w:r>
            <w:r w:rsidRPr="00CC10EC">
              <w:rPr>
                <w:b/>
              </w:rPr>
              <w:t>,000</w:t>
            </w:r>
          </w:p>
        </w:tc>
        <w:tc>
          <w:tcPr>
            <w:tcW w:w="2645" w:type="dxa"/>
          </w:tcPr>
          <w:p w14:paraId="787CC592" w14:textId="77777777" w:rsidR="001326D9" w:rsidRPr="00CC10EC" w:rsidRDefault="001326D9" w:rsidP="00C44039">
            <w:pPr>
              <w:spacing w:line="300" w:lineRule="atLeast"/>
            </w:pPr>
            <w:r w:rsidRPr="00CC10EC">
              <w:t xml:space="preserve">(4) – (5) </w:t>
            </w:r>
          </w:p>
        </w:tc>
      </w:tr>
    </w:tbl>
    <w:p w14:paraId="570560E4" w14:textId="77777777" w:rsidR="001326D9" w:rsidRPr="00CC10EC" w:rsidRDefault="001326D9" w:rsidP="00C44039">
      <w:pPr>
        <w:spacing w:line="300" w:lineRule="atLeast"/>
        <w:ind w:left="1080"/>
      </w:pPr>
    </w:p>
    <w:p w14:paraId="0462FB13" w14:textId="77777777" w:rsidR="001326D9" w:rsidRPr="00CC10EC" w:rsidRDefault="001326D9" w:rsidP="00C44039">
      <w:pPr>
        <w:spacing w:line="300" w:lineRule="atLeast"/>
        <w:ind w:left="360"/>
        <w:rPr>
          <w:i/>
          <w:iCs/>
        </w:rPr>
      </w:pPr>
      <w:r w:rsidRPr="00CC10EC">
        <w:rPr>
          <w:i/>
          <w:iCs/>
        </w:rPr>
        <w:t>b. The maximum depreciation expense is $</w:t>
      </w:r>
      <w:r w:rsidR="002D3EA2" w:rsidRPr="00CC10EC">
        <w:rPr>
          <w:i/>
          <w:iCs/>
        </w:rPr>
        <w:t>731</w:t>
      </w:r>
      <w:r w:rsidR="00AC36F7" w:rsidRPr="00CC10EC">
        <w:rPr>
          <w:i/>
          <w:iCs/>
        </w:rPr>
        <w:t>,</w:t>
      </w:r>
      <w:r w:rsidR="002D3EA2" w:rsidRPr="00CC10EC">
        <w:rPr>
          <w:i/>
          <w:iCs/>
        </w:rPr>
        <w:t>776</w:t>
      </w:r>
      <w:r w:rsidR="00CA6292" w:rsidRPr="00CC10EC">
        <w:rPr>
          <w:i/>
          <w:iCs/>
        </w:rPr>
        <w:t xml:space="preserve"> </w:t>
      </w:r>
      <w:r w:rsidRPr="00CC10EC">
        <w:rPr>
          <w:i/>
          <w:iCs/>
        </w:rPr>
        <w:t>(half-year convention).</w:t>
      </w:r>
    </w:p>
    <w:p w14:paraId="6446BF1F" w14:textId="582069CE" w:rsidR="001326D9" w:rsidRDefault="001326D9" w:rsidP="00C44039">
      <w:pPr>
        <w:tabs>
          <w:tab w:val="left" w:pos="450"/>
        </w:tabs>
        <w:spacing w:line="300" w:lineRule="atLeast"/>
        <w:ind w:left="360"/>
        <w:rPr>
          <w:i/>
        </w:rPr>
      </w:pPr>
      <w:r w:rsidRPr="00CC10EC">
        <w:rPr>
          <w:i/>
        </w:rPr>
        <w:t>Depreciation is maximized by applying the §179 expense against 7-year rather than 5-year property.</w:t>
      </w:r>
    </w:p>
    <w:p w14:paraId="659DCBA9" w14:textId="77777777" w:rsidR="00C44039" w:rsidRPr="00CC10EC" w:rsidRDefault="00C44039" w:rsidP="00C44039">
      <w:pPr>
        <w:tabs>
          <w:tab w:val="left" w:pos="450"/>
        </w:tabs>
        <w:spacing w:line="300" w:lineRule="atLeast"/>
        <w:rPr>
          <w:i/>
        </w:rPr>
      </w:pPr>
    </w:p>
    <w:tbl>
      <w:tblPr>
        <w:tblW w:w="8846" w:type="dxa"/>
        <w:tblInd w:w="98" w:type="dxa"/>
        <w:tblLook w:val="0000" w:firstRow="0" w:lastRow="0" w:firstColumn="0" w:lastColumn="0" w:noHBand="0" w:noVBand="0"/>
      </w:tblPr>
      <w:tblGrid>
        <w:gridCol w:w="2433"/>
        <w:gridCol w:w="1296"/>
        <w:gridCol w:w="1116"/>
        <w:gridCol w:w="1372"/>
        <w:gridCol w:w="1313"/>
        <w:gridCol w:w="1316"/>
      </w:tblGrid>
      <w:tr w:rsidR="001326D9" w:rsidRPr="00CC10EC" w14:paraId="2CD1694B" w14:textId="77777777" w:rsidTr="0070202F">
        <w:trPr>
          <w:trHeight w:val="255"/>
        </w:trPr>
        <w:tc>
          <w:tcPr>
            <w:tcW w:w="2433" w:type="dxa"/>
            <w:tcBorders>
              <w:top w:val="nil"/>
              <w:left w:val="nil"/>
              <w:bottom w:val="single" w:sz="4" w:space="0" w:color="auto"/>
              <w:right w:val="nil"/>
            </w:tcBorders>
            <w:noWrap/>
            <w:vAlign w:val="bottom"/>
          </w:tcPr>
          <w:p w14:paraId="091F0373" w14:textId="77777777" w:rsidR="001326D9" w:rsidRPr="00CC10EC" w:rsidRDefault="001326D9" w:rsidP="00C44039">
            <w:pPr>
              <w:spacing w:line="300" w:lineRule="atLeast"/>
              <w:jc w:val="center"/>
              <w:rPr>
                <w:b/>
                <w:bCs/>
                <w:sz w:val="20"/>
                <w:szCs w:val="20"/>
              </w:rPr>
            </w:pPr>
            <w:r w:rsidRPr="00CC10EC">
              <w:rPr>
                <w:b/>
                <w:bCs/>
                <w:sz w:val="20"/>
                <w:szCs w:val="20"/>
              </w:rPr>
              <w:t>Asset</w:t>
            </w:r>
          </w:p>
        </w:tc>
        <w:tc>
          <w:tcPr>
            <w:tcW w:w="1293" w:type="dxa"/>
            <w:tcBorders>
              <w:top w:val="nil"/>
              <w:left w:val="nil"/>
              <w:bottom w:val="single" w:sz="4" w:space="0" w:color="auto"/>
              <w:right w:val="nil"/>
            </w:tcBorders>
            <w:noWrap/>
            <w:vAlign w:val="bottom"/>
          </w:tcPr>
          <w:p w14:paraId="05D3F792" w14:textId="77777777" w:rsidR="001326D9" w:rsidRPr="00CC10EC" w:rsidRDefault="001326D9" w:rsidP="00C44039">
            <w:pPr>
              <w:spacing w:line="300" w:lineRule="atLeast"/>
              <w:jc w:val="center"/>
              <w:rPr>
                <w:b/>
                <w:bCs/>
                <w:sz w:val="20"/>
                <w:szCs w:val="20"/>
              </w:rPr>
            </w:pPr>
            <w:r w:rsidRPr="00CC10EC">
              <w:rPr>
                <w:b/>
                <w:bCs/>
                <w:sz w:val="20"/>
                <w:szCs w:val="20"/>
              </w:rPr>
              <w:t>Original</w:t>
            </w:r>
          </w:p>
          <w:p w14:paraId="2FCD56A2"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113" w:type="dxa"/>
            <w:tcBorders>
              <w:top w:val="nil"/>
              <w:left w:val="nil"/>
              <w:bottom w:val="single" w:sz="4" w:space="0" w:color="auto"/>
              <w:right w:val="nil"/>
            </w:tcBorders>
          </w:tcPr>
          <w:p w14:paraId="73816056" w14:textId="77777777" w:rsidR="001326D9" w:rsidRPr="00CC10EC" w:rsidRDefault="001326D9" w:rsidP="00C44039">
            <w:pPr>
              <w:spacing w:line="300" w:lineRule="atLeast"/>
              <w:jc w:val="center"/>
              <w:rPr>
                <w:b/>
                <w:bCs/>
                <w:sz w:val="20"/>
                <w:szCs w:val="20"/>
              </w:rPr>
            </w:pPr>
            <w:r w:rsidRPr="00CC10EC">
              <w:rPr>
                <w:b/>
                <w:bCs/>
                <w:sz w:val="20"/>
                <w:szCs w:val="20"/>
              </w:rPr>
              <w:t>§179</w:t>
            </w:r>
          </w:p>
          <w:p w14:paraId="4559BB21" w14:textId="77777777" w:rsidR="001326D9" w:rsidRPr="00CC10EC" w:rsidRDefault="001326D9" w:rsidP="00C44039">
            <w:pPr>
              <w:spacing w:line="300" w:lineRule="atLeast"/>
              <w:jc w:val="center"/>
              <w:rPr>
                <w:b/>
                <w:bCs/>
                <w:sz w:val="20"/>
                <w:szCs w:val="20"/>
              </w:rPr>
            </w:pPr>
            <w:r w:rsidRPr="00CC10EC">
              <w:rPr>
                <w:b/>
                <w:bCs/>
                <w:sz w:val="20"/>
                <w:szCs w:val="20"/>
              </w:rPr>
              <w:t>Expense</w:t>
            </w:r>
          </w:p>
        </w:tc>
        <w:tc>
          <w:tcPr>
            <w:tcW w:w="1381" w:type="dxa"/>
            <w:tcBorders>
              <w:top w:val="nil"/>
              <w:left w:val="nil"/>
              <w:bottom w:val="single" w:sz="4" w:space="0" w:color="auto"/>
              <w:right w:val="nil"/>
            </w:tcBorders>
          </w:tcPr>
          <w:p w14:paraId="1E6CAC72"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4A204185"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313" w:type="dxa"/>
            <w:tcBorders>
              <w:top w:val="nil"/>
              <w:left w:val="nil"/>
              <w:bottom w:val="single" w:sz="4" w:space="0" w:color="auto"/>
              <w:right w:val="nil"/>
            </w:tcBorders>
          </w:tcPr>
          <w:p w14:paraId="527E5652" w14:textId="77777777" w:rsidR="001326D9" w:rsidRPr="00CC10EC" w:rsidRDefault="001326D9" w:rsidP="00C44039">
            <w:pPr>
              <w:spacing w:line="300" w:lineRule="atLeast"/>
              <w:jc w:val="center"/>
              <w:rPr>
                <w:b/>
                <w:bCs/>
                <w:sz w:val="20"/>
                <w:szCs w:val="20"/>
              </w:rPr>
            </w:pPr>
          </w:p>
          <w:p w14:paraId="53C25ACF" w14:textId="77777777" w:rsidR="001326D9" w:rsidRPr="00CC10EC" w:rsidRDefault="001326D9" w:rsidP="00C44039">
            <w:pPr>
              <w:spacing w:line="300" w:lineRule="atLeast"/>
              <w:jc w:val="center"/>
              <w:rPr>
                <w:b/>
                <w:bCs/>
                <w:sz w:val="20"/>
                <w:szCs w:val="20"/>
              </w:rPr>
            </w:pPr>
            <w:r w:rsidRPr="00CC10EC">
              <w:rPr>
                <w:b/>
                <w:bCs/>
                <w:sz w:val="20"/>
                <w:szCs w:val="20"/>
              </w:rPr>
              <w:t>Rate</w:t>
            </w:r>
          </w:p>
        </w:tc>
        <w:tc>
          <w:tcPr>
            <w:tcW w:w="1313" w:type="dxa"/>
            <w:tcBorders>
              <w:top w:val="nil"/>
              <w:left w:val="nil"/>
              <w:bottom w:val="single" w:sz="4" w:space="0" w:color="auto"/>
              <w:right w:val="nil"/>
            </w:tcBorders>
            <w:noWrap/>
            <w:vAlign w:val="bottom"/>
          </w:tcPr>
          <w:p w14:paraId="62229AED" w14:textId="77777777" w:rsidR="001326D9" w:rsidRPr="00CC10EC" w:rsidRDefault="001326D9" w:rsidP="00C44039">
            <w:pPr>
              <w:spacing w:line="300" w:lineRule="atLeast"/>
              <w:jc w:val="center"/>
              <w:rPr>
                <w:b/>
                <w:bCs/>
                <w:sz w:val="20"/>
                <w:szCs w:val="20"/>
              </w:rPr>
            </w:pPr>
            <w:r w:rsidRPr="00CC10EC">
              <w:rPr>
                <w:b/>
                <w:bCs/>
                <w:sz w:val="20"/>
                <w:szCs w:val="20"/>
              </w:rPr>
              <w:t>Depreciation</w:t>
            </w:r>
          </w:p>
          <w:p w14:paraId="649E6D3B" w14:textId="77777777" w:rsidR="001326D9" w:rsidRPr="00CC10EC" w:rsidRDefault="001326D9" w:rsidP="00C44039">
            <w:pPr>
              <w:spacing w:line="300" w:lineRule="atLeast"/>
              <w:jc w:val="center"/>
              <w:rPr>
                <w:b/>
                <w:bCs/>
                <w:sz w:val="20"/>
                <w:szCs w:val="20"/>
              </w:rPr>
            </w:pPr>
            <w:r w:rsidRPr="00CC10EC">
              <w:rPr>
                <w:b/>
                <w:bCs/>
                <w:sz w:val="20"/>
                <w:szCs w:val="20"/>
              </w:rPr>
              <w:t>Expense</w:t>
            </w:r>
          </w:p>
        </w:tc>
      </w:tr>
      <w:tr w:rsidR="001326D9" w:rsidRPr="00CC10EC" w14:paraId="60015CAE" w14:textId="77777777" w:rsidTr="0070202F">
        <w:trPr>
          <w:trHeight w:val="255"/>
        </w:trPr>
        <w:tc>
          <w:tcPr>
            <w:tcW w:w="2433" w:type="dxa"/>
            <w:tcBorders>
              <w:top w:val="single" w:sz="4" w:space="0" w:color="auto"/>
              <w:left w:val="nil"/>
              <w:bottom w:val="nil"/>
              <w:right w:val="nil"/>
            </w:tcBorders>
            <w:noWrap/>
            <w:vAlign w:val="bottom"/>
          </w:tcPr>
          <w:p w14:paraId="78C13B8F" w14:textId="77777777" w:rsidR="001326D9" w:rsidRPr="00CC10EC" w:rsidRDefault="001326D9" w:rsidP="00C44039">
            <w:pPr>
              <w:spacing w:line="300" w:lineRule="atLeast"/>
              <w:rPr>
                <w:sz w:val="20"/>
                <w:szCs w:val="20"/>
              </w:rPr>
            </w:pPr>
            <w:r w:rsidRPr="00CC10EC">
              <w:rPr>
                <w:sz w:val="20"/>
                <w:szCs w:val="20"/>
              </w:rPr>
              <w:t>Machinery (7-year)</w:t>
            </w:r>
          </w:p>
        </w:tc>
        <w:tc>
          <w:tcPr>
            <w:tcW w:w="1293" w:type="dxa"/>
            <w:tcBorders>
              <w:top w:val="single" w:sz="4" w:space="0" w:color="auto"/>
              <w:left w:val="nil"/>
              <w:bottom w:val="nil"/>
              <w:right w:val="nil"/>
            </w:tcBorders>
            <w:noWrap/>
            <w:vAlign w:val="bottom"/>
          </w:tcPr>
          <w:p w14:paraId="2816CA92" w14:textId="77777777" w:rsidR="001326D9" w:rsidRPr="00CC10EC" w:rsidRDefault="001326D9" w:rsidP="00C44039">
            <w:pPr>
              <w:spacing w:line="300" w:lineRule="atLeast"/>
              <w:jc w:val="right"/>
            </w:pPr>
            <w:r w:rsidRPr="00CC10EC">
              <w:t>$</w:t>
            </w:r>
            <w:r w:rsidR="002D3EA2" w:rsidRPr="00CC10EC">
              <w:t>1,550</w:t>
            </w:r>
            <w:r w:rsidRPr="00CC10EC">
              <w:t xml:space="preserve">,000 </w:t>
            </w:r>
          </w:p>
        </w:tc>
        <w:tc>
          <w:tcPr>
            <w:tcW w:w="1113" w:type="dxa"/>
            <w:tcBorders>
              <w:top w:val="single" w:sz="4" w:space="0" w:color="auto"/>
              <w:left w:val="nil"/>
              <w:bottom w:val="nil"/>
              <w:right w:val="nil"/>
            </w:tcBorders>
            <w:vAlign w:val="bottom"/>
          </w:tcPr>
          <w:p w14:paraId="0D6612FE" w14:textId="77777777" w:rsidR="001326D9" w:rsidRPr="00CC10EC" w:rsidRDefault="001326D9" w:rsidP="00C44039">
            <w:pPr>
              <w:spacing w:line="300" w:lineRule="atLeast"/>
              <w:jc w:val="right"/>
            </w:pPr>
            <w:r w:rsidRPr="00CC10EC">
              <w:t>$</w:t>
            </w:r>
            <w:r w:rsidR="002D3EA2" w:rsidRPr="00CC10EC">
              <w:t>500</w:t>
            </w:r>
            <w:r w:rsidRPr="00CC10EC">
              <w:t>,000</w:t>
            </w:r>
          </w:p>
        </w:tc>
        <w:tc>
          <w:tcPr>
            <w:tcW w:w="1381" w:type="dxa"/>
            <w:tcBorders>
              <w:top w:val="single" w:sz="4" w:space="0" w:color="auto"/>
              <w:left w:val="nil"/>
              <w:bottom w:val="nil"/>
              <w:right w:val="nil"/>
            </w:tcBorders>
            <w:vAlign w:val="bottom"/>
          </w:tcPr>
          <w:p w14:paraId="1FF3467C" w14:textId="77777777" w:rsidR="001326D9" w:rsidRPr="00CC10EC" w:rsidRDefault="001326D9" w:rsidP="00C44039">
            <w:pPr>
              <w:spacing w:line="300" w:lineRule="atLeast"/>
              <w:jc w:val="right"/>
            </w:pPr>
            <w:r w:rsidRPr="00CC10EC">
              <w:t>$</w:t>
            </w:r>
            <w:r w:rsidR="002D3EA2" w:rsidRPr="00CC10EC">
              <w:t>1,050</w:t>
            </w:r>
            <w:r w:rsidRPr="00CC10EC">
              <w:t>,000</w:t>
            </w:r>
          </w:p>
        </w:tc>
        <w:tc>
          <w:tcPr>
            <w:tcW w:w="1313" w:type="dxa"/>
            <w:tcBorders>
              <w:top w:val="single" w:sz="4" w:space="0" w:color="auto"/>
              <w:left w:val="nil"/>
              <w:bottom w:val="nil"/>
              <w:right w:val="nil"/>
            </w:tcBorders>
            <w:vAlign w:val="bottom"/>
          </w:tcPr>
          <w:p w14:paraId="52E3BCF7" w14:textId="77777777" w:rsidR="001326D9" w:rsidRPr="00CC10EC" w:rsidRDefault="001326D9" w:rsidP="00C44039">
            <w:pPr>
              <w:spacing w:line="300" w:lineRule="atLeast"/>
              <w:jc w:val="right"/>
            </w:pPr>
            <w:r w:rsidRPr="00CC10EC">
              <w:t>14.29%</w:t>
            </w:r>
          </w:p>
        </w:tc>
        <w:tc>
          <w:tcPr>
            <w:tcW w:w="1313" w:type="dxa"/>
            <w:tcBorders>
              <w:top w:val="single" w:sz="4" w:space="0" w:color="auto"/>
              <w:left w:val="nil"/>
              <w:bottom w:val="nil"/>
              <w:right w:val="nil"/>
            </w:tcBorders>
            <w:noWrap/>
            <w:vAlign w:val="bottom"/>
          </w:tcPr>
          <w:p w14:paraId="05D5393C" w14:textId="77777777" w:rsidR="001326D9" w:rsidRPr="00CC10EC" w:rsidRDefault="001326D9" w:rsidP="00C44039">
            <w:pPr>
              <w:spacing w:line="300" w:lineRule="atLeast"/>
              <w:jc w:val="right"/>
            </w:pPr>
            <w:r w:rsidRPr="00CC10EC">
              <w:t>$</w:t>
            </w:r>
            <w:r w:rsidR="002D3EA2" w:rsidRPr="00CC10EC">
              <w:t>150,045</w:t>
            </w:r>
          </w:p>
        </w:tc>
      </w:tr>
      <w:tr w:rsidR="001326D9" w:rsidRPr="00CC10EC" w14:paraId="571A4053" w14:textId="77777777" w:rsidTr="0070202F">
        <w:trPr>
          <w:trHeight w:val="255"/>
        </w:trPr>
        <w:tc>
          <w:tcPr>
            <w:tcW w:w="2433" w:type="dxa"/>
            <w:tcBorders>
              <w:top w:val="nil"/>
              <w:left w:val="nil"/>
              <w:bottom w:val="nil"/>
              <w:right w:val="nil"/>
            </w:tcBorders>
            <w:noWrap/>
            <w:vAlign w:val="bottom"/>
          </w:tcPr>
          <w:p w14:paraId="2F4D6DA8" w14:textId="6DA92382" w:rsidR="001326D9" w:rsidRPr="00CC10EC" w:rsidRDefault="00C44039" w:rsidP="00C44039">
            <w:pPr>
              <w:spacing w:line="300" w:lineRule="atLeast"/>
              <w:rPr>
                <w:sz w:val="20"/>
                <w:szCs w:val="20"/>
              </w:rPr>
            </w:pPr>
            <w:r>
              <w:rPr>
                <w:sz w:val="20"/>
                <w:szCs w:val="20"/>
              </w:rPr>
              <w:t>Computer Equipment (5-</w:t>
            </w:r>
            <w:r w:rsidR="001326D9" w:rsidRPr="00CC10EC">
              <w:rPr>
                <w:sz w:val="20"/>
                <w:szCs w:val="20"/>
              </w:rPr>
              <w:t>year)</w:t>
            </w:r>
          </w:p>
        </w:tc>
        <w:tc>
          <w:tcPr>
            <w:tcW w:w="1293" w:type="dxa"/>
            <w:tcBorders>
              <w:top w:val="nil"/>
              <w:left w:val="nil"/>
              <w:bottom w:val="nil"/>
              <w:right w:val="nil"/>
            </w:tcBorders>
            <w:noWrap/>
            <w:vAlign w:val="bottom"/>
          </w:tcPr>
          <w:p w14:paraId="487495D4" w14:textId="77777777" w:rsidR="001326D9" w:rsidRPr="00CC10EC" w:rsidRDefault="001326D9" w:rsidP="00C44039">
            <w:pPr>
              <w:spacing w:line="300" w:lineRule="atLeast"/>
              <w:jc w:val="right"/>
            </w:pPr>
            <w:r w:rsidRPr="00CC10EC">
              <w:t>$</w:t>
            </w:r>
            <w:r w:rsidR="002D3EA2" w:rsidRPr="00CC10EC">
              <w:t>365</w:t>
            </w:r>
            <w:r w:rsidRPr="00CC10EC">
              <w:t xml:space="preserve">,000 </w:t>
            </w:r>
          </w:p>
        </w:tc>
        <w:tc>
          <w:tcPr>
            <w:tcW w:w="1113" w:type="dxa"/>
            <w:tcBorders>
              <w:top w:val="nil"/>
              <w:left w:val="nil"/>
              <w:bottom w:val="nil"/>
              <w:right w:val="nil"/>
            </w:tcBorders>
            <w:vAlign w:val="bottom"/>
          </w:tcPr>
          <w:p w14:paraId="3BA4D104" w14:textId="77777777" w:rsidR="001326D9" w:rsidRPr="00CC10EC" w:rsidRDefault="001326D9" w:rsidP="00C44039">
            <w:pPr>
              <w:spacing w:line="300" w:lineRule="atLeast"/>
              <w:jc w:val="right"/>
            </w:pPr>
          </w:p>
        </w:tc>
        <w:tc>
          <w:tcPr>
            <w:tcW w:w="1381" w:type="dxa"/>
            <w:tcBorders>
              <w:top w:val="nil"/>
              <w:left w:val="nil"/>
              <w:bottom w:val="nil"/>
              <w:right w:val="nil"/>
            </w:tcBorders>
            <w:vAlign w:val="bottom"/>
          </w:tcPr>
          <w:p w14:paraId="3CF3489E" w14:textId="77777777" w:rsidR="001326D9" w:rsidRPr="00CC10EC" w:rsidRDefault="001326D9" w:rsidP="00C44039">
            <w:pPr>
              <w:spacing w:line="300" w:lineRule="atLeast"/>
              <w:jc w:val="right"/>
            </w:pPr>
            <w:r w:rsidRPr="00CC10EC">
              <w:t>$</w:t>
            </w:r>
            <w:r w:rsidR="002D3EA2" w:rsidRPr="00CC10EC">
              <w:t>365</w:t>
            </w:r>
            <w:r w:rsidRPr="00CC10EC">
              <w:t xml:space="preserve">,000 </w:t>
            </w:r>
          </w:p>
        </w:tc>
        <w:tc>
          <w:tcPr>
            <w:tcW w:w="1313" w:type="dxa"/>
            <w:tcBorders>
              <w:top w:val="nil"/>
              <w:left w:val="nil"/>
              <w:bottom w:val="nil"/>
              <w:right w:val="nil"/>
            </w:tcBorders>
            <w:vAlign w:val="bottom"/>
          </w:tcPr>
          <w:p w14:paraId="5C3597C9" w14:textId="77777777" w:rsidR="001326D9" w:rsidRPr="00CC10EC" w:rsidRDefault="001326D9" w:rsidP="00C44039">
            <w:pPr>
              <w:spacing w:line="300" w:lineRule="atLeast"/>
              <w:jc w:val="right"/>
            </w:pPr>
          </w:p>
          <w:p w14:paraId="0F0CD150" w14:textId="77777777" w:rsidR="001326D9" w:rsidRPr="00CC10EC" w:rsidRDefault="001326D9" w:rsidP="00C44039">
            <w:pPr>
              <w:spacing w:line="300" w:lineRule="atLeast"/>
              <w:jc w:val="right"/>
            </w:pPr>
            <w:r w:rsidRPr="00CC10EC">
              <w:t>20.00%</w:t>
            </w:r>
          </w:p>
        </w:tc>
        <w:tc>
          <w:tcPr>
            <w:tcW w:w="1313" w:type="dxa"/>
            <w:tcBorders>
              <w:top w:val="nil"/>
              <w:left w:val="nil"/>
              <w:bottom w:val="nil"/>
              <w:right w:val="nil"/>
            </w:tcBorders>
            <w:noWrap/>
            <w:vAlign w:val="bottom"/>
          </w:tcPr>
          <w:p w14:paraId="79C6B4FD" w14:textId="77777777" w:rsidR="001326D9" w:rsidRPr="00CC10EC" w:rsidRDefault="00CA6292" w:rsidP="00C44039">
            <w:pPr>
              <w:spacing w:line="300" w:lineRule="atLeast"/>
              <w:jc w:val="right"/>
            </w:pPr>
            <w:r w:rsidRPr="00CC10EC">
              <w:t>$</w:t>
            </w:r>
            <w:r w:rsidR="002D3EA2" w:rsidRPr="00CC10EC">
              <w:t>7</w:t>
            </w:r>
            <w:r w:rsidR="001326D9" w:rsidRPr="00CC10EC">
              <w:t>3,000</w:t>
            </w:r>
          </w:p>
        </w:tc>
      </w:tr>
      <w:tr w:rsidR="001326D9" w:rsidRPr="00CC10EC" w14:paraId="5883FF16" w14:textId="77777777" w:rsidTr="0070202F">
        <w:trPr>
          <w:trHeight w:val="315"/>
        </w:trPr>
        <w:tc>
          <w:tcPr>
            <w:tcW w:w="2433" w:type="dxa"/>
            <w:tcBorders>
              <w:top w:val="nil"/>
              <w:left w:val="nil"/>
              <w:bottom w:val="nil"/>
              <w:right w:val="nil"/>
            </w:tcBorders>
            <w:noWrap/>
            <w:vAlign w:val="bottom"/>
          </w:tcPr>
          <w:p w14:paraId="25229814" w14:textId="77777777" w:rsidR="001326D9" w:rsidRPr="00CC10EC" w:rsidRDefault="001326D9" w:rsidP="00C44039">
            <w:pPr>
              <w:spacing w:line="300" w:lineRule="atLeast"/>
              <w:rPr>
                <w:sz w:val="20"/>
                <w:szCs w:val="20"/>
              </w:rPr>
            </w:pPr>
            <w:r w:rsidRPr="00CC10EC">
              <w:rPr>
                <w:sz w:val="20"/>
                <w:szCs w:val="20"/>
              </w:rPr>
              <w:t>Office building (39 year)</w:t>
            </w:r>
          </w:p>
        </w:tc>
        <w:tc>
          <w:tcPr>
            <w:tcW w:w="1293" w:type="dxa"/>
            <w:tcBorders>
              <w:top w:val="nil"/>
              <w:left w:val="nil"/>
              <w:bottom w:val="nil"/>
              <w:right w:val="nil"/>
            </w:tcBorders>
            <w:noWrap/>
            <w:vAlign w:val="bottom"/>
          </w:tcPr>
          <w:p w14:paraId="3B310EA2" w14:textId="77777777" w:rsidR="001326D9" w:rsidRPr="00CC10EC" w:rsidRDefault="001326D9" w:rsidP="00C44039">
            <w:pPr>
              <w:spacing w:line="300" w:lineRule="atLeast"/>
              <w:jc w:val="right"/>
            </w:pPr>
            <w:r w:rsidRPr="00CC10EC">
              <w:t xml:space="preserve">$480,000 </w:t>
            </w:r>
          </w:p>
        </w:tc>
        <w:tc>
          <w:tcPr>
            <w:tcW w:w="1113" w:type="dxa"/>
            <w:tcBorders>
              <w:top w:val="nil"/>
              <w:left w:val="nil"/>
              <w:bottom w:val="nil"/>
              <w:right w:val="nil"/>
            </w:tcBorders>
            <w:vAlign w:val="bottom"/>
          </w:tcPr>
          <w:p w14:paraId="640B2EBF" w14:textId="77777777" w:rsidR="001326D9" w:rsidRPr="00CC10EC" w:rsidRDefault="001326D9" w:rsidP="00C44039">
            <w:pPr>
              <w:spacing w:line="300" w:lineRule="atLeast"/>
              <w:jc w:val="right"/>
            </w:pPr>
          </w:p>
        </w:tc>
        <w:tc>
          <w:tcPr>
            <w:tcW w:w="1381" w:type="dxa"/>
            <w:tcBorders>
              <w:top w:val="nil"/>
              <w:left w:val="nil"/>
              <w:bottom w:val="nil"/>
              <w:right w:val="nil"/>
            </w:tcBorders>
            <w:vAlign w:val="bottom"/>
          </w:tcPr>
          <w:p w14:paraId="1C0D43AF" w14:textId="77777777" w:rsidR="001326D9" w:rsidRPr="00CC10EC" w:rsidRDefault="001326D9" w:rsidP="00C44039">
            <w:pPr>
              <w:spacing w:line="300" w:lineRule="atLeast"/>
              <w:jc w:val="right"/>
            </w:pPr>
            <w:r w:rsidRPr="00CC10EC">
              <w:t xml:space="preserve">$480,000 </w:t>
            </w:r>
          </w:p>
        </w:tc>
        <w:tc>
          <w:tcPr>
            <w:tcW w:w="1313" w:type="dxa"/>
            <w:tcBorders>
              <w:top w:val="nil"/>
              <w:left w:val="nil"/>
              <w:bottom w:val="nil"/>
              <w:right w:val="nil"/>
            </w:tcBorders>
            <w:vAlign w:val="bottom"/>
          </w:tcPr>
          <w:p w14:paraId="43EA5270" w14:textId="77777777" w:rsidR="001326D9" w:rsidRPr="00CC10EC" w:rsidRDefault="001326D9" w:rsidP="00C44039">
            <w:pPr>
              <w:spacing w:line="300" w:lineRule="atLeast"/>
              <w:jc w:val="right"/>
            </w:pPr>
            <w:r w:rsidRPr="00CC10EC">
              <w:t>1.819%</w:t>
            </w:r>
          </w:p>
        </w:tc>
        <w:tc>
          <w:tcPr>
            <w:tcW w:w="1313" w:type="dxa"/>
            <w:tcBorders>
              <w:top w:val="nil"/>
              <w:left w:val="nil"/>
              <w:bottom w:val="nil"/>
              <w:right w:val="nil"/>
            </w:tcBorders>
            <w:noWrap/>
            <w:vAlign w:val="bottom"/>
          </w:tcPr>
          <w:p w14:paraId="0F695F91" w14:textId="77777777" w:rsidR="001326D9" w:rsidRPr="00CC10EC" w:rsidRDefault="001326D9" w:rsidP="00C44039">
            <w:pPr>
              <w:spacing w:line="300" w:lineRule="atLeast"/>
              <w:jc w:val="right"/>
            </w:pPr>
            <w:r w:rsidRPr="00CC10EC">
              <w:t>$8,731</w:t>
            </w:r>
          </w:p>
        </w:tc>
      </w:tr>
      <w:tr w:rsidR="001326D9" w:rsidRPr="00CC10EC" w14:paraId="3011A24E" w14:textId="77777777" w:rsidTr="0070202F">
        <w:trPr>
          <w:trHeight w:val="315"/>
        </w:trPr>
        <w:tc>
          <w:tcPr>
            <w:tcW w:w="2433" w:type="dxa"/>
            <w:tcBorders>
              <w:top w:val="nil"/>
              <w:left w:val="nil"/>
              <w:bottom w:val="nil"/>
              <w:right w:val="nil"/>
            </w:tcBorders>
            <w:noWrap/>
            <w:vAlign w:val="bottom"/>
          </w:tcPr>
          <w:p w14:paraId="5ADDDEC9" w14:textId="77777777" w:rsidR="001326D9" w:rsidRPr="00CC10EC" w:rsidRDefault="001326D9" w:rsidP="00C44039">
            <w:pPr>
              <w:spacing w:line="300" w:lineRule="atLeast"/>
              <w:rPr>
                <w:sz w:val="20"/>
                <w:szCs w:val="20"/>
              </w:rPr>
            </w:pPr>
            <w:r w:rsidRPr="00CC10EC">
              <w:rPr>
                <w:sz w:val="20"/>
                <w:szCs w:val="20"/>
              </w:rPr>
              <w:t xml:space="preserve">§179 Expense </w:t>
            </w:r>
          </w:p>
        </w:tc>
        <w:tc>
          <w:tcPr>
            <w:tcW w:w="1293" w:type="dxa"/>
            <w:tcBorders>
              <w:top w:val="nil"/>
              <w:left w:val="nil"/>
              <w:bottom w:val="nil"/>
              <w:right w:val="nil"/>
            </w:tcBorders>
            <w:noWrap/>
            <w:vAlign w:val="bottom"/>
          </w:tcPr>
          <w:p w14:paraId="0CB89F29" w14:textId="77777777" w:rsidR="001326D9" w:rsidRPr="00CC10EC" w:rsidRDefault="001326D9" w:rsidP="00C44039">
            <w:pPr>
              <w:spacing w:line="300" w:lineRule="atLeast"/>
              <w:jc w:val="right"/>
            </w:pPr>
          </w:p>
        </w:tc>
        <w:tc>
          <w:tcPr>
            <w:tcW w:w="1113" w:type="dxa"/>
            <w:tcBorders>
              <w:top w:val="nil"/>
              <w:left w:val="nil"/>
              <w:bottom w:val="nil"/>
              <w:right w:val="nil"/>
            </w:tcBorders>
            <w:vAlign w:val="bottom"/>
          </w:tcPr>
          <w:p w14:paraId="21BEAF14" w14:textId="77777777" w:rsidR="001326D9" w:rsidRPr="00CC10EC" w:rsidRDefault="001326D9" w:rsidP="00C44039">
            <w:pPr>
              <w:spacing w:line="300" w:lineRule="atLeast"/>
              <w:jc w:val="right"/>
            </w:pPr>
          </w:p>
        </w:tc>
        <w:tc>
          <w:tcPr>
            <w:tcW w:w="1381" w:type="dxa"/>
            <w:tcBorders>
              <w:top w:val="nil"/>
              <w:left w:val="nil"/>
              <w:bottom w:val="nil"/>
              <w:right w:val="nil"/>
            </w:tcBorders>
            <w:vAlign w:val="bottom"/>
          </w:tcPr>
          <w:p w14:paraId="2B4F5B2C" w14:textId="77777777" w:rsidR="001326D9" w:rsidRPr="00CC10EC" w:rsidRDefault="001326D9" w:rsidP="00C44039">
            <w:pPr>
              <w:spacing w:line="300" w:lineRule="atLeast"/>
              <w:jc w:val="right"/>
            </w:pPr>
          </w:p>
        </w:tc>
        <w:tc>
          <w:tcPr>
            <w:tcW w:w="1313" w:type="dxa"/>
            <w:tcBorders>
              <w:top w:val="nil"/>
              <w:left w:val="nil"/>
              <w:bottom w:val="nil"/>
              <w:right w:val="nil"/>
            </w:tcBorders>
            <w:vAlign w:val="bottom"/>
          </w:tcPr>
          <w:p w14:paraId="1E6976B6" w14:textId="77777777" w:rsidR="001326D9" w:rsidRPr="00CC10EC" w:rsidRDefault="001326D9" w:rsidP="00C44039">
            <w:pPr>
              <w:spacing w:line="300" w:lineRule="atLeast"/>
              <w:jc w:val="right"/>
            </w:pPr>
          </w:p>
        </w:tc>
        <w:tc>
          <w:tcPr>
            <w:tcW w:w="1313" w:type="dxa"/>
            <w:tcBorders>
              <w:top w:val="nil"/>
              <w:left w:val="nil"/>
              <w:bottom w:val="nil"/>
              <w:right w:val="nil"/>
            </w:tcBorders>
            <w:noWrap/>
            <w:vAlign w:val="bottom"/>
          </w:tcPr>
          <w:p w14:paraId="4EFBE1C8" w14:textId="77777777" w:rsidR="001326D9" w:rsidRPr="00CC10EC" w:rsidRDefault="001326D9" w:rsidP="00C44039">
            <w:pPr>
              <w:spacing w:line="300" w:lineRule="atLeast"/>
              <w:jc w:val="right"/>
              <w:rPr>
                <w:u w:val="single"/>
              </w:rPr>
            </w:pPr>
            <w:r w:rsidRPr="00CC10EC">
              <w:rPr>
                <w:u w:val="single"/>
              </w:rPr>
              <w:t>$</w:t>
            </w:r>
            <w:r w:rsidR="002D3EA2" w:rsidRPr="00CC10EC">
              <w:rPr>
                <w:u w:val="single"/>
              </w:rPr>
              <w:t>500</w:t>
            </w:r>
            <w:r w:rsidRPr="00CC10EC">
              <w:rPr>
                <w:u w:val="single"/>
              </w:rPr>
              <w:t xml:space="preserve">,000 </w:t>
            </w:r>
          </w:p>
        </w:tc>
      </w:tr>
      <w:tr w:rsidR="001326D9" w:rsidRPr="00CC10EC" w14:paraId="107A6229" w14:textId="77777777" w:rsidTr="0070202F">
        <w:trPr>
          <w:trHeight w:val="315"/>
        </w:trPr>
        <w:tc>
          <w:tcPr>
            <w:tcW w:w="3726" w:type="dxa"/>
            <w:gridSpan w:val="2"/>
            <w:tcBorders>
              <w:top w:val="nil"/>
              <w:left w:val="nil"/>
              <w:bottom w:val="nil"/>
              <w:right w:val="nil"/>
            </w:tcBorders>
            <w:noWrap/>
            <w:vAlign w:val="bottom"/>
          </w:tcPr>
          <w:p w14:paraId="2F8C4C59" w14:textId="77777777" w:rsidR="001326D9" w:rsidRPr="00CC10EC" w:rsidRDefault="001326D9" w:rsidP="00C44039">
            <w:pPr>
              <w:spacing w:line="300" w:lineRule="atLeast"/>
            </w:pPr>
            <w:r w:rsidRPr="00CC10EC">
              <w:t xml:space="preserve">     Total cost recovery</w:t>
            </w:r>
          </w:p>
        </w:tc>
        <w:tc>
          <w:tcPr>
            <w:tcW w:w="1113" w:type="dxa"/>
            <w:tcBorders>
              <w:top w:val="nil"/>
              <w:left w:val="nil"/>
              <w:bottom w:val="nil"/>
              <w:right w:val="nil"/>
            </w:tcBorders>
            <w:vAlign w:val="bottom"/>
          </w:tcPr>
          <w:p w14:paraId="3459CD25" w14:textId="77777777" w:rsidR="001326D9" w:rsidRPr="00CC10EC" w:rsidRDefault="001326D9" w:rsidP="00C44039">
            <w:pPr>
              <w:spacing w:line="300" w:lineRule="atLeast"/>
              <w:jc w:val="right"/>
            </w:pPr>
          </w:p>
        </w:tc>
        <w:tc>
          <w:tcPr>
            <w:tcW w:w="1381" w:type="dxa"/>
            <w:tcBorders>
              <w:top w:val="nil"/>
              <w:left w:val="nil"/>
              <w:bottom w:val="nil"/>
              <w:right w:val="nil"/>
            </w:tcBorders>
            <w:vAlign w:val="bottom"/>
          </w:tcPr>
          <w:p w14:paraId="741FE3F9" w14:textId="77777777" w:rsidR="001326D9" w:rsidRPr="00CC10EC" w:rsidRDefault="001326D9" w:rsidP="00C44039">
            <w:pPr>
              <w:spacing w:line="300" w:lineRule="atLeast"/>
              <w:jc w:val="right"/>
            </w:pPr>
          </w:p>
        </w:tc>
        <w:tc>
          <w:tcPr>
            <w:tcW w:w="1313" w:type="dxa"/>
            <w:tcBorders>
              <w:top w:val="nil"/>
              <w:left w:val="nil"/>
              <w:bottom w:val="nil"/>
              <w:right w:val="nil"/>
            </w:tcBorders>
            <w:noWrap/>
            <w:vAlign w:val="bottom"/>
          </w:tcPr>
          <w:p w14:paraId="0679B801" w14:textId="77777777" w:rsidR="001326D9" w:rsidRPr="00CC10EC" w:rsidRDefault="001326D9" w:rsidP="00C44039">
            <w:pPr>
              <w:spacing w:line="300" w:lineRule="atLeast"/>
              <w:jc w:val="right"/>
            </w:pPr>
          </w:p>
        </w:tc>
        <w:tc>
          <w:tcPr>
            <w:tcW w:w="1313" w:type="dxa"/>
            <w:tcBorders>
              <w:top w:val="nil"/>
              <w:left w:val="nil"/>
              <w:bottom w:val="nil"/>
              <w:right w:val="nil"/>
            </w:tcBorders>
            <w:vAlign w:val="bottom"/>
          </w:tcPr>
          <w:p w14:paraId="0694AB40" w14:textId="77777777" w:rsidR="001326D9" w:rsidRPr="00CC10EC" w:rsidRDefault="001326D9" w:rsidP="00C44039">
            <w:pPr>
              <w:spacing w:line="300" w:lineRule="atLeast"/>
              <w:jc w:val="right"/>
            </w:pPr>
            <w:r w:rsidRPr="00CC10EC">
              <w:t>$</w:t>
            </w:r>
            <w:r w:rsidR="002D3EA2" w:rsidRPr="00CC10EC">
              <w:t>731</w:t>
            </w:r>
            <w:r w:rsidR="00C33146" w:rsidRPr="00CC10EC">
              <w:t>,</w:t>
            </w:r>
            <w:r w:rsidR="002D3EA2" w:rsidRPr="00CC10EC">
              <w:t>776</w:t>
            </w:r>
            <w:r w:rsidR="00CD4A04" w:rsidRPr="00CC10EC">
              <w:t xml:space="preserve"> </w:t>
            </w:r>
          </w:p>
        </w:tc>
      </w:tr>
    </w:tbl>
    <w:p w14:paraId="4214834E" w14:textId="77777777" w:rsidR="001326D9" w:rsidRPr="00CC10EC" w:rsidRDefault="001326D9" w:rsidP="00C44039">
      <w:pPr>
        <w:tabs>
          <w:tab w:val="left" w:pos="450"/>
        </w:tabs>
        <w:spacing w:line="300" w:lineRule="atLeast"/>
        <w:ind w:left="360"/>
      </w:pPr>
    </w:p>
    <w:p w14:paraId="27FE1AF5" w14:textId="72203D8A" w:rsidR="001326D9" w:rsidRPr="00CC10EC" w:rsidRDefault="001326D9" w:rsidP="00C44039">
      <w:pPr>
        <w:numPr>
          <w:ilvl w:val="0"/>
          <w:numId w:val="1"/>
        </w:numPr>
        <w:tabs>
          <w:tab w:val="clear" w:pos="720"/>
          <w:tab w:val="num" w:pos="0"/>
        </w:tabs>
        <w:spacing w:line="300" w:lineRule="atLeast"/>
        <w:ind w:left="360"/>
      </w:pPr>
      <w:r w:rsidRPr="00CC10EC">
        <w:t xml:space="preserve">[LO 2, LO 3] Assume that TDW Corporation (calendar year end) has </w:t>
      </w:r>
      <w:r w:rsidR="000C10DB">
        <w:t>2016</w:t>
      </w:r>
      <w:r w:rsidR="000C10DB" w:rsidRPr="00CC10EC">
        <w:t xml:space="preserve"> </w:t>
      </w:r>
      <w:r w:rsidRPr="00CC10EC">
        <w:t xml:space="preserve">taxable income of $650,000 before the §179 expense, acquired the following assets during </w:t>
      </w:r>
      <w:r w:rsidR="000C10DB">
        <w:t>2016</w:t>
      </w:r>
      <w:r w:rsidRPr="00CC10EC">
        <w:t>:</w:t>
      </w:r>
    </w:p>
    <w:p w14:paraId="5A5CF7C1" w14:textId="77777777" w:rsidR="001326D9" w:rsidRPr="00CC10EC" w:rsidRDefault="001326D9" w:rsidP="00C44039">
      <w:pPr>
        <w:spacing w:line="300" w:lineRule="atLeast"/>
      </w:pPr>
    </w:p>
    <w:tbl>
      <w:tblPr>
        <w:tblW w:w="5852" w:type="dxa"/>
        <w:tblInd w:w="1548" w:type="dxa"/>
        <w:tblLook w:val="0000" w:firstRow="0" w:lastRow="0" w:firstColumn="0" w:lastColumn="0" w:noHBand="0" w:noVBand="0"/>
      </w:tblPr>
      <w:tblGrid>
        <w:gridCol w:w="1449"/>
        <w:gridCol w:w="960"/>
        <w:gridCol w:w="1823"/>
        <w:gridCol w:w="1620"/>
      </w:tblGrid>
      <w:tr w:rsidR="001326D9" w:rsidRPr="00CC10EC" w14:paraId="3F3F88D2" w14:textId="77777777" w:rsidTr="00C55953">
        <w:trPr>
          <w:trHeight w:val="255"/>
        </w:trPr>
        <w:tc>
          <w:tcPr>
            <w:tcW w:w="1449" w:type="dxa"/>
            <w:tcBorders>
              <w:top w:val="nil"/>
              <w:left w:val="nil"/>
              <w:bottom w:val="single" w:sz="4" w:space="0" w:color="auto"/>
              <w:right w:val="nil"/>
            </w:tcBorders>
            <w:noWrap/>
            <w:vAlign w:val="bottom"/>
          </w:tcPr>
          <w:p w14:paraId="3B997D48" w14:textId="77777777" w:rsidR="001326D9" w:rsidRPr="00CC10EC" w:rsidRDefault="001326D9" w:rsidP="00C44039">
            <w:pPr>
              <w:spacing w:line="300" w:lineRule="atLeast"/>
              <w:jc w:val="center"/>
              <w:rPr>
                <w:b/>
                <w:bCs/>
              </w:rPr>
            </w:pPr>
            <w:r w:rsidRPr="00CC10EC">
              <w:rPr>
                <w:b/>
                <w:bCs/>
              </w:rPr>
              <w:t>Asset</w:t>
            </w:r>
          </w:p>
        </w:tc>
        <w:tc>
          <w:tcPr>
            <w:tcW w:w="960" w:type="dxa"/>
            <w:tcBorders>
              <w:top w:val="nil"/>
              <w:left w:val="nil"/>
              <w:bottom w:val="single" w:sz="4" w:space="0" w:color="auto"/>
              <w:right w:val="nil"/>
            </w:tcBorders>
            <w:noWrap/>
            <w:vAlign w:val="bottom"/>
          </w:tcPr>
          <w:p w14:paraId="0A6808A7" w14:textId="77777777" w:rsidR="001326D9" w:rsidRPr="00CC10EC" w:rsidRDefault="001326D9"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5420ABCF" w14:textId="77777777" w:rsidR="001326D9" w:rsidRPr="00CC10EC" w:rsidRDefault="001326D9"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046C066F" w14:textId="77777777" w:rsidR="001326D9" w:rsidRPr="00CC10EC" w:rsidRDefault="001326D9" w:rsidP="00C44039">
            <w:pPr>
              <w:spacing w:line="300" w:lineRule="atLeast"/>
              <w:jc w:val="center"/>
              <w:rPr>
                <w:b/>
                <w:bCs/>
              </w:rPr>
            </w:pPr>
            <w:r w:rsidRPr="00CC10EC">
              <w:rPr>
                <w:b/>
                <w:bCs/>
              </w:rPr>
              <w:t>Basis</w:t>
            </w:r>
          </w:p>
        </w:tc>
      </w:tr>
      <w:tr w:rsidR="001326D9" w:rsidRPr="00CC10EC" w14:paraId="256EC1C9" w14:textId="77777777" w:rsidTr="00C55953">
        <w:trPr>
          <w:trHeight w:val="255"/>
        </w:trPr>
        <w:tc>
          <w:tcPr>
            <w:tcW w:w="2409" w:type="dxa"/>
            <w:gridSpan w:val="2"/>
            <w:tcBorders>
              <w:top w:val="single" w:sz="4" w:space="0" w:color="auto"/>
              <w:left w:val="nil"/>
              <w:bottom w:val="nil"/>
              <w:right w:val="nil"/>
            </w:tcBorders>
            <w:noWrap/>
            <w:vAlign w:val="bottom"/>
          </w:tcPr>
          <w:p w14:paraId="0370B87C" w14:textId="77777777" w:rsidR="001326D9" w:rsidRPr="00CC10EC" w:rsidRDefault="001326D9" w:rsidP="00C44039">
            <w:pPr>
              <w:spacing w:line="300" w:lineRule="atLeast"/>
            </w:pPr>
            <w:r w:rsidRPr="00CC10EC">
              <w:t>Machinery</w:t>
            </w:r>
          </w:p>
        </w:tc>
        <w:tc>
          <w:tcPr>
            <w:tcW w:w="1823" w:type="dxa"/>
            <w:tcBorders>
              <w:top w:val="single" w:sz="4" w:space="0" w:color="auto"/>
              <w:left w:val="nil"/>
              <w:bottom w:val="nil"/>
              <w:right w:val="nil"/>
            </w:tcBorders>
            <w:noWrap/>
            <w:vAlign w:val="bottom"/>
          </w:tcPr>
          <w:p w14:paraId="16621882" w14:textId="77777777" w:rsidR="001326D9" w:rsidRPr="00CC10EC" w:rsidRDefault="001326D9" w:rsidP="00C44039">
            <w:pPr>
              <w:spacing w:line="300" w:lineRule="atLeast"/>
            </w:pPr>
            <w:r w:rsidRPr="00CC10EC">
              <w:t>October 12</w:t>
            </w:r>
          </w:p>
        </w:tc>
        <w:tc>
          <w:tcPr>
            <w:tcW w:w="1620" w:type="dxa"/>
            <w:tcBorders>
              <w:top w:val="single" w:sz="4" w:space="0" w:color="auto"/>
              <w:left w:val="nil"/>
              <w:bottom w:val="nil"/>
              <w:right w:val="nil"/>
            </w:tcBorders>
            <w:noWrap/>
            <w:vAlign w:val="bottom"/>
          </w:tcPr>
          <w:p w14:paraId="4C52F430" w14:textId="77777777" w:rsidR="001326D9" w:rsidRPr="00CC10EC" w:rsidRDefault="001326D9" w:rsidP="00C44039">
            <w:pPr>
              <w:spacing w:line="300" w:lineRule="atLeast"/>
              <w:jc w:val="right"/>
            </w:pPr>
            <w:r w:rsidRPr="00CC10EC">
              <w:t>$</w:t>
            </w:r>
            <w:r w:rsidR="002D3EA2" w:rsidRPr="00CC10EC">
              <w:t>1,27</w:t>
            </w:r>
            <w:r w:rsidR="00AC36F7" w:rsidRPr="00CC10EC">
              <w:t>0</w:t>
            </w:r>
            <w:r w:rsidRPr="00CC10EC">
              <w:t xml:space="preserve">,000 </w:t>
            </w:r>
          </w:p>
        </w:tc>
      </w:tr>
      <w:tr w:rsidR="001326D9" w:rsidRPr="00CC10EC" w14:paraId="51C6C4CE" w14:textId="77777777" w:rsidTr="00EA4847">
        <w:trPr>
          <w:trHeight w:val="255"/>
        </w:trPr>
        <w:tc>
          <w:tcPr>
            <w:tcW w:w="2409" w:type="dxa"/>
            <w:gridSpan w:val="2"/>
            <w:tcBorders>
              <w:top w:val="nil"/>
              <w:left w:val="nil"/>
              <w:bottom w:val="nil"/>
              <w:right w:val="nil"/>
            </w:tcBorders>
            <w:noWrap/>
            <w:vAlign w:val="bottom"/>
          </w:tcPr>
          <w:p w14:paraId="250D0886" w14:textId="77777777" w:rsidR="001326D9" w:rsidRPr="00CC10EC" w:rsidRDefault="001326D9" w:rsidP="00C44039">
            <w:pPr>
              <w:spacing w:line="300" w:lineRule="atLeast"/>
            </w:pPr>
            <w:r w:rsidRPr="00CC10EC">
              <w:t>Computer Equipment</w:t>
            </w:r>
          </w:p>
        </w:tc>
        <w:tc>
          <w:tcPr>
            <w:tcW w:w="1823" w:type="dxa"/>
            <w:tcBorders>
              <w:top w:val="nil"/>
              <w:left w:val="nil"/>
              <w:bottom w:val="nil"/>
              <w:right w:val="nil"/>
            </w:tcBorders>
            <w:noWrap/>
            <w:vAlign w:val="bottom"/>
          </w:tcPr>
          <w:p w14:paraId="000CC19E" w14:textId="77777777" w:rsidR="001326D9" w:rsidRPr="00CC10EC" w:rsidRDefault="001326D9" w:rsidP="00C44039">
            <w:pPr>
              <w:spacing w:line="300" w:lineRule="atLeast"/>
            </w:pPr>
            <w:r w:rsidRPr="00CC10EC">
              <w:t>February 10</w:t>
            </w:r>
          </w:p>
        </w:tc>
        <w:tc>
          <w:tcPr>
            <w:tcW w:w="1620" w:type="dxa"/>
            <w:tcBorders>
              <w:top w:val="nil"/>
              <w:left w:val="nil"/>
              <w:bottom w:val="nil"/>
              <w:right w:val="nil"/>
            </w:tcBorders>
            <w:noWrap/>
            <w:vAlign w:val="bottom"/>
          </w:tcPr>
          <w:p w14:paraId="046C8213" w14:textId="77777777" w:rsidR="001326D9" w:rsidRPr="00CC10EC" w:rsidRDefault="001326D9" w:rsidP="00C44039">
            <w:pPr>
              <w:spacing w:line="300" w:lineRule="atLeast"/>
              <w:jc w:val="right"/>
            </w:pPr>
            <w:r w:rsidRPr="00CC10EC">
              <w:t>2</w:t>
            </w:r>
            <w:r w:rsidR="002D3EA2" w:rsidRPr="00CC10EC">
              <w:t>6</w:t>
            </w:r>
            <w:r w:rsidRPr="00CC10EC">
              <w:t xml:space="preserve">3,000 </w:t>
            </w:r>
          </w:p>
        </w:tc>
      </w:tr>
      <w:tr w:rsidR="001326D9" w:rsidRPr="00CC10EC" w14:paraId="69C99AB7" w14:textId="77777777" w:rsidTr="00EA4847">
        <w:trPr>
          <w:trHeight w:val="255"/>
        </w:trPr>
        <w:tc>
          <w:tcPr>
            <w:tcW w:w="1449" w:type="dxa"/>
            <w:tcBorders>
              <w:top w:val="nil"/>
              <w:left w:val="nil"/>
              <w:bottom w:val="nil"/>
              <w:right w:val="nil"/>
            </w:tcBorders>
            <w:noWrap/>
            <w:vAlign w:val="bottom"/>
          </w:tcPr>
          <w:p w14:paraId="5178F948" w14:textId="77777777" w:rsidR="001326D9" w:rsidRPr="00CC10EC" w:rsidRDefault="001326D9" w:rsidP="00C44039">
            <w:pPr>
              <w:spacing w:line="300" w:lineRule="atLeast"/>
            </w:pPr>
            <w:r w:rsidRPr="00CC10EC">
              <w:t>Furniture</w:t>
            </w:r>
          </w:p>
        </w:tc>
        <w:tc>
          <w:tcPr>
            <w:tcW w:w="960" w:type="dxa"/>
            <w:tcBorders>
              <w:top w:val="nil"/>
              <w:left w:val="nil"/>
              <w:bottom w:val="nil"/>
              <w:right w:val="nil"/>
            </w:tcBorders>
            <w:noWrap/>
            <w:vAlign w:val="bottom"/>
          </w:tcPr>
          <w:p w14:paraId="29001CBE" w14:textId="77777777" w:rsidR="001326D9" w:rsidRPr="00CC10EC" w:rsidRDefault="001326D9" w:rsidP="00C44039">
            <w:pPr>
              <w:spacing w:line="300" w:lineRule="atLeast"/>
            </w:pPr>
          </w:p>
        </w:tc>
        <w:tc>
          <w:tcPr>
            <w:tcW w:w="1823" w:type="dxa"/>
            <w:tcBorders>
              <w:top w:val="nil"/>
              <w:left w:val="nil"/>
              <w:bottom w:val="nil"/>
              <w:right w:val="nil"/>
            </w:tcBorders>
            <w:noWrap/>
            <w:vAlign w:val="bottom"/>
          </w:tcPr>
          <w:p w14:paraId="045B79D9" w14:textId="77777777" w:rsidR="001326D9" w:rsidRPr="00CC10EC" w:rsidRDefault="001326D9" w:rsidP="00C44039">
            <w:pPr>
              <w:spacing w:line="300" w:lineRule="atLeast"/>
            </w:pPr>
            <w:r w:rsidRPr="00CC10EC">
              <w:t>April 2</w:t>
            </w:r>
          </w:p>
        </w:tc>
        <w:tc>
          <w:tcPr>
            <w:tcW w:w="1620" w:type="dxa"/>
            <w:tcBorders>
              <w:top w:val="nil"/>
              <w:left w:val="nil"/>
              <w:bottom w:val="nil"/>
              <w:right w:val="nil"/>
            </w:tcBorders>
            <w:noWrap/>
            <w:vAlign w:val="bottom"/>
          </w:tcPr>
          <w:p w14:paraId="445E1E9F" w14:textId="77777777" w:rsidR="001326D9" w:rsidRPr="00CC10EC" w:rsidRDefault="002D3EA2" w:rsidP="00C44039">
            <w:pPr>
              <w:spacing w:line="300" w:lineRule="atLeast"/>
              <w:jc w:val="right"/>
              <w:rPr>
                <w:u w:val="single"/>
              </w:rPr>
            </w:pPr>
            <w:r w:rsidRPr="00CC10EC">
              <w:rPr>
                <w:u w:val="single"/>
              </w:rPr>
              <w:t>8</w:t>
            </w:r>
            <w:r w:rsidR="001326D9" w:rsidRPr="00CC10EC">
              <w:rPr>
                <w:u w:val="single"/>
              </w:rPr>
              <w:t xml:space="preserve">80,000 </w:t>
            </w:r>
          </w:p>
        </w:tc>
      </w:tr>
      <w:tr w:rsidR="001326D9" w:rsidRPr="00CC10EC" w14:paraId="1FFD86D7" w14:textId="77777777" w:rsidTr="00EA4847">
        <w:trPr>
          <w:trHeight w:val="255"/>
        </w:trPr>
        <w:tc>
          <w:tcPr>
            <w:tcW w:w="1449" w:type="dxa"/>
            <w:tcBorders>
              <w:top w:val="nil"/>
              <w:left w:val="nil"/>
              <w:bottom w:val="nil"/>
              <w:right w:val="nil"/>
            </w:tcBorders>
            <w:noWrap/>
            <w:vAlign w:val="bottom"/>
          </w:tcPr>
          <w:p w14:paraId="76416054" w14:textId="77777777" w:rsidR="001326D9" w:rsidRPr="00CC10EC" w:rsidRDefault="001326D9" w:rsidP="00C44039">
            <w:pPr>
              <w:spacing w:line="300" w:lineRule="atLeast"/>
            </w:pPr>
            <w:r w:rsidRPr="00CC10EC">
              <w:t xml:space="preserve">  Total</w:t>
            </w:r>
          </w:p>
        </w:tc>
        <w:tc>
          <w:tcPr>
            <w:tcW w:w="960" w:type="dxa"/>
            <w:tcBorders>
              <w:top w:val="nil"/>
              <w:left w:val="nil"/>
              <w:bottom w:val="nil"/>
              <w:right w:val="nil"/>
            </w:tcBorders>
            <w:noWrap/>
            <w:vAlign w:val="bottom"/>
          </w:tcPr>
          <w:p w14:paraId="45196E67" w14:textId="77777777" w:rsidR="001326D9" w:rsidRPr="00CC10EC" w:rsidRDefault="001326D9" w:rsidP="00C44039">
            <w:pPr>
              <w:spacing w:line="300" w:lineRule="atLeast"/>
            </w:pPr>
          </w:p>
        </w:tc>
        <w:tc>
          <w:tcPr>
            <w:tcW w:w="1823" w:type="dxa"/>
            <w:tcBorders>
              <w:top w:val="nil"/>
              <w:left w:val="nil"/>
              <w:bottom w:val="nil"/>
              <w:right w:val="nil"/>
            </w:tcBorders>
            <w:noWrap/>
            <w:vAlign w:val="bottom"/>
          </w:tcPr>
          <w:p w14:paraId="7BAD30DE" w14:textId="77777777" w:rsidR="001326D9" w:rsidRPr="00CC10EC" w:rsidRDefault="001326D9" w:rsidP="00C44039">
            <w:pPr>
              <w:spacing w:line="300" w:lineRule="atLeast"/>
            </w:pPr>
          </w:p>
        </w:tc>
        <w:tc>
          <w:tcPr>
            <w:tcW w:w="1620" w:type="dxa"/>
            <w:tcBorders>
              <w:top w:val="nil"/>
              <w:left w:val="nil"/>
              <w:bottom w:val="nil"/>
              <w:right w:val="nil"/>
            </w:tcBorders>
            <w:noWrap/>
            <w:vAlign w:val="bottom"/>
          </w:tcPr>
          <w:p w14:paraId="3E38B17B" w14:textId="77777777" w:rsidR="001326D9" w:rsidRPr="00CC10EC" w:rsidRDefault="001326D9" w:rsidP="00C44039">
            <w:pPr>
              <w:spacing w:line="300" w:lineRule="atLeast"/>
              <w:jc w:val="right"/>
            </w:pPr>
            <w:r w:rsidRPr="00CC10EC">
              <w:t>$</w:t>
            </w:r>
            <w:r w:rsidR="002D3EA2" w:rsidRPr="00CC10EC">
              <w:t>2,413</w:t>
            </w:r>
            <w:r w:rsidRPr="00CC10EC">
              <w:t>,000</w:t>
            </w:r>
          </w:p>
        </w:tc>
      </w:tr>
    </w:tbl>
    <w:p w14:paraId="5C2AA0B3" w14:textId="77777777" w:rsidR="001326D9" w:rsidRPr="00CC10EC" w:rsidRDefault="001326D9" w:rsidP="00C44039">
      <w:pPr>
        <w:spacing w:line="300" w:lineRule="atLeast"/>
        <w:ind w:left="360"/>
      </w:pPr>
      <w:r w:rsidRPr="00CC10EC">
        <w:t xml:space="preserve"> </w:t>
      </w:r>
    </w:p>
    <w:p w14:paraId="6A63CE83" w14:textId="69899779" w:rsidR="001326D9" w:rsidRPr="00CC10EC" w:rsidRDefault="00C44039" w:rsidP="00C44039">
      <w:pPr>
        <w:spacing w:line="300" w:lineRule="atLeast"/>
        <w:ind w:left="1080"/>
      </w:pPr>
      <w:r>
        <w:lastRenderedPageBreak/>
        <w:t>a.</w:t>
      </w:r>
      <w:r w:rsidR="001326D9" w:rsidRPr="00CC10EC">
        <w:t xml:space="preserve"> What is the maximum amount of §179 expense TDW may deduct for </w:t>
      </w:r>
      <w:r w:rsidR="005144C4">
        <w:t>2016</w:t>
      </w:r>
      <w:r w:rsidR="001326D9" w:rsidRPr="00CC10EC">
        <w:t>?</w:t>
      </w:r>
    </w:p>
    <w:p w14:paraId="11F66F7A" w14:textId="2E10A9A8" w:rsidR="001326D9" w:rsidRPr="00CC10EC" w:rsidRDefault="00C44039" w:rsidP="00C44039">
      <w:pPr>
        <w:spacing w:line="300" w:lineRule="atLeast"/>
        <w:ind w:left="1080"/>
      </w:pPr>
      <w:r>
        <w:t>b.</w:t>
      </w:r>
      <w:r w:rsidR="001326D9" w:rsidRPr="00CC10EC">
        <w:t xml:space="preserve"> What is the maximum total depreciation expense, including §179 expense, that TDW may deduct in </w:t>
      </w:r>
      <w:r w:rsidR="005144C4">
        <w:t>2016</w:t>
      </w:r>
      <w:r w:rsidR="005144C4" w:rsidRPr="00CC10EC">
        <w:t xml:space="preserve"> </w:t>
      </w:r>
      <w:r w:rsidR="001326D9" w:rsidRPr="00CC10EC">
        <w:t xml:space="preserve">on the assets it placed in service in </w:t>
      </w:r>
      <w:r w:rsidR="0085211A">
        <w:t>2015</w:t>
      </w:r>
      <w:r w:rsidR="0085211A" w:rsidRPr="00CC10EC">
        <w:t xml:space="preserve"> </w:t>
      </w:r>
      <w:r w:rsidR="00C52F54" w:rsidRPr="00CC10EC">
        <w:t>assuming no bonus depreciation</w:t>
      </w:r>
      <w:r w:rsidR="001326D9" w:rsidRPr="00CC10EC">
        <w:t>?</w:t>
      </w:r>
    </w:p>
    <w:p w14:paraId="361F66C6" w14:textId="77777777" w:rsidR="001326D9" w:rsidRPr="00CC10EC" w:rsidRDefault="001326D9" w:rsidP="00C44039">
      <w:pPr>
        <w:spacing w:line="300" w:lineRule="atLeast"/>
        <w:ind w:left="1080"/>
      </w:pPr>
    </w:p>
    <w:p w14:paraId="6DB69065" w14:textId="7D96ABBB" w:rsidR="001326D9" w:rsidRDefault="001326D9" w:rsidP="00C44039">
      <w:pPr>
        <w:spacing w:line="300" w:lineRule="atLeast"/>
        <w:ind w:left="360"/>
        <w:rPr>
          <w:i/>
          <w:iCs/>
        </w:rPr>
      </w:pPr>
      <w:r w:rsidRPr="00CC10EC">
        <w:rPr>
          <w:i/>
          <w:iCs/>
        </w:rPr>
        <w:t>a. The maximum §179 expense is $</w:t>
      </w:r>
      <w:r w:rsidR="007E27B9">
        <w:rPr>
          <w:i/>
          <w:iCs/>
        </w:rPr>
        <w:t>9</w:t>
      </w:r>
      <w:r w:rsidR="002D3EA2" w:rsidRPr="00CC10EC">
        <w:rPr>
          <w:i/>
          <w:iCs/>
        </w:rPr>
        <w:t>7</w:t>
      </w:r>
      <w:r w:rsidRPr="00CC10EC">
        <w:rPr>
          <w:i/>
          <w:iCs/>
        </w:rPr>
        <w:t>,000.</w:t>
      </w:r>
    </w:p>
    <w:p w14:paraId="719AF380"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3EF7C3D1" w14:textId="77777777" w:rsidTr="00EA4847">
        <w:tc>
          <w:tcPr>
            <w:tcW w:w="4843" w:type="dxa"/>
          </w:tcPr>
          <w:p w14:paraId="0FCE6410" w14:textId="77777777" w:rsidR="001326D9" w:rsidRPr="00CC10EC" w:rsidRDefault="001326D9" w:rsidP="00C44039">
            <w:pPr>
              <w:spacing w:line="300" w:lineRule="atLeast"/>
              <w:jc w:val="center"/>
              <w:rPr>
                <w:b/>
              </w:rPr>
            </w:pPr>
            <w:r w:rsidRPr="00CC10EC">
              <w:rPr>
                <w:b/>
              </w:rPr>
              <w:t>Description</w:t>
            </w:r>
          </w:p>
        </w:tc>
        <w:tc>
          <w:tcPr>
            <w:tcW w:w="1260" w:type="dxa"/>
          </w:tcPr>
          <w:p w14:paraId="7BE1668B" w14:textId="77777777" w:rsidR="001326D9" w:rsidRPr="00CC10EC" w:rsidRDefault="001326D9" w:rsidP="00C44039">
            <w:pPr>
              <w:spacing w:line="300" w:lineRule="atLeast"/>
              <w:jc w:val="center"/>
              <w:rPr>
                <w:b/>
              </w:rPr>
            </w:pPr>
            <w:r w:rsidRPr="00CC10EC">
              <w:rPr>
                <w:b/>
              </w:rPr>
              <w:t>Amount</w:t>
            </w:r>
          </w:p>
        </w:tc>
        <w:tc>
          <w:tcPr>
            <w:tcW w:w="2645" w:type="dxa"/>
          </w:tcPr>
          <w:p w14:paraId="1127CD32" w14:textId="77777777" w:rsidR="001326D9" w:rsidRPr="00CC10EC" w:rsidRDefault="001326D9" w:rsidP="00C44039">
            <w:pPr>
              <w:spacing w:line="300" w:lineRule="atLeast"/>
              <w:jc w:val="center"/>
              <w:rPr>
                <w:b/>
              </w:rPr>
            </w:pPr>
            <w:r w:rsidRPr="00CC10EC">
              <w:rPr>
                <w:b/>
              </w:rPr>
              <w:t>Explanation</w:t>
            </w:r>
          </w:p>
        </w:tc>
      </w:tr>
      <w:tr w:rsidR="001326D9" w:rsidRPr="00CC10EC" w14:paraId="67C94692" w14:textId="77777777" w:rsidTr="00EA4847">
        <w:tc>
          <w:tcPr>
            <w:tcW w:w="4843" w:type="dxa"/>
          </w:tcPr>
          <w:p w14:paraId="421FFBCC" w14:textId="18471375" w:rsidR="001326D9" w:rsidRPr="00CC10EC" w:rsidRDefault="001326D9" w:rsidP="00C44039">
            <w:pPr>
              <w:spacing w:line="300" w:lineRule="atLeast"/>
            </w:pPr>
            <w:r w:rsidRPr="00CC10EC">
              <w:t xml:space="preserve">(1) Property placed in service in </w:t>
            </w:r>
            <w:r w:rsidR="005144C4">
              <w:t>2016</w:t>
            </w:r>
          </w:p>
        </w:tc>
        <w:tc>
          <w:tcPr>
            <w:tcW w:w="1260" w:type="dxa"/>
          </w:tcPr>
          <w:p w14:paraId="600B96E7" w14:textId="77777777" w:rsidR="001326D9" w:rsidRPr="00CC10EC" w:rsidRDefault="001326D9" w:rsidP="00C44039">
            <w:pPr>
              <w:spacing w:line="300" w:lineRule="atLeast"/>
              <w:jc w:val="right"/>
            </w:pPr>
            <w:r w:rsidRPr="00CC10EC">
              <w:t>$</w:t>
            </w:r>
            <w:r w:rsidR="002D3EA2" w:rsidRPr="00CC10EC">
              <w:t>2,413</w:t>
            </w:r>
            <w:r w:rsidRPr="00CC10EC">
              <w:t>,000</w:t>
            </w:r>
          </w:p>
        </w:tc>
        <w:tc>
          <w:tcPr>
            <w:tcW w:w="2645" w:type="dxa"/>
          </w:tcPr>
          <w:p w14:paraId="37A8F4EF" w14:textId="77777777" w:rsidR="001326D9" w:rsidRPr="00CC10EC" w:rsidRDefault="001326D9" w:rsidP="00C44039">
            <w:pPr>
              <w:spacing w:line="300" w:lineRule="atLeast"/>
            </w:pPr>
            <w:r w:rsidRPr="00CC10EC">
              <w:t xml:space="preserve">Total </w:t>
            </w:r>
            <w:r w:rsidR="00BD3093" w:rsidRPr="00CC10EC">
              <w:t xml:space="preserve">qualified property </w:t>
            </w:r>
          </w:p>
        </w:tc>
      </w:tr>
      <w:tr w:rsidR="001326D9" w:rsidRPr="00CC10EC" w14:paraId="28B911A3" w14:textId="77777777" w:rsidTr="00EA4847">
        <w:tc>
          <w:tcPr>
            <w:tcW w:w="4843" w:type="dxa"/>
          </w:tcPr>
          <w:p w14:paraId="2FA52F66" w14:textId="77777777" w:rsidR="001326D9" w:rsidRPr="00CC10EC" w:rsidRDefault="001326D9" w:rsidP="00C44039">
            <w:pPr>
              <w:spacing w:line="300" w:lineRule="atLeast"/>
            </w:pPr>
            <w:r w:rsidRPr="00CC10EC">
              <w:t>(2) Threshold for §179 phase-out</w:t>
            </w:r>
          </w:p>
        </w:tc>
        <w:tc>
          <w:tcPr>
            <w:tcW w:w="1260" w:type="dxa"/>
          </w:tcPr>
          <w:p w14:paraId="6F182628" w14:textId="79C21FFB" w:rsidR="001326D9" w:rsidRPr="00CC10EC" w:rsidRDefault="001326D9" w:rsidP="00C44039">
            <w:pPr>
              <w:spacing w:line="300" w:lineRule="atLeast"/>
              <w:jc w:val="right"/>
              <w:rPr>
                <w:u w:val="single"/>
              </w:rPr>
            </w:pPr>
            <w:r w:rsidRPr="00CC10EC">
              <w:rPr>
                <w:u w:val="single"/>
              </w:rPr>
              <w:t>(</w:t>
            </w:r>
            <w:r w:rsidR="002D3EA2" w:rsidRPr="00CC10EC">
              <w:rPr>
                <w:u w:val="single"/>
              </w:rPr>
              <w:t>2,0</w:t>
            </w:r>
            <w:r w:rsidR="007E27B9">
              <w:rPr>
                <w:u w:val="single"/>
              </w:rPr>
              <w:t>1</w:t>
            </w:r>
            <w:r w:rsidR="002D3EA2" w:rsidRPr="00CC10EC">
              <w:rPr>
                <w:u w:val="single"/>
              </w:rPr>
              <w:t>0</w:t>
            </w:r>
            <w:r w:rsidRPr="00CC10EC">
              <w:rPr>
                <w:u w:val="single"/>
              </w:rPr>
              <w:t>,000)</w:t>
            </w:r>
          </w:p>
        </w:tc>
        <w:tc>
          <w:tcPr>
            <w:tcW w:w="2645" w:type="dxa"/>
          </w:tcPr>
          <w:p w14:paraId="0C7CBF06" w14:textId="77463A21" w:rsidR="001326D9" w:rsidRPr="00CC10EC" w:rsidRDefault="005144C4" w:rsidP="00C44039">
            <w:pPr>
              <w:spacing w:line="300" w:lineRule="atLeast"/>
              <w:rPr>
                <w:sz w:val="22"/>
              </w:rPr>
            </w:pPr>
            <w:r w:rsidRPr="00CC10EC">
              <w:t>201</w:t>
            </w:r>
            <w:r>
              <w:t>6</w:t>
            </w:r>
            <w:r w:rsidRPr="00CC10EC">
              <w:t xml:space="preserve"> </w:t>
            </w:r>
            <w:r w:rsidR="001326D9" w:rsidRPr="00CC10EC">
              <w:rPr>
                <w:sz w:val="22"/>
                <w:szCs w:val="20"/>
              </w:rPr>
              <w:t>amount [§179(b)(2)]</w:t>
            </w:r>
          </w:p>
        </w:tc>
      </w:tr>
      <w:tr w:rsidR="001326D9" w:rsidRPr="00CC10EC" w14:paraId="35EDBB2C" w14:textId="77777777" w:rsidTr="00EA4847">
        <w:tc>
          <w:tcPr>
            <w:tcW w:w="4843" w:type="dxa"/>
          </w:tcPr>
          <w:p w14:paraId="5EE6667E" w14:textId="77777777" w:rsidR="001326D9" w:rsidRPr="00CC10EC" w:rsidRDefault="001326D9" w:rsidP="00C44039">
            <w:pPr>
              <w:spacing w:line="300" w:lineRule="atLeast"/>
            </w:pPr>
            <w:r w:rsidRPr="00CC10EC">
              <w:t>(3) Phase-out of maximum §179 expense</w:t>
            </w:r>
          </w:p>
        </w:tc>
        <w:tc>
          <w:tcPr>
            <w:tcW w:w="1260" w:type="dxa"/>
          </w:tcPr>
          <w:p w14:paraId="47F6C62A" w14:textId="4EA1EB30" w:rsidR="001326D9" w:rsidRPr="00CC10EC" w:rsidRDefault="004E36D1" w:rsidP="00C44039">
            <w:pPr>
              <w:spacing w:line="300" w:lineRule="atLeast"/>
              <w:jc w:val="right"/>
            </w:pPr>
            <w:r w:rsidRPr="00CC10EC">
              <w:t>$</w:t>
            </w:r>
            <w:r w:rsidR="007E27B9" w:rsidRPr="00CC10EC">
              <w:t>4</w:t>
            </w:r>
            <w:r w:rsidR="007E27B9">
              <w:t>0</w:t>
            </w:r>
            <w:r w:rsidR="007E27B9" w:rsidRPr="00CC10EC">
              <w:t>3</w:t>
            </w:r>
            <w:r w:rsidR="001326D9" w:rsidRPr="00CC10EC">
              <w:t>,000</w:t>
            </w:r>
          </w:p>
        </w:tc>
        <w:tc>
          <w:tcPr>
            <w:tcW w:w="2645" w:type="dxa"/>
          </w:tcPr>
          <w:p w14:paraId="611D23A7" w14:textId="77777777" w:rsidR="001326D9" w:rsidRPr="00CC10EC" w:rsidRDefault="001326D9" w:rsidP="00C44039">
            <w:pPr>
              <w:spacing w:line="300" w:lineRule="atLeast"/>
            </w:pPr>
            <w:r w:rsidRPr="00CC10EC">
              <w:t>(1) – (2) (</w:t>
            </w:r>
            <w:r w:rsidRPr="00CC10EC">
              <w:rPr>
                <w:i/>
              </w:rPr>
              <w:t>permanently disallowed</w:t>
            </w:r>
            <w:r w:rsidRPr="00CC10EC">
              <w:t>)</w:t>
            </w:r>
          </w:p>
        </w:tc>
      </w:tr>
      <w:tr w:rsidR="001326D9" w:rsidRPr="00CC10EC" w14:paraId="7395A157" w14:textId="77777777" w:rsidTr="00EA4847">
        <w:tc>
          <w:tcPr>
            <w:tcW w:w="4843" w:type="dxa"/>
          </w:tcPr>
          <w:p w14:paraId="7C326A56" w14:textId="77777777" w:rsidR="001326D9" w:rsidRPr="00CC10EC" w:rsidRDefault="001326D9" w:rsidP="00C44039">
            <w:pPr>
              <w:spacing w:line="300" w:lineRule="atLeast"/>
            </w:pPr>
            <w:r w:rsidRPr="00CC10EC">
              <w:t xml:space="preserve">(4) Maximum 179 expense before phase-out </w:t>
            </w:r>
          </w:p>
        </w:tc>
        <w:tc>
          <w:tcPr>
            <w:tcW w:w="1260" w:type="dxa"/>
          </w:tcPr>
          <w:p w14:paraId="35265FE7" w14:textId="77777777" w:rsidR="001326D9" w:rsidRPr="00CC10EC" w:rsidRDefault="001326D9" w:rsidP="00C44039">
            <w:pPr>
              <w:spacing w:line="300" w:lineRule="atLeast"/>
              <w:jc w:val="right"/>
            </w:pPr>
            <w:r w:rsidRPr="00CC10EC">
              <w:t>$</w:t>
            </w:r>
            <w:r w:rsidR="002D3EA2" w:rsidRPr="00CC10EC">
              <w:t>500</w:t>
            </w:r>
            <w:r w:rsidRPr="00CC10EC">
              <w:t>,000</w:t>
            </w:r>
          </w:p>
        </w:tc>
        <w:tc>
          <w:tcPr>
            <w:tcW w:w="2645" w:type="dxa"/>
          </w:tcPr>
          <w:p w14:paraId="1C39E1BC" w14:textId="07DB74E2"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3DE6B1BF" w14:textId="77777777" w:rsidTr="00EA4847">
        <w:tc>
          <w:tcPr>
            <w:tcW w:w="4843" w:type="dxa"/>
          </w:tcPr>
          <w:p w14:paraId="4E5B81B6" w14:textId="77777777" w:rsidR="001326D9" w:rsidRPr="00CC10EC" w:rsidRDefault="001326D9" w:rsidP="00C44039">
            <w:pPr>
              <w:spacing w:line="300" w:lineRule="atLeast"/>
            </w:pPr>
          </w:p>
        </w:tc>
        <w:tc>
          <w:tcPr>
            <w:tcW w:w="1260" w:type="dxa"/>
          </w:tcPr>
          <w:p w14:paraId="278C0DBE" w14:textId="77777777" w:rsidR="001326D9" w:rsidRPr="00CC10EC" w:rsidRDefault="001326D9" w:rsidP="00C44039">
            <w:pPr>
              <w:spacing w:line="300" w:lineRule="atLeast"/>
              <w:jc w:val="right"/>
            </w:pPr>
          </w:p>
        </w:tc>
        <w:tc>
          <w:tcPr>
            <w:tcW w:w="2645" w:type="dxa"/>
          </w:tcPr>
          <w:p w14:paraId="42F7F7B5" w14:textId="77777777" w:rsidR="001326D9" w:rsidRPr="00CC10EC" w:rsidRDefault="001326D9" w:rsidP="00C44039">
            <w:pPr>
              <w:spacing w:line="300" w:lineRule="atLeast"/>
            </w:pPr>
          </w:p>
        </w:tc>
      </w:tr>
      <w:tr w:rsidR="001326D9" w:rsidRPr="00CC10EC" w14:paraId="1F76EEC6" w14:textId="77777777" w:rsidTr="00EA4847">
        <w:tc>
          <w:tcPr>
            <w:tcW w:w="4843" w:type="dxa"/>
          </w:tcPr>
          <w:p w14:paraId="563DC1CE" w14:textId="77777777" w:rsidR="001326D9" w:rsidRPr="00CC10EC" w:rsidRDefault="001326D9" w:rsidP="00C44039">
            <w:pPr>
              <w:spacing w:line="300" w:lineRule="atLeast"/>
            </w:pPr>
            <w:r w:rsidRPr="00CC10EC">
              <w:t>(5) Phase-out of maximum §179 expense</w:t>
            </w:r>
          </w:p>
        </w:tc>
        <w:tc>
          <w:tcPr>
            <w:tcW w:w="1260" w:type="dxa"/>
          </w:tcPr>
          <w:p w14:paraId="1A40D860" w14:textId="73A6770A" w:rsidR="001326D9" w:rsidRPr="00CC10EC" w:rsidRDefault="001326D9" w:rsidP="00C44039">
            <w:pPr>
              <w:spacing w:line="300" w:lineRule="atLeast"/>
              <w:jc w:val="right"/>
              <w:rPr>
                <w:u w:val="single"/>
              </w:rPr>
            </w:pPr>
            <w:r w:rsidRPr="00CC10EC">
              <w:rPr>
                <w:u w:val="single"/>
              </w:rPr>
              <w:t>$</w:t>
            </w:r>
            <w:r w:rsidR="007E27B9" w:rsidRPr="00CC10EC">
              <w:rPr>
                <w:u w:val="single"/>
              </w:rPr>
              <w:t>4</w:t>
            </w:r>
            <w:r w:rsidR="007E27B9">
              <w:rPr>
                <w:u w:val="single"/>
              </w:rPr>
              <w:t>0</w:t>
            </w:r>
            <w:r w:rsidR="007E27B9" w:rsidRPr="00CC10EC">
              <w:rPr>
                <w:u w:val="single"/>
              </w:rPr>
              <w:t>3</w:t>
            </w:r>
            <w:r w:rsidRPr="00CC10EC">
              <w:rPr>
                <w:u w:val="single"/>
              </w:rPr>
              <w:t>,000</w:t>
            </w:r>
          </w:p>
        </w:tc>
        <w:tc>
          <w:tcPr>
            <w:tcW w:w="2645" w:type="dxa"/>
          </w:tcPr>
          <w:p w14:paraId="44B99ADD" w14:textId="77777777" w:rsidR="001326D9" w:rsidRPr="00CC10EC" w:rsidRDefault="001326D9" w:rsidP="00C44039">
            <w:pPr>
              <w:spacing w:line="300" w:lineRule="atLeast"/>
            </w:pPr>
            <w:r w:rsidRPr="00CC10EC">
              <w:t>From (3)</w:t>
            </w:r>
          </w:p>
        </w:tc>
      </w:tr>
      <w:tr w:rsidR="001326D9" w:rsidRPr="00CC10EC" w14:paraId="17907BB4" w14:textId="77777777" w:rsidTr="00EA4847">
        <w:tc>
          <w:tcPr>
            <w:tcW w:w="4843" w:type="dxa"/>
          </w:tcPr>
          <w:p w14:paraId="30B2D748" w14:textId="77777777" w:rsidR="001326D9" w:rsidRPr="00CC10EC" w:rsidRDefault="001326D9" w:rsidP="00C44039">
            <w:pPr>
              <w:spacing w:line="300" w:lineRule="atLeast"/>
            </w:pPr>
            <w:r w:rsidRPr="00CC10EC">
              <w:t xml:space="preserve">(6) </w:t>
            </w:r>
            <w:r w:rsidRPr="00CC10EC">
              <w:rPr>
                <w:b/>
              </w:rPr>
              <w:t>Maximum §179 expense after phase-out</w:t>
            </w:r>
          </w:p>
        </w:tc>
        <w:tc>
          <w:tcPr>
            <w:tcW w:w="1260" w:type="dxa"/>
          </w:tcPr>
          <w:p w14:paraId="57F9A538" w14:textId="5431B6DD" w:rsidR="001326D9" w:rsidRPr="00CC10EC" w:rsidRDefault="001326D9" w:rsidP="00C44039">
            <w:pPr>
              <w:spacing w:line="300" w:lineRule="atLeast"/>
              <w:jc w:val="right"/>
              <w:rPr>
                <w:b/>
              </w:rPr>
            </w:pPr>
            <w:r w:rsidRPr="00CC10EC">
              <w:rPr>
                <w:b/>
              </w:rPr>
              <w:t>$</w:t>
            </w:r>
            <w:r w:rsidR="007E27B9">
              <w:rPr>
                <w:b/>
              </w:rPr>
              <w:t>9</w:t>
            </w:r>
            <w:r w:rsidR="007E27B9" w:rsidRPr="00CC10EC">
              <w:rPr>
                <w:b/>
              </w:rPr>
              <w:t>7</w:t>
            </w:r>
            <w:r w:rsidRPr="00CC10EC">
              <w:rPr>
                <w:b/>
              </w:rPr>
              <w:t>,000</w:t>
            </w:r>
          </w:p>
        </w:tc>
        <w:tc>
          <w:tcPr>
            <w:tcW w:w="2645" w:type="dxa"/>
          </w:tcPr>
          <w:p w14:paraId="1F443ACD" w14:textId="77777777" w:rsidR="001326D9" w:rsidRPr="00CC10EC" w:rsidRDefault="001326D9" w:rsidP="00C44039">
            <w:pPr>
              <w:spacing w:line="300" w:lineRule="atLeast"/>
            </w:pPr>
            <w:r w:rsidRPr="00CC10EC">
              <w:t xml:space="preserve">(4) – (5) </w:t>
            </w:r>
          </w:p>
        </w:tc>
      </w:tr>
    </w:tbl>
    <w:p w14:paraId="1CE668D5" w14:textId="77777777" w:rsidR="001326D9" w:rsidRPr="00CC10EC" w:rsidRDefault="001326D9" w:rsidP="00C44039">
      <w:pPr>
        <w:spacing w:line="300" w:lineRule="atLeast"/>
        <w:ind w:left="1080"/>
      </w:pPr>
    </w:p>
    <w:p w14:paraId="4E506EF2" w14:textId="093F4AD1" w:rsidR="001326D9" w:rsidRPr="00CC10EC" w:rsidRDefault="001326D9" w:rsidP="00C44039">
      <w:pPr>
        <w:spacing w:line="300" w:lineRule="atLeast"/>
        <w:ind w:left="360"/>
        <w:rPr>
          <w:i/>
          <w:iCs/>
        </w:rPr>
      </w:pPr>
      <w:r w:rsidRPr="00CC10EC">
        <w:rPr>
          <w:i/>
          <w:iCs/>
        </w:rPr>
        <w:t>b. The maximum depreciation expense is $</w:t>
      </w:r>
      <w:r w:rsidR="007E27B9" w:rsidRPr="00CC10EC">
        <w:rPr>
          <w:i/>
          <w:iCs/>
        </w:rPr>
        <w:t>3</w:t>
      </w:r>
      <w:r w:rsidR="007E27B9">
        <w:rPr>
          <w:i/>
          <w:iCs/>
        </w:rPr>
        <w:t>8</w:t>
      </w:r>
      <w:r w:rsidR="007E27B9" w:rsidRPr="00CC10EC">
        <w:rPr>
          <w:i/>
          <w:iCs/>
        </w:rPr>
        <w:t>8</w:t>
      </w:r>
      <w:r w:rsidR="003D7D8E" w:rsidRPr="00CC10EC">
        <w:rPr>
          <w:i/>
          <w:iCs/>
        </w:rPr>
        <w:t>,</w:t>
      </w:r>
      <w:r w:rsidR="007E27B9">
        <w:rPr>
          <w:i/>
          <w:iCs/>
        </w:rPr>
        <w:t>006</w:t>
      </w:r>
      <w:r w:rsidR="007E27B9" w:rsidRPr="00CC10EC">
        <w:rPr>
          <w:i/>
          <w:iCs/>
        </w:rPr>
        <w:t xml:space="preserve"> </w:t>
      </w:r>
      <w:r w:rsidRPr="00CC10EC">
        <w:rPr>
          <w:i/>
          <w:iCs/>
        </w:rPr>
        <w:t>(mid-quarter convention).</w:t>
      </w:r>
    </w:p>
    <w:p w14:paraId="7EBD2342" w14:textId="1E527374" w:rsidR="001326D9" w:rsidRDefault="001326D9" w:rsidP="00C44039">
      <w:pPr>
        <w:tabs>
          <w:tab w:val="left" w:pos="450"/>
        </w:tabs>
        <w:spacing w:line="300" w:lineRule="atLeast"/>
        <w:ind w:left="360"/>
        <w:rPr>
          <w:i/>
        </w:rPr>
      </w:pPr>
      <w:r w:rsidRPr="00CC10EC">
        <w:rPr>
          <w:i/>
        </w:rPr>
        <w:t>Depreciation is maximized by applying the §179 expens</w:t>
      </w:r>
      <w:r w:rsidR="00C44039">
        <w:rPr>
          <w:i/>
        </w:rPr>
        <w:t>e against 7-year rather than 5-</w:t>
      </w:r>
      <w:r w:rsidRPr="00CC10EC">
        <w:rPr>
          <w:i/>
        </w:rPr>
        <w:t>year property</w:t>
      </w:r>
      <w:r w:rsidR="00746A73" w:rsidRPr="00CC10EC">
        <w:rPr>
          <w:i/>
        </w:rPr>
        <w:t>, and in this case, depreciation is maximized by applying the §179 expense against the machinery.</w:t>
      </w:r>
    </w:p>
    <w:p w14:paraId="5C23FC4F" w14:textId="77777777" w:rsidR="00C44039" w:rsidRPr="00CC10EC" w:rsidRDefault="00C44039" w:rsidP="00C44039">
      <w:pPr>
        <w:tabs>
          <w:tab w:val="left" w:pos="450"/>
        </w:tabs>
        <w:spacing w:line="300" w:lineRule="atLeast"/>
        <w:ind w:left="360"/>
        <w:rPr>
          <w:i/>
        </w:rPr>
      </w:pPr>
    </w:p>
    <w:tbl>
      <w:tblPr>
        <w:tblW w:w="8730" w:type="dxa"/>
        <w:tblLook w:val="0000" w:firstRow="0" w:lastRow="0" w:firstColumn="0" w:lastColumn="0" w:noHBand="0" w:noVBand="0"/>
      </w:tblPr>
      <w:tblGrid>
        <w:gridCol w:w="2061"/>
        <w:gridCol w:w="1296"/>
        <w:gridCol w:w="1101"/>
        <w:gridCol w:w="1626"/>
        <w:gridCol w:w="1254"/>
        <w:gridCol w:w="1392"/>
      </w:tblGrid>
      <w:tr w:rsidR="001326D9" w:rsidRPr="00CC10EC" w14:paraId="6CA688D2" w14:textId="77777777" w:rsidTr="00253824">
        <w:trPr>
          <w:trHeight w:val="255"/>
        </w:trPr>
        <w:tc>
          <w:tcPr>
            <w:tcW w:w="2061" w:type="dxa"/>
            <w:tcBorders>
              <w:top w:val="nil"/>
              <w:left w:val="nil"/>
              <w:bottom w:val="single" w:sz="4" w:space="0" w:color="auto"/>
              <w:right w:val="nil"/>
            </w:tcBorders>
            <w:noWrap/>
            <w:vAlign w:val="bottom"/>
          </w:tcPr>
          <w:p w14:paraId="38FEAA04" w14:textId="77777777" w:rsidR="001326D9" w:rsidRPr="00CC10EC" w:rsidRDefault="001326D9" w:rsidP="00C44039">
            <w:pPr>
              <w:spacing w:line="300" w:lineRule="atLeast"/>
              <w:jc w:val="center"/>
              <w:rPr>
                <w:b/>
                <w:bCs/>
                <w:sz w:val="20"/>
                <w:szCs w:val="20"/>
              </w:rPr>
            </w:pPr>
            <w:r w:rsidRPr="00CC10EC">
              <w:rPr>
                <w:b/>
                <w:bCs/>
                <w:sz w:val="20"/>
                <w:szCs w:val="20"/>
              </w:rPr>
              <w:t>Asset</w:t>
            </w:r>
          </w:p>
        </w:tc>
        <w:tc>
          <w:tcPr>
            <w:tcW w:w="1282" w:type="dxa"/>
            <w:tcBorders>
              <w:top w:val="nil"/>
              <w:left w:val="nil"/>
              <w:bottom w:val="single" w:sz="4" w:space="0" w:color="auto"/>
              <w:right w:val="nil"/>
            </w:tcBorders>
            <w:noWrap/>
            <w:vAlign w:val="bottom"/>
          </w:tcPr>
          <w:p w14:paraId="1CCD2BDB" w14:textId="77777777" w:rsidR="001326D9" w:rsidRPr="00CC10EC" w:rsidRDefault="001326D9" w:rsidP="00C44039">
            <w:pPr>
              <w:spacing w:line="300" w:lineRule="atLeast"/>
              <w:jc w:val="center"/>
              <w:rPr>
                <w:b/>
                <w:bCs/>
                <w:sz w:val="20"/>
                <w:szCs w:val="20"/>
              </w:rPr>
            </w:pPr>
            <w:r w:rsidRPr="00CC10EC">
              <w:rPr>
                <w:b/>
                <w:bCs/>
                <w:sz w:val="20"/>
                <w:szCs w:val="20"/>
              </w:rPr>
              <w:t>Original</w:t>
            </w:r>
          </w:p>
          <w:p w14:paraId="06182038"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104" w:type="dxa"/>
            <w:tcBorders>
              <w:top w:val="nil"/>
              <w:left w:val="nil"/>
              <w:bottom w:val="single" w:sz="4" w:space="0" w:color="auto"/>
              <w:right w:val="nil"/>
            </w:tcBorders>
          </w:tcPr>
          <w:p w14:paraId="6698A589" w14:textId="77777777" w:rsidR="001326D9" w:rsidRPr="00CC10EC" w:rsidRDefault="001326D9" w:rsidP="00C44039">
            <w:pPr>
              <w:spacing w:line="300" w:lineRule="atLeast"/>
              <w:jc w:val="center"/>
              <w:rPr>
                <w:b/>
                <w:bCs/>
                <w:sz w:val="20"/>
                <w:szCs w:val="20"/>
              </w:rPr>
            </w:pPr>
            <w:r w:rsidRPr="00CC10EC">
              <w:rPr>
                <w:b/>
                <w:bCs/>
                <w:sz w:val="20"/>
                <w:szCs w:val="20"/>
              </w:rPr>
              <w:t>§179</w:t>
            </w:r>
          </w:p>
          <w:p w14:paraId="09136485" w14:textId="77777777" w:rsidR="001326D9" w:rsidRPr="00CC10EC" w:rsidRDefault="001326D9" w:rsidP="00C44039">
            <w:pPr>
              <w:spacing w:line="300" w:lineRule="atLeast"/>
              <w:jc w:val="center"/>
              <w:rPr>
                <w:b/>
                <w:bCs/>
                <w:sz w:val="20"/>
                <w:szCs w:val="20"/>
              </w:rPr>
            </w:pPr>
            <w:r w:rsidRPr="00CC10EC">
              <w:rPr>
                <w:b/>
                <w:bCs/>
                <w:sz w:val="20"/>
                <w:szCs w:val="20"/>
              </w:rPr>
              <w:t>Expense</w:t>
            </w:r>
          </w:p>
        </w:tc>
        <w:tc>
          <w:tcPr>
            <w:tcW w:w="1637" w:type="dxa"/>
            <w:tcBorders>
              <w:top w:val="nil"/>
              <w:left w:val="nil"/>
              <w:bottom w:val="single" w:sz="4" w:space="0" w:color="auto"/>
              <w:right w:val="nil"/>
            </w:tcBorders>
          </w:tcPr>
          <w:p w14:paraId="4803FD6F"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5C1E713A"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254" w:type="dxa"/>
            <w:tcBorders>
              <w:top w:val="nil"/>
              <w:left w:val="nil"/>
              <w:bottom w:val="single" w:sz="4" w:space="0" w:color="auto"/>
              <w:right w:val="nil"/>
            </w:tcBorders>
          </w:tcPr>
          <w:p w14:paraId="16EA991C" w14:textId="77777777" w:rsidR="001326D9" w:rsidRPr="00CC10EC" w:rsidRDefault="001326D9" w:rsidP="00C44039">
            <w:pPr>
              <w:spacing w:line="300" w:lineRule="atLeast"/>
              <w:jc w:val="center"/>
              <w:rPr>
                <w:b/>
                <w:bCs/>
                <w:sz w:val="20"/>
                <w:szCs w:val="20"/>
              </w:rPr>
            </w:pPr>
          </w:p>
          <w:p w14:paraId="4100953F" w14:textId="77777777" w:rsidR="001326D9" w:rsidRPr="00CC10EC" w:rsidRDefault="001326D9" w:rsidP="00C44039">
            <w:pPr>
              <w:spacing w:line="300" w:lineRule="atLeast"/>
              <w:jc w:val="center"/>
              <w:rPr>
                <w:b/>
                <w:bCs/>
                <w:sz w:val="20"/>
                <w:szCs w:val="20"/>
              </w:rPr>
            </w:pPr>
            <w:r w:rsidRPr="00CC10EC">
              <w:rPr>
                <w:b/>
                <w:bCs/>
                <w:sz w:val="20"/>
                <w:szCs w:val="20"/>
              </w:rPr>
              <w:t>Rate</w:t>
            </w:r>
          </w:p>
        </w:tc>
        <w:tc>
          <w:tcPr>
            <w:tcW w:w="1392" w:type="dxa"/>
            <w:tcBorders>
              <w:top w:val="nil"/>
              <w:left w:val="nil"/>
              <w:bottom w:val="single" w:sz="4" w:space="0" w:color="auto"/>
              <w:right w:val="nil"/>
            </w:tcBorders>
            <w:noWrap/>
            <w:vAlign w:val="bottom"/>
          </w:tcPr>
          <w:p w14:paraId="4E6A7611" w14:textId="77777777" w:rsidR="001326D9" w:rsidRPr="00CC10EC" w:rsidRDefault="001326D9" w:rsidP="00C44039">
            <w:pPr>
              <w:spacing w:line="300" w:lineRule="atLeast"/>
              <w:jc w:val="center"/>
              <w:rPr>
                <w:b/>
                <w:bCs/>
                <w:sz w:val="20"/>
                <w:szCs w:val="20"/>
              </w:rPr>
            </w:pPr>
            <w:r w:rsidRPr="00CC10EC">
              <w:rPr>
                <w:b/>
                <w:bCs/>
                <w:sz w:val="20"/>
                <w:szCs w:val="20"/>
              </w:rPr>
              <w:t>Depreciation</w:t>
            </w:r>
          </w:p>
          <w:p w14:paraId="65403E65" w14:textId="77777777" w:rsidR="001326D9" w:rsidRPr="00CC10EC" w:rsidRDefault="001326D9" w:rsidP="00C44039">
            <w:pPr>
              <w:spacing w:line="300" w:lineRule="atLeast"/>
              <w:jc w:val="center"/>
              <w:rPr>
                <w:b/>
                <w:bCs/>
                <w:sz w:val="20"/>
                <w:szCs w:val="20"/>
              </w:rPr>
            </w:pPr>
            <w:r w:rsidRPr="00CC10EC">
              <w:rPr>
                <w:b/>
                <w:bCs/>
                <w:sz w:val="20"/>
                <w:szCs w:val="20"/>
              </w:rPr>
              <w:t>Expense</w:t>
            </w:r>
          </w:p>
        </w:tc>
      </w:tr>
      <w:tr w:rsidR="001326D9" w:rsidRPr="00CC10EC" w14:paraId="63D21DEA" w14:textId="77777777" w:rsidTr="00253824">
        <w:trPr>
          <w:trHeight w:val="255"/>
        </w:trPr>
        <w:tc>
          <w:tcPr>
            <w:tcW w:w="2061" w:type="dxa"/>
            <w:tcBorders>
              <w:top w:val="single" w:sz="4" w:space="0" w:color="auto"/>
              <w:left w:val="nil"/>
              <w:bottom w:val="nil"/>
              <w:right w:val="nil"/>
            </w:tcBorders>
            <w:noWrap/>
            <w:vAlign w:val="bottom"/>
          </w:tcPr>
          <w:p w14:paraId="4BDBE237" w14:textId="77777777" w:rsidR="001326D9" w:rsidRPr="00CC10EC" w:rsidRDefault="001326D9" w:rsidP="00C44039">
            <w:pPr>
              <w:spacing w:line="300" w:lineRule="atLeast"/>
              <w:rPr>
                <w:sz w:val="20"/>
                <w:szCs w:val="20"/>
              </w:rPr>
            </w:pPr>
            <w:r w:rsidRPr="00CC10EC">
              <w:rPr>
                <w:sz w:val="20"/>
                <w:szCs w:val="20"/>
              </w:rPr>
              <w:t>Machinery (7-year)</w:t>
            </w:r>
          </w:p>
        </w:tc>
        <w:tc>
          <w:tcPr>
            <w:tcW w:w="1282" w:type="dxa"/>
            <w:tcBorders>
              <w:top w:val="single" w:sz="4" w:space="0" w:color="auto"/>
              <w:left w:val="nil"/>
              <w:bottom w:val="nil"/>
              <w:right w:val="nil"/>
            </w:tcBorders>
            <w:noWrap/>
            <w:vAlign w:val="bottom"/>
          </w:tcPr>
          <w:p w14:paraId="4D82309F" w14:textId="77777777" w:rsidR="001326D9" w:rsidRPr="00CC10EC" w:rsidRDefault="001326D9" w:rsidP="00C44039">
            <w:pPr>
              <w:spacing w:line="300" w:lineRule="atLeast"/>
              <w:jc w:val="right"/>
            </w:pPr>
            <w:r w:rsidRPr="00CC10EC">
              <w:t>$</w:t>
            </w:r>
            <w:r w:rsidR="002D3EA2" w:rsidRPr="00CC10EC">
              <w:t>1,270</w:t>
            </w:r>
            <w:r w:rsidRPr="00CC10EC">
              <w:t xml:space="preserve">,000 </w:t>
            </w:r>
          </w:p>
        </w:tc>
        <w:tc>
          <w:tcPr>
            <w:tcW w:w="1104" w:type="dxa"/>
            <w:tcBorders>
              <w:top w:val="single" w:sz="4" w:space="0" w:color="auto"/>
              <w:left w:val="nil"/>
              <w:bottom w:val="nil"/>
              <w:right w:val="nil"/>
            </w:tcBorders>
            <w:vAlign w:val="bottom"/>
          </w:tcPr>
          <w:p w14:paraId="16901908" w14:textId="7B2AE4C4" w:rsidR="001326D9" w:rsidRPr="00CC10EC" w:rsidRDefault="001326D9" w:rsidP="00C44039">
            <w:pPr>
              <w:spacing w:line="300" w:lineRule="atLeast"/>
              <w:jc w:val="right"/>
            </w:pPr>
            <w:r w:rsidRPr="00CC10EC">
              <w:t>$</w:t>
            </w:r>
            <w:r w:rsidR="007E27B9">
              <w:t>9</w:t>
            </w:r>
            <w:r w:rsidR="002D3EA2" w:rsidRPr="00CC10EC">
              <w:t>7</w:t>
            </w:r>
            <w:r w:rsidRPr="00CC10EC">
              <w:t>,000</w:t>
            </w:r>
          </w:p>
        </w:tc>
        <w:tc>
          <w:tcPr>
            <w:tcW w:w="1637" w:type="dxa"/>
            <w:tcBorders>
              <w:top w:val="single" w:sz="4" w:space="0" w:color="auto"/>
              <w:left w:val="nil"/>
              <w:bottom w:val="nil"/>
              <w:right w:val="nil"/>
            </w:tcBorders>
          </w:tcPr>
          <w:p w14:paraId="311D1682" w14:textId="37973E59" w:rsidR="001326D9" w:rsidRPr="00CC10EC" w:rsidRDefault="001326D9" w:rsidP="00C44039">
            <w:pPr>
              <w:spacing w:line="300" w:lineRule="atLeast"/>
              <w:jc w:val="right"/>
            </w:pPr>
            <w:r w:rsidRPr="00CC10EC">
              <w:t>$</w:t>
            </w:r>
            <w:r w:rsidR="002D3EA2" w:rsidRPr="00CC10EC">
              <w:t>1,</w:t>
            </w:r>
            <w:r w:rsidR="007E27B9" w:rsidRPr="00CC10EC">
              <w:t>1</w:t>
            </w:r>
            <w:r w:rsidR="007E27B9">
              <w:t>7</w:t>
            </w:r>
            <w:r w:rsidR="007E27B9" w:rsidRPr="00CC10EC">
              <w:t>3</w:t>
            </w:r>
            <w:r w:rsidRPr="00CC10EC">
              <w:t>,000</w:t>
            </w:r>
          </w:p>
        </w:tc>
        <w:tc>
          <w:tcPr>
            <w:tcW w:w="1254" w:type="dxa"/>
            <w:tcBorders>
              <w:top w:val="single" w:sz="4" w:space="0" w:color="auto"/>
              <w:left w:val="nil"/>
              <w:bottom w:val="nil"/>
              <w:right w:val="nil"/>
            </w:tcBorders>
            <w:vAlign w:val="bottom"/>
          </w:tcPr>
          <w:p w14:paraId="43F54175" w14:textId="77777777" w:rsidR="001326D9" w:rsidRPr="00CC10EC" w:rsidRDefault="001326D9" w:rsidP="00C44039">
            <w:pPr>
              <w:spacing w:line="300" w:lineRule="atLeast"/>
              <w:jc w:val="right"/>
            </w:pPr>
            <w:r w:rsidRPr="00CC10EC">
              <w:t>3.57%</w:t>
            </w:r>
          </w:p>
        </w:tc>
        <w:tc>
          <w:tcPr>
            <w:tcW w:w="1392" w:type="dxa"/>
            <w:tcBorders>
              <w:top w:val="single" w:sz="4" w:space="0" w:color="auto"/>
              <w:left w:val="nil"/>
              <w:bottom w:val="nil"/>
              <w:right w:val="nil"/>
            </w:tcBorders>
            <w:noWrap/>
            <w:vAlign w:val="bottom"/>
          </w:tcPr>
          <w:p w14:paraId="32DD033E" w14:textId="403F9BA6" w:rsidR="001326D9" w:rsidRPr="00CC10EC" w:rsidRDefault="001326D9" w:rsidP="00C44039">
            <w:pPr>
              <w:spacing w:line="300" w:lineRule="atLeast"/>
              <w:jc w:val="right"/>
            </w:pPr>
            <w:r w:rsidRPr="00CC10EC">
              <w:t>$</w:t>
            </w:r>
            <w:r w:rsidR="007E27B9">
              <w:t>41,876</w:t>
            </w:r>
          </w:p>
        </w:tc>
      </w:tr>
      <w:tr w:rsidR="001326D9" w:rsidRPr="00CC10EC" w14:paraId="1710CB5E" w14:textId="77777777" w:rsidTr="00253824">
        <w:trPr>
          <w:trHeight w:val="255"/>
        </w:trPr>
        <w:tc>
          <w:tcPr>
            <w:tcW w:w="2061" w:type="dxa"/>
            <w:tcBorders>
              <w:top w:val="nil"/>
              <w:left w:val="nil"/>
              <w:bottom w:val="nil"/>
              <w:right w:val="nil"/>
            </w:tcBorders>
            <w:noWrap/>
            <w:vAlign w:val="bottom"/>
          </w:tcPr>
          <w:p w14:paraId="0ED28349" w14:textId="5BDB4E36" w:rsidR="001326D9" w:rsidRPr="00CC10EC" w:rsidRDefault="00C44039" w:rsidP="00C44039">
            <w:pPr>
              <w:spacing w:line="300" w:lineRule="atLeast"/>
              <w:rPr>
                <w:sz w:val="20"/>
                <w:szCs w:val="20"/>
              </w:rPr>
            </w:pPr>
            <w:r>
              <w:rPr>
                <w:sz w:val="20"/>
                <w:szCs w:val="20"/>
              </w:rPr>
              <w:t>Computer Equipment (5-</w:t>
            </w:r>
            <w:r w:rsidR="001326D9" w:rsidRPr="00CC10EC">
              <w:rPr>
                <w:sz w:val="20"/>
                <w:szCs w:val="20"/>
              </w:rPr>
              <w:t>year)</w:t>
            </w:r>
          </w:p>
        </w:tc>
        <w:tc>
          <w:tcPr>
            <w:tcW w:w="1282" w:type="dxa"/>
            <w:tcBorders>
              <w:top w:val="nil"/>
              <w:left w:val="nil"/>
              <w:bottom w:val="nil"/>
              <w:right w:val="nil"/>
            </w:tcBorders>
            <w:noWrap/>
            <w:vAlign w:val="bottom"/>
          </w:tcPr>
          <w:p w14:paraId="3D0342DD" w14:textId="77777777" w:rsidR="001326D9" w:rsidRPr="00CC10EC" w:rsidRDefault="001326D9" w:rsidP="00C44039">
            <w:pPr>
              <w:spacing w:line="300" w:lineRule="atLeast"/>
              <w:jc w:val="right"/>
            </w:pPr>
            <w:r w:rsidRPr="00CC10EC">
              <w:t>$2</w:t>
            </w:r>
            <w:r w:rsidR="002D3EA2" w:rsidRPr="00CC10EC">
              <w:t>6</w:t>
            </w:r>
            <w:r w:rsidRPr="00CC10EC">
              <w:t xml:space="preserve">3,000 </w:t>
            </w:r>
          </w:p>
        </w:tc>
        <w:tc>
          <w:tcPr>
            <w:tcW w:w="1104" w:type="dxa"/>
            <w:tcBorders>
              <w:top w:val="nil"/>
              <w:left w:val="nil"/>
              <w:bottom w:val="nil"/>
              <w:right w:val="nil"/>
            </w:tcBorders>
            <w:vAlign w:val="bottom"/>
          </w:tcPr>
          <w:p w14:paraId="4128ECBB" w14:textId="77777777" w:rsidR="001326D9" w:rsidRPr="00CC10EC" w:rsidRDefault="001326D9" w:rsidP="00C44039">
            <w:pPr>
              <w:spacing w:line="300" w:lineRule="atLeast"/>
              <w:jc w:val="right"/>
            </w:pPr>
          </w:p>
        </w:tc>
        <w:tc>
          <w:tcPr>
            <w:tcW w:w="1637" w:type="dxa"/>
            <w:tcBorders>
              <w:top w:val="nil"/>
              <w:left w:val="nil"/>
              <w:bottom w:val="nil"/>
              <w:right w:val="nil"/>
            </w:tcBorders>
            <w:vAlign w:val="bottom"/>
          </w:tcPr>
          <w:p w14:paraId="5A0E909B" w14:textId="77777777" w:rsidR="001326D9" w:rsidRPr="00CC10EC" w:rsidRDefault="001326D9" w:rsidP="00C44039">
            <w:pPr>
              <w:spacing w:line="300" w:lineRule="atLeast"/>
              <w:jc w:val="right"/>
            </w:pPr>
            <w:r w:rsidRPr="00CC10EC">
              <w:t>$2</w:t>
            </w:r>
            <w:r w:rsidR="002D3EA2" w:rsidRPr="00CC10EC">
              <w:t>6</w:t>
            </w:r>
            <w:r w:rsidRPr="00CC10EC">
              <w:t xml:space="preserve">3,000 </w:t>
            </w:r>
          </w:p>
        </w:tc>
        <w:tc>
          <w:tcPr>
            <w:tcW w:w="1254" w:type="dxa"/>
            <w:tcBorders>
              <w:top w:val="nil"/>
              <w:left w:val="nil"/>
              <w:bottom w:val="nil"/>
              <w:right w:val="nil"/>
            </w:tcBorders>
            <w:vAlign w:val="bottom"/>
          </w:tcPr>
          <w:p w14:paraId="7BCE7FDE" w14:textId="77777777" w:rsidR="001326D9" w:rsidRPr="00CC10EC" w:rsidRDefault="001326D9" w:rsidP="00C44039">
            <w:pPr>
              <w:spacing w:line="300" w:lineRule="atLeast"/>
              <w:jc w:val="right"/>
            </w:pPr>
          </w:p>
          <w:p w14:paraId="3C0C67A0" w14:textId="77777777" w:rsidR="001326D9" w:rsidRPr="00CC10EC" w:rsidRDefault="001326D9" w:rsidP="00C44039">
            <w:pPr>
              <w:spacing w:line="300" w:lineRule="atLeast"/>
              <w:jc w:val="right"/>
            </w:pPr>
            <w:r w:rsidRPr="00CC10EC">
              <w:t>35.00%</w:t>
            </w:r>
          </w:p>
        </w:tc>
        <w:tc>
          <w:tcPr>
            <w:tcW w:w="1392" w:type="dxa"/>
            <w:tcBorders>
              <w:top w:val="nil"/>
              <w:left w:val="nil"/>
              <w:bottom w:val="nil"/>
              <w:right w:val="nil"/>
            </w:tcBorders>
            <w:noWrap/>
            <w:vAlign w:val="bottom"/>
          </w:tcPr>
          <w:p w14:paraId="42F04841" w14:textId="77777777" w:rsidR="001326D9" w:rsidRPr="00CC10EC" w:rsidRDefault="002D3EA2" w:rsidP="00C44039">
            <w:pPr>
              <w:spacing w:line="300" w:lineRule="atLeast"/>
              <w:jc w:val="right"/>
            </w:pPr>
            <w:r w:rsidRPr="00CC10EC">
              <w:t>92,050</w:t>
            </w:r>
          </w:p>
        </w:tc>
      </w:tr>
      <w:tr w:rsidR="001326D9" w:rsidRPr="00CC10EC" w14:paraId="562114B2" w14:textId="77777777" w:rsidTr="00253824">
        <w:trPr>
          <w:trHeight w:val="315"/>
        </w:trPr>
        <w:tc>
          <w:tcPr>
            <w:tcW w:w="2061" w:type="dxa"/>
            <w:tcBorders>
              <w:top w:val="nil"/>
              <w:left w:val="nil"/>
              <w:bottom w:val="nil"/>
              <w:right w:val="nil"/>
            </w:tcBorders>
            <w:noWrap/>
            <w:vAlign w:val="bottom"/>
          </w:tcPr>
          <w:p w14:paraId="7A56A23F" w14:textId="77777777" w:rsidR="001326D9" w:rsidRPr="00CC10EC" w:rsidRDefault="001326D9" w:rsidP="00C44039">
            <w:pPr>
              <w:spacing w:line="300" w:lineRule="atLeast"/>
              <w:rPr>
                <w:sz w:val="20"/>
                <w:szCs w:val="20"/>
              </w:rPr>
            </w:pPr>
            <w:r w:rsidRPr="00CC10EC">
              <w:rPr>
                <w:sz w:val="20"/>
                <w:szCs w:val="20"/>
              </w:rPr>
              <w:t>Furniture (7 year)</w:t>
            </w:r>
          </w:p>
        </w:tc>
        <w:tc>
          <w:tcPr>
            <w:tcW w:w="1282" w:type="dxa"/>
            <w:tcBorders>
              <w:top w:val="nil"/>
              <w:left w:val="nil"/>
              <w:bottom w:val="nil"/>
              <w:right w:val="nil"/>
            </w:tcBorders>
            <w:noWrap/>
            <w:vAlign w:val="bottom"/>
          </w:tcPr>
          <w:p w14:paraId="689B4791" w14:textId="77777777" w:rsidR="001326D9" w:rsidRPr="00CC10EC" w:rsidRDefault="001326D9" w:rsidP="00C44039">
            <w:pPr>
              <w:spacing w:line="300" w:lineRule="atLeast"/>
              <w:jc w:val="right"/>
            </w:pPr>
            <w:r w:rsidRPr="00CC10EC">
              <w:t>$</w:t>
            </w:r>
            <w:r w:rsidR="002D3EA2" w:rsidRPr="00CC10EC">
              <w:t>8</w:t>
            </w:r>
            <w:r w:rsidRPr="00CC10EC">
              <w:t xml:space="preserve">80,000 </w:t>
            </w:r>
          </w:p>
        </w:tc>
        <w:tc>
          <w:tcPr>
            <w:tcW w:w="1104" w:type="dxa"/>
            <w:tcBorders>
              <w:top w:val="nil"/>
              <w:left w:val="nil"/>
              <w:bottom w:val="nil"/>
              <w:right w:val="nil"/>
            </w:tcBorders>
            <w:vAlign w:val="bottom"/>
          </w:tcPr>
          <w:p w14:paraId="2815691B" w14:textId="77777777" w:rsidR="001326D9" w:rsidRPr="00CC10EC" w:rsidRDefault="001326D9" w:rsidP="00C44039">
            <w:pPr>
              <w:spacing w:line="300" w:lineRule="atLeast"/>
              <w:jc w:val="right"/>
            </w:pPr>
          </w:p>
        </w:tc>
        <w:tc>
          <w:tcPr>
            <w:tcW w:w="1637" w:type="dxa"/>
            <w:tcBorders>
              <w:top w:val="nil"/>
              <w:left w:val="nil"/>
              <w:bottom w:val="nil"/>
              <w:right w:val="nil"/>
            </w:tcBorders>
            <w:vAlign w:val="bottom"/>
          </w:tcPr>
          <w:p w14:paraId="586E0C12" w14:textId="77777777" w:rsidR="001326D9" w:rsidRPr="00CC10EC" w:rsidRDefault="001326D9" w:rsidP="00C44039">
            <w:pPr>
              <w:spacing w:line="300" w:lineRule="atLeast"/>
              <w:jc w:val="right"/>
            </w:pPr>
            <w:r w:rsidRPr="00CC10EC">
              <w:t>$8</w:t>
            </w:r>
            <w:r w:rsidR="002D3EA2" w:rsidRPr="00CC10EC">
              <w:t>8</w:t>
            </w:r>
            <w:r w:rsidRPr="00CC10EC">
              <w:t xml:space="preserve">0,000 </w:t>
            </w:r>
          </w:p>
        </w:tc>
        <w:tc>
          <w:tcPr>
            <w:tcW w:w="1254" w:type="dxa"/>
            <w:tcBorders>
              <w:top w:val="nil"/>
              <w:left w:val="nil"/>
              <w:bottom w:val="nil"/>
              <w:right w:val="nil"/>
            </w:tcBorders>
            <w:vAlign w:val="bottom"/>
          </w:tcPr>
          <w:p w14:paraId="10D1F186" w14:textId="77777777" w:rsidR="001326D9" w:rsidRPr="00CC10EC" w:rsidRDefault="001326D9" w:rsidP="00C44039">
            <w:pPr>
              <w:spacing w:line="300" w:lineRule="atLeast"/>
              <w:jc w:val="right"/>
            </w:pPr>
            <w:r w:rsidRPr="00CC10EC">
              <w:t>17.85%</w:t>
            </w:r>
          </w:p>
        </w:tc>
        <w:tc>
          <w:tcPr>
            <w:tcW w:w="1392" w:type="dxa"/>
            <w:tcBorders>
              <w:top w:val="nil"/>
              <w:left w:val="nil"/>
              <w:bottom w:val="nil"/>
              <w:right w:val="nil"/>
            </w:tcBorders>
            <w:noWrap/>
            <w:vAlign w:val="bottom"/>
          </w:tcPr>
          <w:p w14:paraId="612B5321" w14:textId="77777777" w:rsidR="001326D9" w:rsidRPr="00CC10EC" w:rsidRDefault="002D3EA2" w:rsidP="00C44039">
            <w:pPr>
              <w:spacing w:line="300" w:lineRule="atLeast"/>
              <w:jc w:val="right"/>
            </w:pPr>
            <w:r w:rsidRPr="00CC10EC">
              <w:t>157,080</w:t>
            </w:r>
          </w:p>
        </w:tc>
      </w:tr>
      <w:tr w:rsidR="001326D9" w:rsidRPr="00CC10EC" w14:paraId="7B40D609" w14:textId="77777777" w:rsidTr="00253824">
        <w:trPr>
          <w:trHeight w:val="315"/>
        </w:trPr>
        <w:tc>
          <w:tcPr>
            <w:tcW w:w="2061" w:type="dxa"/>
            <w:tcBorders>
              <w:top w:val="nil"/>
              <w:left w:val="nil"/>
              <w:bottom w:val="nil"/>
              <w:right w:val="nil"/>
            </w:tcBorders>
            <w:noWrap/>
            <w:vAlign w:val="bottom"/>
          </w:tcPr>
          <w:p w14:paraId="4E23C63B" w14:textId="77777777" w:rsidR="001326D9" w:rsidRPr="00CC10EC" w:rsidRDefault="001326D9" w:rsidP="00C44039">
            <w:pPr>
              <w:spacing w:line="300" w:lineRule="atLeast"/>
              <w:rPr>
                <w:sz w:val="20"/>
                <w:szCs w:val="20"/>
              </w:rPr>
            </w:pPr>
            <w:r w:rsidRPr="00CC10EC">
              <w:rPr>
                <w:sz w:val="20"/>
                <w:szCs w:val="20"/>
              </w:rPr>
              <w:t xml:space="preserve">§179 Expense </w:t>
            </w:r>
          </w:p>
        </w:tc>
        <w:tc>
          <w:tcPr>
            <w:tcW w:w="1282" w:type="dxa"/>
            <w:tcBorders>
              <w:top w:val="nil"/>
              <w:left w:val="nil"/>
              <w:bottom w:val="nil"/>
              <w:right w:val="nil"/>
            </w:tcBorders>
            <w:noWrap/>
            <w:vAlign w:val="bottom"/>
          </w:tcPr>
          <w:p w14:paraId="4D78AFE8" w14:textId="77777777" w:rsidR="001326D9" w:rsidRPr="00CC10EC" w:rsidRDefault="001326D9" w:rsidP="00C44039">
            <w:pPr>
              <w:spacing w:line="300" w:lineRule="atLeast"/>
              <w:jc w:val="right"/>
            </w:pPr>
          </w:p>
        </w:tc>
        <w:tc>
          <w:tcPr>
            <w:tcW w:w="1104" w:type="dxa"/>
            <w:tcBorders>
              <w:top w:val="nil"/>
              <w:left w:val="nil"/>
              <w:bottom w:val="nil"/>
              <w:right w:val="nil"/>
            </w:tcBorders>
            <w:vAlign w:val="bottom"/>
          </w:tcPr>
          <w:p w14:paraId="2A013565" w14:textId="77777777" w:rsidR="001326D9" w:rsidRPr="00CC10EC" w:rsidRDefault="001326D9" w:rsidP="00C44039">
            <w:pPr>
              <w:spacing w:line="300" w:lineRule="atLeast"/>
              <w:jc w:val="right"/>
            </w:pPr>
          </w:p>
        </w:tc>
        <w:tc>
          <w:tcPr>
            <w:tcW w:w="1637" w:type="dxa"/>
            <w:tcBorders>
              <w:top w:val="nil"/>
              <w:left w:val="nil"/>
              <w:bottom w:val="nil"/>
              <w:right w:val="nil"/>
            </w:tcBorders>
            <w:vAlign w:val="bottom"/>
          </w:tcPr>
          <w:p w14:paraId="0B6A1C91" w14:textId="77777777" w:rsidR="001326D9" w:rsidRPr="00CC10EC" w:rsidRDefault="001326D9" w:rsidP="00C44039">
            <w:pPr>
              <w:spacing w:line="300" w:lineRule="atLeast"/>
              <w:jc w:val="right"/>
            </w:pPr>
          </w:p>
        </w:tc>
        <w:tc>
          <w:tcPr>
            <w:tcW w:w="1254" w:type="dxa"/>
            <w:tcBorders>
              <w:top w:val="nil"/>
              <w:left w:val="nil"/>
              <w:bottom w:val="nil"/>
              <w:right w:val="nil"/>
            </w:tcBorders>
          </w:tcPr>
          <w:p w14:paraId="00D694FC" w14:textId="77777777" w:rsidR="001326D9" w:rsidRPr="00CC10EC" w:rsidRDefault="001326D9" w:rsidP="00C44039">
            <w:pPr>
              <w:spacing w:line="300" w:lineRule="atLeast"/>
              <w:jc w:val="right"/>
            </w:pPr>
          </w:p>
        </w:tc>
        <w:tc>
          <w:tcPr>
            <w:tcW w:w="1392" w:type="dxa"/>
            <w:tcBorders>
              <w:top w:val="nil"/>
              <w:left w:val="nil"/>
              <w:bottom w:val="nil"/>
              <w:right w:val="nil"/>
            </w:tcBorders>
            <w:noWrap/>
            <w:vAlign w:val="bottom"/>
          </w:tcPr>
          <w:p w14:paraId="431E44C3" w14:textId="6342F570" w:rsidR="001326D9" w:rsidRPr="00CC10EC" w:rsidRDefault="007E27B9" w:rsidP="00C44039">
            <w:pPr>
              <w:spacing w:line="300" w:lineRule="atLeast"/>
              <w:jc w:val="right"/>
              <w:rPr>
                <w:u w:val="single"/>
              </w:rPr>
            </w:pPr>
            <w:r>
              <w:rPr>
                <w:u w:val="single"/>
              </w:rPr>
              <w:t>9</w:t>
            </w:r>
            <w:r w:rsidR="002D3EA2" w:rsidRPr="00CC10EC">
              <w:rPr>
                <w:u w:val="single"/>
              </w:rPr>
              <w:t>7</w:t>
            </w:r>
            <w:r w:rsidR="001326D9" w:rsidRPr="00CC10EC">
              <w:rPr>
                <w:u w:val="single"/>
              </w:rPr>
              <w:t xml:space="preserve">,000 </w:t>
            </w:r>
          </w:p>
        </w:tc>
      </w:tr>
      <w:tr w:rsidR="001326D9" w:rsidRPr="00CC10EC" w14:paraId="73CAF4DB" w14:textId="77777777" w:rsidTr="00253824">
        <w:trPr>
          <w:trHeight w:val="315"/>
        </w:trPr>
        <w:tc>
          <w:tcPr>
            <w:tcW w:w="3343" w:type="dxa"/>
            <w:gridSpan w:val="2"/>
            <w:tcBorders>
              <w:top w:val="nil"/>
              <w:left w:val="nil"/>
              <w:bottom w:val="nil"/>
              <w:right w:val="nil"/>
            </w:tcBorders>
            <w:noWrap/>
            <w:vAlign w:val="bottom"/>
          </w:tcPr>
          <w:p w14:paraId="016023D7" w14:textId="77777777" w:rsidR="001326D9" w:rsidRPr="00CC10EC" w:rsidRDefault="001326D9" w:rsidP="00C44039">
            <w:pPr>
              <w:spacing w:line="300" w:lineRule="atLeast"/>
            </w:pPr>
            <w:r w:rsidRPr="00CC10EC">
              <w:t xml:space="preserve">   Total cost recovery</w:t>
            </w:r>
          </w:p>
        </w:tc>
        <w:tc>
          <w:tcPr>
            <w:tcW w:w="1104" w:type="dxa"/>
            <w:tcBorders>
              <w:top w:val="nil"/>
              <w:left w:val="nil"/>
              <w:bottom w:val="nil"/>
              <w:right w:val="nil"/>
            </w:tcBorders>
            <w:vAlign w:val="bottom"/>
          </w:tcPr>
          <w:p w14:paraId="604B994A" w14:textId="77777777" w:rsidR="001326D9" w:rsidRPr="00CC10EC" w:rsidRDefault="001326D9" w:rsidP="00C44039">
            <w:pPr>
              <w:spacing w:line="300" w:lineRule="atLeast"/>
              <w:jc w:val="right"/>
            </w:pPr>
          </w:p>
        </w:tc>
        <w:tc>
          <w:tcPr>
            <w:tcW w:w="1637" w:type="dxa"/>
            <w:tcBorders>
              <w:top w:val="nil"/>
              <w:left w:val="nil"/>
              <w:bottom w:val="nil"/>
              <w:right w:val="nil"/>
            </w:tcBorders>
            <w:vAlign w:val="bottom"/>
          </w:tcPr>
          <w:p w14:paraId="4F448FD6" w14:textId="77777777" w:rsidR="001326D9" w:rsidRPr="00CC10EC" w:rsidRDefault="001326D9" w:rsidP="00C44039">
            <w:pPr>
              <w:spacing w:line="300" w:lineRule="atLeast"/>
              <w:jc w:val="right"/>
            </w:pPr>
          </w:p>
        </w:tc>
        <w:tc>
          <w:tcPr>
            <w:tcW w:w="1254" w:type="dxa"/>
            <w:tcBorders>
              <w:top w:val="nil"/>
              <w:left w:val="nil"/>
              <w:bottom w:val="nil"/>
              <w:right w:val="nil"/>
            </w:tcBorders>
            <w:noWrap/>
            <w:vAlign w:val="bottom"/>
          </w:tcPr>
          <w:p w14:paraId="144EF5E3" w14:textId="77777777" w:rsidR="001326D9" w:rsidRPr="00CC10EC" w:rsidRDefault="001326D9" w:rsidP="00C44039">
            <w:pPr>
              <w:spacing w:line="300" w:lineRule="atLeast"/>
              <w:jc w:val="right"/>
            </w:pPr>
          </w:p>
        </w:tc>
        <w:tc>
          <w:tcPr>
            <w:tcW w:w="1392" w:type="dxa"/>
            <w:tcBorders>
              <w:top w:val="nil"/>
              <w:left w:val="nil"/>
              <w:bottom w:val="nil"/>
              <w:right w:val="nil"/>
            </w:tcBorders>
            <w:vAlign w:val="bottom"/>
          </w:tcPr>
          <w:p w14:paraId="343BC395" w14:textId="1EB4943E" w:rsidR="001326D9" w:rsidRPr="00CC10EC" w:rsidRDefault="001326D9" w:rsidP="00C44039">
            <w:pPr>
              <w:spacing w:line="300" w:lineRule="atLeast"/>
              <w:jc w:val="right"/>
            </w:pPr>
            <w:r w:rsidRPr="00CC10EC">
              <w:t>$</w:t>
            </w:r>
            <w:r w:rsidR="007E27B9">
              <w:t>388,006</w:t>
            </w:r>
          </w:p>
        </w:tc>
      </w:tr>
    </w:tbl>
    <w:p w14:paraId="4C206B92" w14:textId="77777777" w:rsidR="001326D9" w:rsidRPr="00CC10EC" w:rsidRDefault="001326D9" w:rsidP="00C44039">
      <w:pPr>
        <w:spacing w:line="300" w:lineRule="atLeast"/>
        <w:rPr>
          <w:i/>
          <w:iCs/>
        </w:rPr>
      </w:pPr>
    </w:p>
    <w:p w14:paraId="12CB9D2E" w14:textId="3C149D49" w:rsidR="001326D9" w:rsidRDefault="001326D9" w:rsidP="00C44039">
      <w:pPr>
        <w:numPr>
          <w:ilvl w:val="0"/>
          <w:numId w:val="1"/>
        </w:numPr>
        <w:tabs>
          <w:tab w:val="clear" w:pos="720"/>
          <w:tab w:val="num" w:pos="0"/>
        </w:tabs>
        <w:spacing w:line="300" w:lineRule="atLeast"/>
        <w:ind w:left="360"/>
      </w:pPr>
      <w:r w:rsidRPr="00CC10EC">
        <w:t xml:space="preserve">[LO 2, LO 3] Assume that Timberline Corporation has </w:t>
      </w:r>
      <w:r w:rsidR="005144C4">
        <w:t>2016</w:t>
      </w:r>
      <w:r w:rsidR="005144C4" w:rsidRPr="00CC10EC">
        <w:t xml:space="preserve"> </w:t>
      </w:r>
      <w:r w:rsidRPr="00CC10EC">
        <w:t>taxable income of $</w:t>
      </w:r>
      <w:r w:rsidR="002D3EA2" w:rsidRPr="00CC10EC">
        <w:t>240</w:t>
      </w:r>
      <w:r w:rsidRPr="00CC10EC">
        <w:t xml:space="preserve">,000 before the §179 expense. </w:t>
      </w:r>
    </w:p>
    <w:p w14:paraId="2771F22A" w14:textId="77777777" w:rsidR="00C44039" w:rsidRPr="00CC10EC" w:rsidRDefault="00C44039" w:rsidP="00C44039">
      <w:pPr>
        <w:spacing w:line="300" w:lineRule="atLeast"/>
      </w:pPr>
    </w:p>
    <w:tbl>
      <w:tblPr>
        <w:tblW w:w="5691" w:type="dxa"/>
        <w:jc w:val="center"/>
        <w:tblLook w:val="0000" w:firstRow="0" w:lastRow="0" w:firstColumn="0" w:lastColumn="0" w:noHBand="0" w:noVBand="0"/>
      </w:tblPr>
      <w:tblGrid>
        <w:gridCol w:w="2880"/>
        <w:gridCol w:w="1371"/>
        <w:gridCol w:w="1440"/>
      </w:tblGrid>
      <w:tr w:rsidR="001326D9" w:rsidRPr="00CC10EC" w14:paraId="4BBB7AA0" w14:textId="77777777" w:rsidTr="00467BBC">
        <w:trPr>
          <w:trHeight w:val="255"/>
          <w:jc w:val="center"/>
        </w:trPr>
        <w:tc>
          <w:tcPr>
            <w:tcW w:w="2880" w:type="dxa"/>
            <w:tcBorders>
              <w:top w:val="nil"/>
              <w:left w:val="nil"/>
              <w:bottom w:val="single" w:sz="4" w:space="0" w:color="auto"/>
              <w:right w:val="nil"/>
            </w:tcBorders>
            <w:noWrap/>
            <w:vAlign w:val="bottom"/>
          </w:tcPr>
          <w:p w14:paraId="285998B9" w14:textId="77777777" w:rsidR="001326D9" w:rsidRPr="00CC10EC" w:rsidRDefault="001326D9" w:rsidP="00C44039">
            <w:pPr>
              <w:spacing w:line="300" w:lineRule="atLeast"/>
              <w:rPr>
                <w:b/>
                <w:bCs/>
                <w:sz w:val="20"/>
                <w:szCs w:val="20"/>
              </w:rPr>
            </w:pPr>
            <w:r w:rsidRPr="00CC10EC">
              <w:rPr>
                <w:b/>
                <w:bCs/>
                <w:sz w:val="20"/>
                <w:szCs w:val="20"/>
              </w:rPr>
              <w:t>Asset</w:t>
            </w:r>
          </w:p>
        </w:tc>
        <w:tc>
          <w:tcPr>
            <w:tcW w:w="1371" w:type="dxa"/>
            <w:tcBorders>
              <w:top w:val="nil"/>
              <w:left w:val="nil"/>
              <w:bottom w:val="single" w:sz="4" w:space="0" w:color="auto"/>
              <w:right w:val="nil"/>
            </w:tcBorders>
            <w:noWrap/>
            <w:vAlign w:val="bottom"/>
          </w:tcPr>
          <w:p w14:paraId="1044AEBA" w14:textId="77777777" w:rsidR="001326D9" w:rsidRPr="00CC10EC" w:rsidRDefault="001326D9" w:rsidP="00C44039">
            <w:pPr>
              <w:spacing w:line="300" w:lineRule="atLeast"/>
              <w:jc w:val="center"/>
              <w:rPr>
                <w:b/>
                <w:bCs/>
                <w:sz w:val="20"/>
                <w:szCs w:val="20"/>
              </w:rPr>
            </w:pPr>
            <w:r w:rsidRPr="00CC10EC">
              <w:rPr>
                <w:b/>
                <w:bCs/>
                <w:sz w:val="20"/>
                <w:szCs w:val="20"/>
              </w:rPr>
              <w:t>Purchase Date</w:t>
            </w:r>
          </w:p>
        </w:tc>
        <w:tc>
          <w:tcPr>
            <w:tcW w:w="1440" w:type="dxa"/>
            <w:tcBorders>
              <w:top w:val="nil"/>
              <w:left w:val="nil"/>
              <w:bottom w:val="single" w:sz="4" w:space="0" w:color="auto"/>
              <w:right w:val="nil"/>
            </w:tcBorders>
            <w:noWrap/>
            <w:vAlign w:val="bottom"/>
          </w:tcPr>
          <w:p w14:paraId="35EFCDEB" w14:textId="77777777" w:rsidR="001326D9" w:rsidRPr="00CC10EC" w:rsidRDefault="001326D9" w:rsidP="00C44039">
            <w:pPr>
              <w:spacing w:line="300" w:lineRule="atLeast"/>
              <w:jc w:val="center"/>
              <w:rPr>
                <w:b/>
                <w:bCs/>
                <w:sz w:val="20"/>
                <w:szCs w:val="20"/>
              </w:rPr>
            </w:pPr>
            <w:r w:rsidRPr="00CC10EC">
              <w:rPr>
                <w:b/>
                <w:bCs/>
                <w:sz w:val="20"/>
                <w:szCs w:val="20"/>
              </w:rPr>
              <w:t>Basis</w:t>
            </w:r>
          </w:p>
        </w:tc>
      </w:tr>
      <w:tr w:rsidR="001326D9" w:rsidRPr="00CC10EC" w14:paraId="781FC1E6" w14:textId="77777777" w:rsidTr="00467BBC">
        <w:trPr>
          <w:trHeight w:val="255"/>
          <w:jc w:val="center"/>
        </w:trPr>
        <w:tc>
          <w:tcPr>
            <w:tcW w:w="2880" w:type="dxa"/>
            <w:tcBorders>
              <w:top w:val="single" w:sz="4" w:space="0" w:color="auto"/>
              <w:left w:val="nil"/>
              <w:bottom w:val="nil"/>
              <w:right w:val="nil"/>
            </w:tcBorders>
            <w:noWrap/>
            <w:vAlign w:val="bottom"/>
          </w:tcPr>
          <w:p w14:paraId="725C2630" w14:textId="77777777" w:rsidR="001326D9" w:rsidRPr="00CC10EC" w:rsidRDefault="001326D9" w:rsidP="00C44039">
            <w:pPr>
              <w:spacing w:line="300" w:lineRule="atLeast"/>
              <w:rPr>
                <w:sz w:val="20"/>
                <w:szCs w:val="20"/>
              </w:rPr>
            </w:pPr>
            <w:r w:rsidRPr="00CC10EC">
              <w:rPr>
                <w:sz w:val="20"/>
                <w:szCs w:val="20"/>
              </w:rPr>
              <w:t>Furniture (7-year)</w:t>
            </w:r>
          </w:p>
        </w:tc>
        <w:tc>
          <w:tcPr>
            <w:tcW w:w="1371" w:type="dxa"/>
            <w:tcBorders>
              <w:top w:val="single" w:sz="4" w:space="0" w:color="auto"/>
              <w:left w:val="nil"/>
              <w:bottom w:val="nil"/>
              <w:right w:val="nil"/>
            </w:tcBorders>
            <w:noWrap/>
            <w:vAlign w:val="bottom"/>
          </w:tcPr>
          <w:p w14:paraId="5431E603" w14:textId="77777777" w:rsidR="001326D9" w:rsidRPr="00CC10EC" w:rsidRDefault="001326D9" w:rsidP="00C44039">
            <w:pPr>
              <w:spacing w:line="300" w:lineRule="atLeast"/>
              <w:rPr>
                <w:sz w:val="20"/>
                <w:szCs w:val="20"/>
              </w:rPr>
            </w:pPr>
            <w:r w:rsidRPr="00CC10EC">
              <w:rPr>
                <w:sz w:val="20"/>
                <w:szCs w:val="20"/>
              </w:rPr>
              <w:t>December 1</w:t>
            </w:r>
          </w:p>
        </w:tc>
        <w:tc>
          <w:tcPr>
            <w:tcW w:w="1440" w:type="dxa"/>
            <w:tcBorders>
              <w:top w:val="single" w:sz="4" w:space="0" w:color="auto"/>
              <w:left w:val="nil"/>
              <w:bottom w:val="nil"/>
              <w:right w:val="nil"/>
            </w:tcBorders>
            <w:noWrap/>
            <w:vAlign w:val="bottom"/>
          </w:tcPr>
          <w:p w14:paraId="1951F48F" w14:textId="77777777" w:rsidR="001326D9" w:rsidRPr="00CC10EC" w:rsidRDefault="001326D9" w:rsidP="00C44039">
            <w:pPr>
              <w:spacing w:line="300" w:lineRule="atLeast"/>
              <w:ind w:right="217"/>
              <w:jc w:val="right"/>
              <w:rPr>
                <w:sz w:val="20"/>
                <w:szCs w:val="20"/>
              </w:rPr>
            </w:pPr>
            <w:r w:rsidRPr="00CC10EC">
              <w:rPr>
                <w:sz w:val="20"/>
                <w:szCs w:val="20"/>
              </w:rPr>
              <w:t>$</w:t>
            </w:r>
            <w:r w:rsidR="002D3EA2" w:rsidRPr="00CC10EC">
              <w:rPr>
                <w:sz w:val="20"/>
                <w:szCs w:val="20"/>
              </w:rPr>
              <w:t>350</w:t>
            </w:r>
            <w:r w:rsidRPr="00CC10EC">
              <w:rPr>
                <w:sz w:val="20"/>
                <w:szCs w:val="20"/>
              </w:rPr>
              <w:t xml:space="preserve">,000 </w:t>
            </w:r>
          </w:p>
        </w:tc>
      </w:tr>
      <w:tr w:rsidR="001326D9" w:rsidRPr="00CC10EC" w14:paraId="4D95171B" w14:textId="77777777" w:rsidTr="00467BBC">
        <w:trPr>
          <w:trHeight w:val="255"/>
          <w:jc w:val="center"/>
        </w:trPr>
        <w:tc>
          <w:tcPr>
            <w:tcW w:w="2880" w:type="dxa"/>
            <w:tcBorders>
              <w:top w:val="nil"/>
              <w:left w:val="nil"/>
              <w:bottom w:val="nil"/>
              <w:right w:val="nil"/>
            </w:tcBorders>
            <w:noWrap/>
            <w:vAlign w:val="bottom"/>
          </w:tcPr>
          <w:p w14:paraId="755E9E58" w14:textId="1232EA0E" w:rsidR="001326D9" w:rsidRPr="00CC10EC" w:rsidRDefault="001326D9" w:rsidP="00C44039">
            <w:pPr>
              <w:spacing w:line="300" w:lineRule="atLeast"/>
              <w:rPr>
                <w:sz w:val="20"/>
                <w:szCs w:val="20"/>
              </w:rPr>
            </w:pPr>
            <w:r w:rsidRPr="00CC10EC">
              <w:rPr>
                <w:sz w:val="20"/>
                <w:szCs w:val="20"/>
              </w:rPr>
              <w:t>Computer Equipment (5</w:t>
            </w:r>
            <w:r w:rsidR="00DA5865">
              <w:rPr>
                <w:sz w:val="20"/>
                <w:szCs w:val="20"/>
              </w:rPr>
              <w:t>-</w:t>
            </w:r>
            <w:r w:rsidRPr="00CC10EC">
              <w:rPr>
                <w:sz w:val="20"/>
                <w:szCs w:val="20"/>
              </w:rPr>
              <w:t>year)</w:t>
            </w:r>
          </w:p>
        </w:tc>
        <w:tc>
          <w:tcPr>
            <w:tcW w:w="1371" w:type="dxa"/>
            <w:tcBorders>
              <w:top w:val="nil"/>
              <w:left w:val="nil"/>
              <w:bottom w:val="nil"/>
              <w:right w:val="nil"/>
            </w:tcBorders>
            <w:noWrap/>
            <w:vAlign w:val="bottom"/>
          </w:tcPr>
          <w:p w14:paraId="49ED97AB" w14:textId="77777777" w:rsidR="001326D9" w:rsidRPr="00CC10EC" w:rsidRDefault="001326D9" w:rsidP="00C44039">
            <w:pPr>
              <w:spacing w:line="300" w:lineRule="atLeast"/>
              <w:rPr>
                <w:sz w:val="20"/>
                <w:szCs w:val="20"/>
              </w:rPr>
            </w:pPr>
            <w:r w:rsidRPr="00CC10EC">
              <w:rPr>
                <w:sz w:val="20"/>
                <w:szCs w:val="20"/>
              </w:rPr>
              <w:t>February 28</w:t>
            </w:r>
          </w:p>
        </w:tc>
        <w:tc>
          <w:tcPr>
            <w:tcW w:w="1440" w:type="dxa"/>
            <w:tcBorders>
              <w:top w:val="nil"/>
              <w:left w:val="nil"/>
              <w:bottom w:val="nil"/>
              <w:right w:val="nil"/>
            </w:tcBorders>
            <w:noWrap/>
            <w:vAlign w:val="bottom"/>
          </w:tcPr>
          <w:p w14:paraId="3AE06525" w14:textId="77777777" w:rsidR="001326D9" w:rsidRPr="00CC10EC" w:rsidRDefault="001326D9" w:rsidP="00C44039">
            <w:pPr>
              <w:spacing w:line="300" w:lineRule="atLeast"/>
              <w:ind w:right="217"/>
              <w:jc w:val="right"/>
              <w:rPr>
                <w:sz w:val="20"/>
                <w:szCs w:val="20"/>
              </w:rPr>
            </w:pPr>
            <w:r w:rsidRPr="00CC10EC">
              <w:rPr>
                <w:sz w:val="20"/>
                <w:szCs w:val="20"/>
              </w:rPr>
              <w:t xml:space="preserve">90,000 </w:t>
            </w:r>
          </w:p>
        </w:tc>
      </w:tr>
      <w:tr w:rsidR="001326D9" w:rsidRPr="00CC10EC" w14:paraId="68EBB889" w14:textId="77777777" w:rsidTr="00467BBC">
        <w:trPr>
          <w:trHeight w:val="255"/>
          <w:jc w:val="center"/>
        </w:trPr>
        <w:tc>
          <w:tcPr>
            <w:tcW w:w="2880" w:type="dxa"/>
            <w:tcBorders>
              <w:top w:val="nil"/>
              <w:left w:val="nil"/>
              <w:bottom w:val="nil"/>
              <w:right w:val="nil"/>
            </w:tcBorders>
            <w:noWrap/>
            <w:vAlign w:val="bottom"/>
          </w:tcPr>
          <w:p w14:paraId="6BA43867" w14:textId="77777777" w:rsidR="001326D9" w:rsidRPr="00CC10EC" w:rsidRDefault="001326D9" w:rsidP="00C44039">
            <w:pPr>
              <w:spacing w:line="300" w:lineRule="atLeast"/>
              <w:rPr>
                <w:sz w:val="20"/>
                <w:szCs w:val="20"/>
              </w:rPr>
            </w:pPr>
            <w:r w:rsidRPr="00CC10EC">
              <w:rPr>
                <w:sz w:val="20"/>
                <w:szCs w:val="20"/>
              </w:rPr>
              <w:t>Copier (5-year)</w:t>
            </w:r>
          </w:p>
        </w:tc>
        <w:tc>
          <w:tcPr>
            <w:tcW w:w="1371" w:type="dxa"/>
            <w:tcBorders>
              <w:top w:val="nil"/>
              <w:left w:val="nil"/>
              <w:bottom w:val="nil"/>
              <w:right w:val="nil"/>
            </w:tcBorders>
            <w:noWrap/>
            <w:vAlign w:val="bottom"/>
          </w:tcPr>
          <w:p w14:paraId="1614C035" w14:textId="77777777" w:rsidR="001326D9" w:rsidRPr="00CC10EC" w:rsidRDefault="001326D9" w:rsidP="00C44039">
            <w:pPr>
              <w:spacing w:line="300" w:lineRule="atLeast"/>
              <w:rPr>
                <w:sz w:val="20"/>
                <w:szCs w:val="20"/>
              </w:rPr>
            </w:pPr>
            <w:r w:rsidRPr="00CC10EC">
              <w:rPr>
                <w:sz w:val="20"/>
                <w:szCs w:val="20"/>
              </w:rPr>
              <w:t>July 15</w:t>
            </w:r>
          </w:p>
        </w:tc>
        <w:tc>
          <w:tcPr>
            <w:tcW w:w="1440" w:type="dxa"/>
            <w:tcBorders>
              <w:top w:val="nil"/>
              <w:left w:val="nil"/>
              <w:bottom w:val="nil"/>
              <w:right w:val="nil"/>
            </w:tcBorders>
            <w:noWrap/>
            <w:vAlign w:val="bottom"/>
          </w:tcPr>
          <w:p w14:paraId="351E5D3D" w14:textId="77777777" w:rsidR="001326D9" w:rsidRPr="00CC10EC" w:rsidRDefault="001326D9" w:rsidP="00C44039">
            <w:pPr>
              <w:spacing w:line="300" w:lineRule="atLeast"/>
              <w:ind w:right="217"/>
              <w:jc w:val="right"/>
              <w:rPr>
                <w:sz w:val="20"/>
                <w:szCs w:val="20"/>
              </w:rPr>
            </w:pPr>
            <w:r w:rsidRPr="00CC10EC">
              <w:rPr>
                <w:sz w:val="20"/>
                <w:szCs w:val="20"/>
              </w:rPr>
              <w:t xml:space="preserve">30,000 </w:t>
            </w:r>
          </w:p>
        </w:tc>
      </w:tr>
      <w:tr w:rsidR="001326D9" w:rsidRPr="00CC10EC" w14:paraId="06A0677C" w14:textId="77777777" w:rsidTr="00467BBC">
        <w:trPr>
          <w:trHeight w:val="255"/>
          <w:jc w:val="center"/>
        </w:trPr>
        <w:tc>
          <w:tcPr>
            <w:tcW w:w="2880" w:type="dxa"/>
            <w:tcBorders>
              <w:top w:val="nil"/>
              <w:left w:val="nil"/>
              <w:bottom w:val="nil"/>
              <w:right w:val="nil"/>
            </w:tcBorders>
            <w:noWrap/>
            <w:vAlign w:val="bottom"/>
          </w:tcPr>
          <w:p w14:paraId="361355A2" w14:textId="77777777" w:rsidR="001326D9" w:rsidRPr="00CC10EC" w:rsidRDefault="001326D9" w:rsidP="00C44039">
            <w:pPr>
              <w:spacing w:line="300" w:lineRule="atLeast"/>
              <w:rPr>
                <w:sz w:val="20"/>
                <w:szCs w:val="20"/>
              </w:rPr>
            </w:pPr>
            <w:r w:rsidRPr="00CC10EC">
              <w:rPr>
                <w:sz w:val="20"/>
                <w:szCs w:val="20"/>
              </w:rPr>
              <w:t>Machinery (7-year)</w:t>
            </w:r>
          </w:p>
        </w:tc>
        <w:tc>
          <w:tcPr>
            <w:tcW w:w="1371" w:type="dxa"/>
            <w:tcBorders>
              <w:top w:val="nil"/>
              <w:left w:val="nil"/>
              <w:bottom w:val="nil"/>
              <w:right w:val="nil"/>
            </w:tcBorders>
            <w:noWrap/>
            <w:vAlign w:val="bottom"/>
          </w:tcPr>
          <w:p w14:paraId="1EC8F6FA" w14:textId="77777777" w:rsidR="001326D9" w:rsidRPr="00CC10EC" w:rsidRDefault="001326D9" w:rsidP="00C44039">
            <w:pPr>
              <w:spacing w:line="300" w:lineRule="atLeast"/>
              <w:rPr>
                <w:sz w:val="20"/>
                <w:szCs w:val="20"/>
              </w:rPr>
            </w:pPr>
            <w:r w:rsidRPr="00CC10EC">
              <w:rPr>
                <w:sz w:val="20"/>
                <w:szCs w:val="20"/>
              </w:rPr>
              <w:t>May 22</w:t>
            </w:r>
          </w:p>
        </w:tc>
        <w:tc>
          <w:tcPr>
            <w:tcW w:w="1440" w:type="dxa"/>
            <w:tcBorders>
              <w:top w:val="nil"/>
              <w:left w:val="nil"/>
              <w:bottom w:val="nil"/>
              <w:right w:val="nil"/>
            </w:tcBorders>
            <w:noWrap/>
            <w:vAlign w:val="bottom"/>
          </w:tcPr>
          <w:p w14:paraId="1EB7A778" w14:textId="77777777" w:rsidR="001326D9" w:rsidRPr="00CC10EC" w:rsidRDefault="002D3EA2" w:rsidP="00C44039">
            <w:pPr>
              <w:spacing w:line="300" w:lineRule="atLeast"/>
              <w:ind w:right="217"/>
              <w:jc w:val="right"/>
              <w:rPr>
                <w:sz w:val="20"/>
                <w:szCs w:val="20"/>
                <w:u w:val="single"/>
              </w:rPr>
            </w:pPr>
            <w:r w:rsidRPr="00CC10EC">
              <w:rPr>
                <w:sz w:val="20"/>
                <w:szCs w:val="20"/>
                <w:u w:val="single"/>
              </w:rPr>
              <w:t>4</w:t>
            </w:r>
            <w:r w:rsidR="00531ABE" w:rsidRPr="00CC10EC">
              <w:rPr>
                <w:sz w:val="20"/>
                <w:szCs w:val="20"/>
                <w:u w:val="single"/>
              </w:rPr>
              <w:t>8</w:t>
            </w:r>
            <w:r w:rsidR="001326D9" w:rsidRPr="00CC10EC">
              <w:rPr>
                <w:sz w:val="20"/>
                <w:szCs w:val="20"/>
                <w:u w:val="single"/>
              </w:rPr>
              <w:t xml:space="preserve">0,000 </w:t>
            </w:r>
          </w:p>
        </w:tc>
      </w:tr>
      <w:tr w:rsidR="001326D9" w:rsidRPr="00CC10EC" w14:paraId="2B31AC72" w14:textId="77777777" w:rsidTr="00467BBC">
        <w:trPr>
          <w:trHeight w:val="255"/>
          <w:jc w:val="center"/>
        </w:trPr>
        <w:tc>
          <w:tcPr>
            <w:tcW w:w="2880" w:type="dxa"/>
            <w:tcBorders>
              <w:top w:val="nil"/>
              <w:left w:val="nil"/>
              <w:bottom w:val="nil"/>
              <w:right w:val="nil"/>
            </w:tcBorders>
            <w:noWrap/>
            <w:vAlign w:val="bottom"/>
          </w:tcPr>
          <w:p w14:paraId="52AEBF10" w14:textId="77777777" w:rsidR="001326D9" w:rsidRPr="00CC10EC" w:rsidRDefault="001326D9" w:rsidP="00C44039">
            <w:pPr>
              <w:spacing w:line="300" w:lineRule="atLeast"/>
              <w:rPr>
                <w:sz w:val="20"/>
                <w:szCs w:val="20"/>
              </w:rPr>
            </w:pPr>
            <w:r w:rsidRPr="00CC10EC">
              <w:rPr>
                <w:sz w:val="20"/>
                <w:szCs w:val="20"/>
              </w:rPr>
              <w:t xml:space="preserve">  Total</w:t>
            </w:r>
          </w:p>
        </w:tc>
        <w:tc>
          <w:tcPr>
            <w:tcW w:w="1371" w:type="dxa"/>
            <w:tcBorders>
              <w:top w:val="nil"/>
              <w:left w:val="nil"/>
              <w:bottom w:val="nil"/>
              <w:right w:val="nil"/>
            </w:tcBorders>
            <w:noWrap/>
            <w:vAlign w:val="bottom"/>
          </w:tcPr>
          <w:p w14:paraId="14E49970" w14:textId="77777777" w:rsidR="001326D9" w:rsidRPr="00CC10EC" w:rsidRDefault="001326D9" w:rsidP="00C44039">
            <w:pPr>
              <w:spacing w:line="300" w:lineRule="atLeast"/>
              <w:rPr>
                <w:sz w:val="20"/>
                <w:szCs w:val="20"/>
              </w:rPr>
            </w:pPr>
          </w:p>
        </w:tc>
        <w:tc>
          <w:tcPr>
            <w:tcW w:w="1440" w:type="dxa"/>
            <w:tcBorders>
              <w:top w:val="nil"/>
              <w:left w:val="nil"/>
              <w:bottom w:val="nil"/>
              <w:right w:val="nil"/>
            </w:tcBorders>
            <w:noWrap/>
            <w:vAlign w:val="bottom"/>
          </w:tcPr>
          <w:p w14:paraId="20DF2240" w14:textId="77777777" w:rsidR="001326D9" w:rsidRPr="00CC10EC" w:rsidRDefault="001326D9" w:rsidP="00C44039">
            <w:pPr>
              <w:spacing w:line="300" w:lineRule="atLeast"/>
              <w:ind w:right="217"/>
              <w:jc w:val="right"/>
              <w:rPr>
                <w:sz w:val="20"/>
                <w:szCs w:val="20"/>
              </w:rPr>
            </w:pPr>
            <w:r w:rsidRPr="00CC10EC">
              <w:rPr>
                <w:sz w:val="20"/>
                <w:szCs w:val="20"/>
              </w:rPr>
              <w:t>$</w:t>
            </w:r>
            <w:r w:rsidR="002D3EA2" w:rsidRPr="00CC10EC">
              <w:rPr>
                <w:sz w:val="20"/>
                <w:szCs w:val="20"/>
              </w:rPr>
              <w:t>950</w:t>
            </w:r>
            <w:r w:rsidRPr="00CC10EC">
              <w:rPr>
                <w:sz w:val="20"/>
                <w:szCs w:val="20"/>
              </w:rPr>
              <w:t>,000</w:t>
            </w:r>
          </w:p>
        </w:tc>
      </w:tr>
    </w:tbl>
    <w:p w14:paraId="2BB157EC" w14:textId="77777777" w:rsidR="001326D9" w:rsidRPr="00CC10EC" w:rsidRDefault="001326D9" w:rsidP="00C44039">
      <w:pPr>
        <w:spacing w:line="300" w:lineRule="atLeast"/>
        <w:ind w:left="360"/>
      </w:pPr>
    </w:p>
    <w:p w14:paraId="4D86CFA7" w14:textId="2818C596" w:rsidR="001326D9" w:rsidRPr="00CC10EC" w:rsidRDefault="00C44039" w:rsidP="00C44039">
      <w:pPr>
        <w:spacing w:line="300" w:lineRule="atLeast"/>
        <w:ind w:left="1080"/>
      </w:pPr>
      <w:r>
        <w:lastRenderedPageBreak/>
        <w:t xml:space="preserve">a. </w:t>
      </w:r>
      <w:r w:rsidR="001326D9" w:rsidRPr="00CC10EC">
        <w:t xml:space="preserve">What is the maximum amount of §179 expense Timberline may deduct for </w:t>
      </w:r>
      <w:r w:rsidR="005144C4">
        <w:t>2016</w:t>
      </w:r>
      <w:r w:rsidR="001326D9" w:rsidRPr="00CC10EC">
        <w:t>?</w:t>
      </w:r>
      <w:r w:rsidR="00B80D81" w:rsidRPr="00CC10EC">
        <w:t xml:space="preserve"> What is Timberline’s §179 carryforward to </w:t>
      </w:r>
      <w:r w:rsidR="005144C4" w:rsidRPr="00CC10EC">
        <w:t>201</w:t>
      </w:r>
      <w:r w:rsidR="005144C4">
        <w:t>7</w:t>
      </w:r>
      <w:r w:rsidR="00B80D81" w:rsidRPr="00CC10EC">
        <w:t>, if any?</w:t>
      </w:r>
    </w:p>
    <w:p w14:paraId="47D9081E" w14:textId="741A0D42" w:rsidR="001326D9" w:rsidRPr="00CC10EC" w:rsidRDefault="00C44039" w:rsidP="00C44039">
      <w:pPr>
        <w:spacing w:line="300" w:lineRule="atLeast"/>
        <w:ind w:left="1080"/>
      </w:pPr>
      <w:r>
        <w:t xml:space="preserve">b. </w:t>
      </w:r>
      <w:r w:rsidR="001326D9" w:rsidRPr="00CC10EC">
        <w:t xml:space="preserve">What would Timberline’s </w:t>
      </w:r>
      <w:r w:rsidR="001326D9" w:rsidRPr="00CC10EC">
        <w:rPr>
          <w:i/>
        </w:rPr>
        <w:t>maximum</w:t>
      </w:r>
      <w:r w:rsidR="001326D9" w:rsidRPr="00CC10EC">
        <w:t xml:space="preserve"> depreciation expense be for </w:t>
      </w:r>
      <w:r w:rsidR="005144C4">
        <w:t>2016</w:t>
      </w:r>
      <w:r w:rsidR="005144C4" w:rsidRPr="00CC10EC">
        <w:t xml:space="preserve"> </w:t>
      </w:r>
      <w:r w:rsidR="00C52F54" w:rsidRPr="00CC10EC">
        <w:t>assuming no bonus depreciation</w:t>
      </w:r>
      <w:r w:rsidR="001326D9" w:rsidRPr="00CC10EC">
        <w:t>?</w:t>
      </w:r>
    </w:p>
    <w:p w14:paraId="6C19478E" w14:textId="6BB1E8D7" w:rsidR="001326D9" w:rsidRPr="00CC10EC" w:rsidRDefault="00C44039" w:rsidP="00C44039">
      <w:pPr>
        <w:spacing w:line="300" w:lineRule="atLeast"/>
        <w:ind w:left="1080"/>
      </w:pPr>
      <w:r>
        <w:t xml:space="preserve">c. </w:t>
      </w:r>
      <w:r w:rsidR="001326D9" w:rsidRPr="00CC10EC">
        <w:t xml:space="preserve">What would Timberline’s </w:t>
      </w:r>
      <w:r w:rsidR="001326D9" w:rsidRPr="00CC10EC">
        <w:rPr>
          <w:i/>
        </w:rPr>
        <w:t>maximum</w:t>
      </w:r>
      <w:r w:rsidR="001326D9" w:rsidRPr="00CC10EC">
        <w:t xml:space="preserve"> depreciation expense be for </w:t>
      </w:r>
      <w:r w:rsidR="005144C4">
        <w:t>2016</w:t>
      </w:r>
      <w:r w:rsidR="005144C4" w:rsidRPr="00CC10EC">
        <w:t xml:space="preserve"> </w:t>
      </w:r>
      <w:r w:rsidR="001326D9" w:rsidRPr="00CC10EC">
        <w:t>if the furniture cost $</w:t>
      </w:r>
      <w:r w:rsidR="005661E6" w:rsidRPr="00CC10EC">
        <w:t>2,000</w:t>
      </w:r>
      <w:r w:rsidR="001326D9" w:rsidRPr="00CC10EC">
        <w:t>,000 instead of $</w:t>
      </w:r>
      <w:r w:rsidR="005661E6" w:rsidRPr="00CC10EC">
        <w:t>350</w:t>
      </w:r>
      <w:r w:rsidR="001326D9" w:rsidRPr="00CC10EC">
        <w:t>,000</w:t>
      </w:r>
      <w:r w:rsidR="00C52F54" w:rsidRPr="00CC10EC">
        <w:t xml:space="preserve"> and assuming no bonus depreciation</w:t>
      </w:r>
      <w:r w:rsidR="001326D9" w:rsidRPr="00CC10EC">
        <w:t>?</w:t>
      </w:r>
    </w:p>
    <w:p w14:paraId="20DAF891" w14:textId="77777777" w:rsidR="001326D9" w:rsidRPr="00CC10EC" w:rsidRDefault="001326D9" w:rsidP="00C44039">
      <w:pPr>
        <w:spacing w:line="300" w:lineRule="atLeast"/>
        <w:ind w:left="1080"/>
      </w:pPr>
    </w:p>
    <w:p w14:paraId="0B7E8E66" w14:textId="2D2F66A8" w:rsidR="001326D9" w:rsidRDefault="00C44039" w:rsidP="00C44039">
      <w:pPr>
        <w:spacing w:line="300" w:lineRule="atLeast"/>
        <w:ind w:left="360"/>
        <w:rPr>
          <w:i/>
          <w:iCs/>
        </w:rPr>
      </w:pPr>
      <w:r>
        <w:rPr>
          <w:i/>
          <w:iCs/>
        </w:rPr>
        <w:t>a.</w:t>
      </w:r>
      <w:r w:rsidR="001326D9" w:rsidRPr="00CC10EC">
        <w:rPr>
          <w:i/>
          <w:iCs/>
        </w:rPr>
        <w:t xml:space="preserve"> The maximum section 179 expense would be $</w:t>
      </w:r>
      <w:r w:rsidR="002D3EA2" w:rsidRPr="00CC10EC">
        <w:rPr>
          <w:i/>
          <w:iCs/>
        </w:rPr>
        <w:t>240</w:t>
      </w:r>
      <w:r w:rsidR="001326D9" w:rsidRPr="00CC10EC">
        <w:rPr>
          <w:i/>
          <w:iCs/>
        </w:rPr>
        <w:t>,000:</w:t>
      </w:r>
    </w:p>
    <w:p w14:paraId="0E81FD1F" w14:textId="77777777" w:rsidR="00C44039" w:rsidRPr="00CC10EC" w:rsidRDefault="00C44039" w:rsidP="00C44039">
      <w:pPr>
        <w:spacing w:line="300" w:lineRule="atLeast"/>
        <w:ind w:left="360"/>
        <w:rPr>
          <w:i/>
          <w:iCs/>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456"/>
        <w:gridCol w:w="2659"/>
      </w:tblGrid>
      <w:tr w:rsidR="001326D9" w:rsidRPr="00CC10EC" w14:paraId="44161021" w14:textId="77777777" w:rsidTr="00253824">
        <w:tc>
          <w:tcPr>
            <w:tcW w:w="4610" w:type="dxa"/>
          </w:tcPr>
          <w:p w14:paraId="1129899E" w14:textId="77777777" w:rsidR="001326D9" w:rsidRPr="00CC10EC" w:rsidRDefault="001326D9" w:rsidP="00C44039">
            <w:pPr>
              <w:spacing w:line="300" w:lineRule="atLeast"/>
              <w:jc w:val="center"/>
              <w:rPr>
                <w:b/>
                <w:i/>
              </w:rPr>
            </w:pPr>
            <w:r w:rsidRPr="00CC10EC">
              <w:rPr>
                <w:b/>
                <w:i/>
              </w:rPr>
              <w:t>Description</w:t>
            </w:r>
          </w:p>
        </w:tc>
        <w:tc>
          <w:tcPr>
            <w:tcW w:w="1456" w:type="dxa"/>
          </w:tcPr>
          <w:p w14:paraId="01912C79" w14:textId="77777777" w:rsidR="001326D9" w:rsidRPr="00CC10EC" w:rsidRDefault="001326D9" w:rsidP="00C44039">
            <w:pPr>
              <w:spacing w:line="300" w:lineRule="atLeast"/>
              <w:jc w:val="center"/>
              <w:rPr>
                <w:b/>
                <w:i/>
              </w:rPr>
            </w:pPr>
            <w:r w:rsidRPr="00CC10EC">
              <w:rPr>
                <w:b/>
                <w:i/>
              </w:rPr>
              <w:t>Amount</w:t>
            </w:r>
          </w:p>
        </w:tc>
        <w:tc>
          <w:tcPr>
            <w:tcW w:w="2659" w:type="dxa"/>
          </w:tcPr>
          <w:p w14:paraId="3963C8AB" w14:textId="77777777" w:rsidR="001326D9" w:rsidRPr="00CC10EC" w:rsidRDefault="001326D9" w:rsidP="00C44039">
            <w:pPr>
              <w:spacing w:line="300" w:lineRule="atLeast"/>
              <w:jc w:val="center"/>
              <w:rPr>
                <w:b/>
                <w:i/>
              </w:rPr>
            </w:pPr>
            <w:r w:rsidRPr="00CC10EC">
              <w:rPr>
                <w:b/>
                <w:i/>
              </w:rPr>
              <w:t>Explanation</w:t>
            </w:r>
          </w:p>
        </w:tc>
      </w:tr>
      <w:tr w:rsidR="001326D9" w:rsidRPr="00CC10EC" w14:paraId="36E3B7BD" w14:textId="77777777" w:rsidTr="00253824">
        <w:tc>
          <w:tcPr>
            <w:tcW w:w="4610" w:type="dxa"/>
          </w:tcPr>
          <w:p w14:paraId="1D759649" w14:textId="77777777" w:rsidR="001326D9" w:rsidRPr="00CC10EC" w:rsidRDefault="001326D9" w:rsidP="00C44039">
            <w:pPr>
              <w:spacing w:line="300" w:lineRule="atLeast"/>
              <w:rPr>
                <w:i/>
              </w:rPr>
            </w:pPr>
            <w:r w:rsidRPr="00CC10EC">
              <w:rPr>
                <w:i/>
              </w:rPr>
              <w:t>(1) Property placed in service</w:t>
            </w:r>
          </w:p>
        </w:tc>
        <w:tc>
          <w:tcPr>
            <w:tcW w:w="1456" w:type="dxa"/>
          </w:tcPr>
          <w:p w14:paraId="43132F42" w14:textId="77777777" w:rsidR="001326D9" w:rsidRPr="00CC10EC" w:rsidRDefault="001326D9" w:rsidP="00C44039">
            <w:pPr>
              <w:spacing w:line="300" w:lineRule="atLeast"/>
              <w:jc w:val="right"/>
              <w:rPr>
                <w:i/>
              </w:rPr>
            </w:pPr>
            <w:r w:rsidRPr="00CC10EC">
              <w:rPr>
                <w:i/>
              </w:rPr>
              <w:t>$</w:t>
            </w:r>
            <w:r w:rsidR="002D3EA2" w:rsidRPr="00CC10EC">
              <w:rPr>
                <w:i/>
              </w:rPr>
              <w:t>950</w:t>
            </w:r>
            <w:r w:rsidRPr="00CC10EC">
              <w:rPr>
                <w:i/>
              </w:rPr>
              <w:t>,000</w:t>
            </w:r>
          </w:p>
        </w:tc>
        <w:tc>
          <w:tcPr>
            <w:tcW w:w="2659" w:type="dxa"/>
          </w:tcPr>
          <w:p w14:paraId="5208CE6B" w14:textId="77777777" w:rsidR="001326D9" w:rsidRPr="00CC10EC" w:rsidRDefault="001326D9" w:rsidP="00C44039">
            <w:pPr>
              <w:spacing w:line="300" w:lineRule="atLeast"/>
              <w:rPr>
                <w:i/>
              </w:rPr>
            </w:pPr>
            <w:r w:rsidRPr="00CC10EC">
              <w:rPr>
                <w:i/>
              </w:rPr>
              <w:t xml:space="preserve">Total </w:t>
            </w:r>
            <w:r w:rsidR="005409C8" w:rsidRPr="00CC10EC">
              <w:rPr>
                <w:i/>
              </w:rPr>
              <w:t>qualified assets</w:t>
            </w:r>
          </w:p>
        </w:tc>
      </w:tr>
      <w:tr w:rsidR="001326D9" w:rsidRPr="00CC10EC" w14:paraId="3B24657D" w14:textId="77777777" w:rsidTr="00253824">
        <w:tc>
          <w:tcPr>
            <w:tcW w:w="4610" w:type="dxa"/>
          </w:tcPr>
          <w:p w14:paraId="590C9178" w14:textId="77777777" w:rsidR="001326D9" w:rsidRPr="00CC10EC" w:rsidRDefault="001326D9" w:rsidP="00C44039">
            <w:pPr>
              <w:spacing w:line="300" w:lineRule="atLeast"/>
              <w:rPr>
                <w:i/>
              </w:rPr>
            </w:pPr>
            <w:r w:rsidRPr="00CC10EC">
              <w:rPr>
                <w:i/>
              </w:rPr>
              <w:t>(2) Threshold for §179 phase-out</w:t>
            </w:r>
          </w:p>
        </w:tc>
        <w:tc>
          <w:tcPr>
            <w:tcW w:w="1456" w:type="dxa"/>
          </w:tcPr>
          <w:p w14:paraId="52359131" w14:textId="2A97204F" w:rsidR="001326D9" w:rsidRPr="00CC10EC" w:rsidRDefault="001326D9" w:rsidP="00C44039">
            <w:pPr>
              <w:spacing w:line="300" w:lineRule="atLeast"/>
              <w:jc w:val="right"/>
              <w:rPr>
                <w:i/>
                <w:u w:val="single"/>
              </w:rPr>
            </w:pPr>
            <w:r w:rsidRPr="00CC10EC">
              <w:rPr>
                <w:i/>
                <w:u w:val="single"/>
              </w:rPr>
              <w:t>(</w:t>
            </w:r>
            <w:r w:rsidR="002D3EA2" w:rsidRPr="00CC10EC">
              <w:rPr>
                <w:i/>
                <w:u w:val="single"/>
              </w:rPr>
              <w:t>2,0</w:t>
            </w:r>
            <w:r w:rsidR="007E27B9">
              <w:rPr>
                <w:i/>
                <w:u w:val="single"/>
              </w:rPr>
              <w:t>1</w:t>
            </w:r>
            <w:r w:rsidR="002D3EA2" w:rsidRPr="00CC10EC">
              <w:rPr>
                <w:i/>
                <w:u w:val="single"/>
              </w:rPr>
              <w:t>0</w:t>
            </w:r>
            <w:r w:rsidRPr="00CC10EC">
              <w:rPr>
                <w:i/>
                <w:u w:val="single"/>
              </w:rPr>
              <w:t>,000)</w:t>
            </w:r>
          </w:p>
        </w:tc>
        <w:tc>
          <w:tcPr>
            <w:tcW w:w="2659" w:type="dxa"/>
          </w:tcPr>
          <w:p w14:paraId="6C0FF484" w14:textId="7CB8DB62" w:rsidR="001326D9" w:rsidRPr="00CC10EC" w:rsidRDefault="005144C4" w:rsidP="00C44039">
            <w:pPr>
              <w:spacing w:line="300" w:lineRule="atLeast"/>
              <w:rPr>
                <w:i/>
                <w:sz w:val="22"/>
              </w:rPr>
            </w:pPr>
            <w:r>
              <w:t>2016</w:t>
            </w:r>
            <w:r w:rsidRPr="00CC10EC">
              <w:t xml:space="preserve"> </w:t>
            </w:r>
            <w:r w:rsidR="001326D9" w:rsidRPr="00CC10EC">
              <w:rPr>
                <w:i/>
                <w:sz w:val="22"/>
                <w:szCs w:val="20"/>
              </w:rPr>
              <w:t>amount (§179(b)(2))</w:t>
            </w:r>
          </w:p>
        </w:tc>
      </w:tr>
      <w:tr w:rsidR="001326D9" w:rsidRPr="00CC10EC" w14:paraId="224833AA" w14:textId="77777777" w:rsidTr="00253824">
        <w:tc>
          <w:tcPr>
            <w:tcW w:w="4610" w:type="dxa"/>
          </w:tcPr>
          <w:p w14:paraId="7E5637DC" w14:textId="77777777" w:rsidR="001326D9" w:rsidRPr="00CC10EC" w:rsidRDefault="001326D9" w:rsidP="00C44039">
            <w:pPr>
              <w:spacing w:line="300" w:lineRule="atLeast"/>
              <w:rPr>
                <w:i/>
              </w:rPr>
            </w:pPr>
            <w:r w:rsidRPr="00CC10EC">
              <w:rPr>
                <w:i/>
              </w:rPr>
              <w:t>(3) Phase-out of maximum §179 expense</w:t>
            </w:r>
          </w:p>
        </w:tc>
        <w:tc>
          <w:tcPr>
            <w:tcW w:w="1456" w:type="dxa"/>
          </w:tcPr>
          <w:p w14:paraId="4CA9EFC1" w14:textId="77777777" w:rsidR="001326D9" w:rsidRPr="00CC10EC" w:rsidRDefault="001326D9" w:rsidP="00C44039">
            <w:pPr>
              <w:spacing w:line="300" w:lineRule="atLeast"/>
              <w:jc w:val="right"/>
              <w:rPr>
                <w:i/>
              </w:rPr>
            </w:pPr>
            <w:r w:rsidRPr="00CC10EC">
              <w:rPr>
                <w:i/>
              </w:rPr>
              <w:t>$0</w:t>
            </w:r>
          </w:p>
        </w:tc>
        <w:tc>
          <w:tcPr>
            <w:tcW w:w="2659" w:type="dxa"/>
          </w:tcPr>
          <w:p w14:paraId="2E5F8A45" w14:textId="467CADE7" w:rsidR="001326D9" w:rsidRPr="00CC10EC" w:rsidRDefault="001326D9" w:rsidP="00C44039">
            <w:pPr>
              <w:spacing w:line="300" w:lineRule="atLeast"/>
              <w:rPr>
                <w:i/>
              </w:rPr>
            </w:pPr>
            <w:r w:rsidRPr="00CC10EC">
              <w:rPr>
                <w:i/>
              </w:rPr>
              <w:t>(1) – (2) (permanently disallowed)</w:t>
            </w:r>
            <w:r w:rsidR="00D16459">
              <w:rPr>
                <w:i/>
              </w:rPr>
              <w:t>, not less than $0.</w:t>
            </w:r>
          </w:p>
        </w:tc>
      </w:tr>
      <w:tr w:rsidR="001326D9" w:rsidRPr="00CC10EC" w14:paraId="7BBC853B" w14:textId="77777777" w:rsidTr="00253824">
        <w:tc>
          <w:tcPr>
            <w:tcW w:w="4610" w:type="dxa"/>
          </w:tcPr>
          <w:p w14:paraId="46F2B5E2" w14:textId="77777777" w:rsidR="001326D9" w:rsidRPr="00CC10EC" w:rsidRDefault="001326D9" w:rsidP="00C44039">
            <w:pPr>
              <w:spacing w:line="300" w:lineRule="atLeast"/>
              <w:rPr>
                <w:i/>
              </w:rPr>
            </w:pPr>
            <w:r w:rsidRPr="00CC10EC">
              <w:rPr>
                <w:i/>
              </w:rPr>
              <w:t xml:space="preserve">(4) Maximum 179 expense before phase-out </w:t>
            </w:r>
          </w:p>
        </w:tc>
        <w:tc>
          <w:tcPr>
            <w:tcW w:w="1456" w:type="dxa"/>
          </w:tcPr>
          <w:p w14:paraId="6838709F" w14:textId="77777777" w:rsidR="001326D9" w:rsidRPr="00CC10EC" w:rsidRDefault="001326D9" w:rsidP="00C44039">
            <w:pPr>
              <w:spacing w:line="300" w:lineRule="atLeast"/>
              <w:jc w:val="right"/>
              <w:rPr>
                <w:i/>
              </w:rPr>
            </w:pPr>
            <w:r w:rsidRPr="00CC10EC">
              <w:rPr>
                <w:i/>
              </w:rPr>
              <w:t>$</w:t>
            </w:r>
            <w:r w:rsidR="002D3EA2" w:rsidRPr="00CC10EC">
              <w:rPr>
                <w:i/>
              </w:rPr>
              <w:t>500</w:t>
            </w:r>
            <w:r w:rsidRPr="00CC10EC">
              <w:rPr>
                <w:i/>
              </w:rPr>
              <w:t>,000</w:t>
            </w:r>
          </w:p>
        </w:tc>
        <w:tc>
          <w:tcPr>
            <w:tcW w:w="2659" w:type="dxa"/>
          </w:tcPr>
          <w:p w14:paraId="58457594" w14:textId="5D1E210A" w:rsidR="001326D9" w:rsidRPr="00CC10EC" w:rsidRDefault="005144C4" w:rsidP="00C44039">
            <w:pPr>
              <w:spacing w:line="300" w:lineRule="atLeast"/>
              <w:rPr>
                <w:i/>
                <w:sz w:val="22"/>
                <w:szCs w:val="20"/>
              </w:rPr>
            </w:pPr>
            <w:r>
              <w:t>2016</w:t>
            </w:r>
            <w:r w:rsidRPr="00CC10EC">
              <w:t xml:space="preserve"> </w:t>
            </w:r>
            <w:r w:rsidR="001326D9" w:rsidRPr="00CC10EC">
              <w:rPr>
                <w:i/>
                <w:sz w:val="22"/>
                <w:szCs w:val="20"/>
              </w:rPr>
              <w:t>amount (§179(b)(1))</w:t>
            </w:r>
          </w:p>
        </w:tc>
      </w:tr>
      <w:tr w:rsidR="001326D9" w:rsidRPr="00CC10EC" w14:paraId="2D16C087" w14:textId="77777777" w:rsidTr="00253824">
        <w:tc>
          <w:tcPr>
            <w:tcW w:w="4610" w:type="dxa"/>
          </w:tcPr>
          <w:p w14:paraId="0A5019CE" w14:textId="77777777" w:rsidR="001326D9" w:rsidRPr="00CC10EC" w:rsidRDefault="001326D9" w:rsidP="00C44039">
            <w:pPr>
              <w:spacing w:line="300" w:lineRule="atLeast"/>
              <w:rPr>
                <w:i/>
              </w:rPr>
            </w:pPr>
          </w:p>
        </w:tc>
        <w:tc>
          <w:tcPr>
            <w:tcW w:w="1456" w:type="dxa"/>
          </w:tcPr>
          <w:p w14:paraId="3DFAA092" w14:textId="77777777" w:rsidR="001326D9" w:rsidRPr="00CC10EC" w:rsidRDefault="001326D9" w:rsidP="00C44039">
            <w:pPr>
              <w:spacing w:line="300" w:lineRule="atLeast"/>
              <w:jc w:val="right"/>
              <w:rPr>
                <w:i/>
              </w:rPr>
            </w:pPr>
          </w:p>
        </w:tc>
        <w:tc>
          <w:tcPr>
            <w:tcW w:w="2659" w:type="dxa"/>
          </w:tcPr>
          <w:p w14:paraId="52EEC55F" w14:textId="77777777" w:rsidR="001326D9" w:rsidRPr="00CC10EC" w:rsidRDefault="001326D9" w:rsidP="00C44039">
            <w:pPr>
              <w:spacing w:line="300" w:lineRule="atLeast"/>
              <w:rPr>
                <w:i/>
              </w:rPr>
            </w:pPr>
          </w:p>
        </w:tc>
      </w:tr>
      <w:tr w:rsidR="001326D9" w:rsidRPr="00CC10EC" w14:paraId="4882D128" w14:textId="77777777" w:rsidTr="00253824">
        <w:tc>
          <w:tcPr>
            <w:tcW w:w="4610" w:type="dxa"/>
          </w:tcPr>
          <w:p w14:paraId="5CE4CDEA" w14:textId="77777777" w:rsidR="001326D9" w:rsidRPr="00CC10EC" w:rsidRDefault="001326D9" w:rsidP="00C44039">
            <w:pPr>
              <w:spacing w:line="300" w:lineRule="atLeast"/>
              <w:rPr>
                <w:i/>
              </w:rPr>
            </w:pPr>
            <w:r w:rsidRPr="00CC10EC">
              <w:rPr>
                <w:i/>
              </w:rPr>
              <w:t>(5) Phase-out of maximum §179 expense</w:t>
            </w:r>
          </w:p>
        </w:tc>
        <w:tc>
          <w:tcPr>
            <w:tcW w:w="1456" w:type="dxa"/>
          </w:tcPr>
          <w:p w14:paraId="50BC5FCD" w14:textId="77777777" w:rsidR="001326D9" w:rsidRPr="00CC10EC" w:rsidRDefault="001326D9" w:rsidP="00C44039">
            <w:pPr>
              <w:spacing w:line="300" w:lineRule="atLeast"/>
              <w:jc w:val="right"/>
              <w:rPr>
                <w:i/>
                <w:u w:val="single"/>
              </w:rPr>
            </w:pPr>
            <w:r w:rsidRPr="00CC10EC">
              <w:rPr>
                <w:i/>
                <w:u w:val="single"/>
              </w:rPr>
              <w:t>$0</w:t>
            </w:r>
          </w:p>
        </w:tc>
        <w:tc>
          <w:tcPr>
            <w:tcW w:w="2659" w:type="dxa"/>
          </w:tcPr>
          <w:p w14:paraId="65B4147C" w14:textId="77777777" w:rsidR="001326D9" w:rsidRPr="00CC10EC" w:rsidRDefault="001326D9" w:rsidP="00C44039">
            <w:pPr>
              <w:spacing w:line="300" w:lineRule="atLeast"/>
              <w:rPr>
                <w:i/>
              </w:rPr>
            </w:pPr>
            <w:r w:rsidRPr="00CC10EC">
              <w:rPr>
                <w:i/>
              </w:rPr>
              <w:t>From (3)</w:t>
            </w:r>
          </w:p>
        </w:tc>
      </w:tr>
      <w:tr w:rsidR="001326D9" w:rsidRPr="00CC10EC" w14:paraId="74B59018" w14:textId="77777777" w:rsidTr="00253824">
        <w:tc>
          <w:tcPr>
            <w:tcW w:w="4610" w:type="dxa"/>
          </w:tcPr>
          <w:p w14:paraId="5D9ECBE3" w14:textId="77777777" w:rsidR="001326D9" w:rsidRPr="00CC10EC" w:rsidRDefault="001326D9" w:rsidP="00C44039">
            <w:pPr>
              <w:spacing w:line="300" w:lineRule="atLeast"/>
              <w:rPr>
                <w:i/>
              </w:rPr>
            </w:pPr>
            <w:r w:rsidRPr="00CC10EC">
              <w:rPr>
                <w:i/>
              </w:rPr>
              <w:t xml:space="preserve">(6) </w:t>
            </w:r>
            <w:r w:rsidRPr="00CC10EC">
              <w:rPr>
                <w:b/>
                <w:i/>
              </w:rPr>
              <w:t>Maximum §179 expense after phase-out</w:t>
            </w:r>
          </w:p>
        </w:tc>
        <w:tc>
          <w:tcPr>
            <w:tcW w:w="1456" w:type="dxa"/>
          </w:tcPr>
          <w:p w14:paraId="3000B3EF" w14:textId="77777777" w:rsidR="001326D9" w:rsidRPr="00CC10EC" w:rsidRDefault="001326D9" w:rsidP="00C44039">
            <w:pPr>
              <w:spacing w:line="300" w:lineRule="atLeast"/>
              <w:jc w:val="right"/>
              <w:rPr>
                <w:b/>
                <w:i/>
              </w:rPr>
            </w:pPr>
            <w:r w:rsidRPr="00CC10EC">
              <w:rPr>
                <w:b/>
                <w:i/>
              </w:rPr>
              <w:t>$</w:t>
            </w:r>
            <w:r w:rsidR="002D3EA2" w:rsidRPr="00CC10EC">
              <w:rPr>
                <w:b/>
                <w:i/>
              </w:rPr>
              <w:t>500</w:t>
            </w:r>
            <w:r w:rsidRPr="00CC10EC">
              <w:rPr>
                <w:b/>
                <w:i/>
              </w:rPr>
              <w:t>,000</w:t>
            </w:r>
          </w:p>
        </w:tc>
        <w:tc>
          <w:tcPr>
            <w:tcW w:w="2659" w:type="dxa"/>
          </w:tcPr>
          <w:p w14:paraId="2603A3F4" w14:textId="77777777" w:rsidR="001326D9" w:rsidRPr="00CC10EC" w:rsidRDefault="001326D9" w:rsidP="00C44039">
            <w:pPr>
              <w:spacing w:line="300" w:lineRule="atLeast"/>
              <w:rPr>
                <w:i/>
              </w:rPr>
            </w:pPr>
            <w:r w:rsidRPr="00CC10EC">
              <w:rPr>
                <w:i/>
              </w:rPr>
              <w:t xml:space="preserve">(4) – (5) </w:t>
            </w:r>
          </w:p>
        </w:tc>
      </w:tr>
      <w:tr w:rsidR="001326D9" w:rsidRPr="00CC10EC" w14:paraId="4C42272A" w14:textId="77777777" w:rsidTr="00253824">
        <w:tc>
          <w:tcPr>
            <w:tcW w:w="4610" w:type="dxa"/>
          </w:tcPr>
          <w:p w14:paraId="7465DB5B" w14:textId="77777777" w:rsidR="001326D9" w:rsidRPr="00CC10EC" w:rsidRDefault="001326D9" w:rsidP="00C44039">
            <w:pPr>
              <w:spacing w:line="300" w:lineRule="atLeast"/>
              <w:rPr>
                <w:i/>
              </w:rPr>
            </w:pPr>
            <w:r w:rsidRPr="00CC10EC">
              <w:rPr>
                <w:i/>
              </w:rPr>
              <w:t>(7) Taxable income before §179 deduction</w:t>
            </w:r>
          </w:p>
        </w:tc>
        <w:tc>
          <w:tcPr>
            <w:tcW w:w="1456" w:type="dxa"/>
          </w:tcPr>
          <w:p w14:paraId="029D2EF8" w14:textId="77777777" w:rsidR="001326D9" w:rsidRPr="00CC10EC" w:rsidRDefault="001326D9" w:rsidP="00C44039">
            <w:pPr>
              <w:spacing w:line="300" w:lineRule="atLeast"/>
              <w:jc w:val="right"/>
              <w:rPr>
                <w:i/>
              </w:rPr>
            </w:pPr>
            <w:r w:rsidRPr="00CC10EC">
              <w:rPr>
                <w:i/>
              </w:rPr>
              <w:t>$</w:t>
            </w:r>
            <w:r w:rsidR="002D3EA2" w:rsidRPr="00CC10EC">
              <w:rPr>
                <w:i/>
              </w:rPr>
              <w:t>240</w:t>
            </w:r>
            <w:r w:rsidRPr="00CC10EC">
              <w:rPr>
                <w:i/>
              </w:rPr>
              <w:t>,000</w:t>
            </w:r>
          </w:p>
        </w:tc>
        <w:tc>
          <w:tcPr>
            <w:tcW w:w="2659" w:type="dxa"/>
          </w:tcPr>
          <w:p w14:paraId="631F8BC6" w14:textId="77777777" w:rsidR="001326D9" w:rsidRPr="00CC10EC" w:rsidRDefault="001326D9" w:rsidP="00C44039">
            <w:pPr>
              <w:spacing w:line="300" w:lineRule="atLeast"/>
              <w:rPr>
                <w:i/>
              </w:rPr>
            </w:pPr>
            <w:r w:rsidRPr="00CC10EC">
              <w:rPr>
                <w:i/>
              </w:rPr>
              <w:t>Given in problem</w:t>
            </w:r>
          </w:p>
        </w:tc>
      </w:tr>
      <w:tr w:rsidR="001326D9" w:rsidRPr="00CC10EC" w14:paraId="3C2BCB26" w14:textId="77777777" w:rsidTr="00253824">
        <w:tc>
          <w:tcPr>
            <w:tcW w:w="4610" w:type="dxa"/>
          </w:tcPr>
          <w:p w14:paraId="20E546E2" w14:textId="77777777" w:rsidR="001326D9" w:rsidRPr="00CC10EC" w:rsidRDefault="00B80D81" w:rsidP="00C44039">
            <w:pPr>
              <w:spacing w:line="300" w:lineRule="atLeast"/>
              <w:rPr>
                <w:b/>
                <w:i/>
              </w:rPr>
            </w:pPr>
            <w:r w:rsidRPr="00CC10EC">
              <w:rPr>
                <w:b/>
                <w:i/>
              </w:rPr>
              <w:t xml:space="preserve">(8) </w:t>
            </w:r>
            <w:r w:rsidR="001326D9" w:rsidRPr="00CC10EC">
              <w:rPr>
                <w:b/>
                <w:i/>
              </w:rPr>
              <w:t xml:space="preserve">§179 expense after taxable income limitation. </w:t>
            </w:r>
          </w:p>
        </w:tc>
        <w:tc>
          <w:tcPr>
            <w:tcW w:w="1456" w:type="dxa"/>
          </w:tcPr>
          <w:p w14:paraId="16DD10AA" w14:textId="77777777" w:rsidR="001326D9" w:rsidRPr="00CC10EC" w:rsidRDefault="001326D9" w:rsidP="00C44039">
            <w:pPr>
              <w:spacing w:line="300" w:lineRule="atLeast"/>
              <w:jc w:val="right"/>
              <w:rPr>
                <w:b/>
                <w:i/>
              </w:rPr>
            </w:pPr>
            <w:r w:rsidRPr="00CC10EC">
              <w:rPr>
                <w:b/>
                <w:i/>
              </w:rPr>
              <w:t>$</w:t>
            </w:r>
            <w:r w:rsidR="002D3EA2" w:rsidRPr="00CC10EC">
              <w:rPr>
                <w:b/>
                <w:i/>
              </w:rPr>
              <w:t>240</w:t>
            </w:r>
            <w:r w:rsidRPr="00CC10EC">
              <w:rPr>
                <w:b/>
                <w:i/>
              </w:rPr>
              <w:t>,000</w:t>
            </w:r>
          </w:p>
        </w:tc>
        <w:tc>
          <w:tcPr>
            <w:tcW w:w="2659" w:type="dxa"/>
          </w:tcPr>
          <w:p w14:paraId="39D504F4" w14:textId="77777777" w:rsidR="001326D9" w:rsidRPr="00CC10EC" w:rsidRDefault="001326D9" w:rsidP="00C44039">
            <w:pPr>
              <w:spacing w:line="300" w:lineRule="atLeast"/>
              <w:rPr>
                <w:i/>
              </w:rPr>
            </w:pPr>
            <w:r w:rsidRPr="00CC10EC">
              <w:rPr>
                <w:i/>
              </w:rPr>
              <w:t>Lesser of (6) and (7)</w:t>
            </w:r>
          </w:p>
        </w:tc>
      </w:tr>
      <w:tr w:rsidR="00B80D81" w:rsidRPr="00CC10EC" w14:paraId="4D7240C9" w14:textId="77777777" w:rsidTr="00253824">
        <w:tc>
          <w:tcPr>
            <w:tcW w:w="4610" w:type="dxa"/>
          </w:tcPr>
          <w:p w14:paraId="771D47B8" w14:textId="1E77026C" w:rsidR="00B80D81" w:rsidRPr="00CC10EC" w:rsidRDefault="00B80D81" w:rsidP="00C44039">
            <w:pPr>
              <w:spacing w:line="300" w:lineRule="atLeast"/>
              <w:rPr>
                <w:b/>
                <w:i/>
              </w:rPr>
            </w:pPr>
            <w:r w:rsidRPr="00CC10EC">
              <w:rPr>
                <w:b/>
                <w:i/>
              </w:rPr>
              <w:t>§179 carryforward to next year</w:t>
            </w:r>
          </w:p>
        </w:tc>
        <w:tc>
          <w:tcPr>
            <w:tcW w:w="1456" w:type="dxa"/>
          </w:tcPr>
          <w:p w14:paraId="395552A8" w14:textId="77777777" w:rsidR="00B80D81" w:rsidRPr="00CC10EC" w:rsidRDefault="00B80D81" w:rsidP="00C44039">
            <w:pPr>
              <w:spacing w:line="300" w:lineRule="atLeast"/>
              <w:jc w:val="right"/>
              <w:rPr>
                <w:b/>
                <w:i/>
              </w:rPr>
            </w:pPr>
            <w:r w:rsidRPr="00CC10EC">
              <w:rPr>
                <w:b/>
                <w:i/>
              </w:rPr>
              <w:t>$260,000</w:t>
            </w:r>
          </w:p>
        </w:tc>
        <w:tc>
          <w:tcPr>
            <w:tcW w:w="2659" w:type="dxa"/>
          </w:tcPr>
          <w:p w14:paraId="1950D7C4" w14:textId="77777777" w:rsidR="00B80D81" w:rsidRPr="00CC10EC" w:rsidRDefault="00B80D81" w:rsidP="00C44039">
            <w:pPr>
              <w:spacing w:line="300" w:lineRule="atLeast"/>
              <w:rPr>
                <w:i/>
              </w:rPr>
            </w:pPr>
            <w:r w:rsidRPr="00CC10EC">
              <w:rPr>
                <w:i/>
              </w:rPr>
              <w:t>(6) – (8)</w:t>
            </w:r>
          </w:p>
        </w:tc>
      </w:tr>
    </w:tbl>
    <w:p w14:paraId="332C3CE8" w14:textId="77777777" w:rsidR="001326D9" w:rsidRPr="00CC10EC" w:rsidRDefault="001326D9" w:rsidP="00C44039">
      <w:pPr>
        <w:spacing w:line="300" w:lineRule="atLeast"/>
        <w:ind w:left="1080"/>
        <w:rPr>
          <w:i/>
        </w:rPr>
      </w:pPr>
    </w:p>
    <w:p w14:paraId="43295A9C" w14:textId="6E87222B" w:rsidR="00F82EFD" w:rsidRPr="00CC10EC" w:rsidRDefault="00C44039" w:rsidP="00C44039">
      <w:pPr>
        <w:spacing w:line="300" w:lineRule="atLeast"/>
        <w:ind w:left="360"/>
        <w:rPr>
          <w:i/>
          <w:iCs/>
        </w:rPr>
      </w:pPr>
      <w:r>
        <w:rPr>
          <w:i/>
          <w:iCs/>
        </w:rPr>
        <w:t>b.</w:t>
      </w:r>
      <w:r w:rsidR="001326D9" w:rsidRPr="00CC10EC">
        <w:rPr>
          <w:i/>
          <w:iCs/>
        </w:rPr>
        <w:t xml:space="preserve"> The half-year convention applies because only </w:t>
      </w:r>
      <w:r w:rsidR="0055411D" w:rsidRPr="00CC10EC">
        <w:rPr>
          <w:i/>
          <w:iCs/>
        </w:rPr>
        <w:t>15.49</w:t>
      </w:r>
      <w:r w:rsidR="000F17B2" w:rsidRPr="00CC10EC">
        <w:rPr>
          <w:i/>
          <w:iCs/>
        </w:rPr>
        <w:t xml:space="preserve">% </w:t>
      </w:r>
      <w:r w:rsidR="001326D9" w:rsidRPr="00CC10EC">
        <w:rPr>
          <w:i/>
          <w:iCs/>
        </w:rPr>
        <w:t>of its personal property was placed in service in the 4</w:t>
      </w:r>
      <w:r w:rsidR="001326D9" w:rsidRPr="00CC10EC">
        <w:rPr>
          <w:i/>
          <w:iCs/>
          <w:vertAlign w:val="superscript"/>
        </w:rPr>
        <w:t>th</w:t>
      </w:r>
      <w:r w:rsidR="001326D9" w:rsidRPr="00CC10EC">
        <w:rPr>
          <w:i/>
          <w:iCs/>
        </w:rPr>
        <w:t xml:space="preserve"> quarter </w:t>
      </w:r>
      <w:r w:rsidR="00975317" w:rsidRPr="00CC10EC">
        <w:rPr>
          <w:i/>
          <w:iCs/>
        </w:rPr>
        <w:t>(</w:t>
      </w:r>
      <w:r w:rsidR="001326D9" w:rsidRPr="00CC10EC">
        <w:rPr>
          <w:i/>
          <w:iCs/>
        </w:rPr>
        <w:t>($</w:t>
      </w:r>
      <w:r w:rsidR="002D3EA2" w:rsidRPr="00CC10EC">
        <w:rPr>
          <w:i/>
          <w:iCs/>
        </w:rPr>
        <w:t>350</w:t>
      </w:r>
      <w:r w:rsidR="00975317" w:rsidRPr="00CC10EC">
        <w:rPr>
          <w:i/>
          <w:iCs/>
        </w:rPr>
        <w:t xml:space="preserve">,000 – </w:t>
      </w:r>
      <w:r w:rsidR="002D3EA2" w:rsidRPr="00CC10EC">
        <w:rPr>
          <w:i/>
          <w:iCs/>
        </w:rPr>
        <w:t>240</w:t>
      </w:r>
      <w:r w:rsidR="00975317" w:rsidRPr="00CC10EC">
        <w:rPr>
          <w:i/>
          <w:iCs/>
        </w:rPr>
        <w:t>,000)/(</w:t>
      </w:r>
      <w:r w:rsidR="002D3EA2" w:rsidRPr="00CC10EC">
        <w:rPr>
          <w:i/>
          <w:iCs/>
        </w:rPr>
        <w:t>950</w:t>
      </w:r>
      <w:r w:rsidR="00975317" w:rsidRPr="00CC10EC">
        <w:rPr>
          <w:i/>
          <w:iCs/>
        </w:rPr>
        <w:t xml:space="preserve">,000 – </w:t>
      </w:r>
      <w:r w:rsidR="002D3EA2" w:rsidRPr="00CC10EC">
        <w:rPr>
          <w:i/>
          <w:iCs/>
        </w:rPr>
        <w:t>240</w:t>
      </w:r>
      <w:r w:rsidR="00975317" w:rsidRPr="00CC10EC">
        <w:rPr>
          <w:i/>
          <w:iCs/>
        </w:rPr>
        <w:t>,000)=</w:t>
      </w:r>
      <w:r w:rsidR="0055411D" w:rsidRPr="00CC10EC">
        <w:rPr>
          <w:i/>
          <w:iCs/>
        </w:rPr>
        <w:t>110</w:t>
      </w:r>
      <w:r w:rsidR="001326D9" w:rsidRPr="00CC10EC">
        <w:rPr>
          <w:i/>
          <w:iCs/>
        </w:rPr>
        <w:t>,000/</w:t>
      </w:r>
      <w:r w:rsidR="0055411D" w:rsidRPr="00CC10EC">
        <w:rPr>
          <w:i/>
          <w:iCs/>
        </w:rPr>
        <w:t>710</w:t>
      </w:r>
      <w:r w:rsidR="001326D9" w:rsidRPr="00CC10EC">
        <w:rPr>
          <w:i/>
          <w:iCs/>
        </w:rPr>
        <w:t>,000)</w:t>
      </w:r>
      <w:r w:rsidR="00F4752A">
        <w:rPr>
          <w:i/>
          <w:iCs/>
        </w:rPr>
        <w:t xml:space="preserve">. </w:t>
      </w:r>
      <w:r w:rsidR="00485467" w:rsidRPr="00CC10EC">
        <w:rPr>
          <w:i/>
          <w:iCs/>
        </w:rPr>
        <w:t>(</w:t>
      </w:r>
      <w:r w:rsidR="007A4E83" w:rsidRPr="00CC10EC">
        <w:rPr>
          <w:i/>
          <w:iCs/>
        </w:rPr>
        <w:t>Because the m</w:t>
      </w:r>
      <w:r w:rsidR="00485467" w:rsidRPr="00CC10EC">
        <w:rPr>
          <w:i/>
          <w:iCs/>
        </w:rPr>
        <w:t xml:space="preserve">id-quarter test is applied after taking </w:t>
      </w:r>
      <w:r w:rsidR="00485467" w:rsidRPr="00CC10EC">
        <w:rPr>
          <w:i/>
        </w:rPr>
        <w:t>§</w:t>
      </w:r>
      <w:r w:rsidR="00975317" w:rsidRPr="00CC10EC">
        <w:rPr>
          <w:i/>
        </w:rPr>
        <w:t>179 expense</w:t>
      </w:r>
      <w:r w:rsidR="007A4E83" w:rsidRPr="00CC10EC">
        <w:rPr>
          <w:i/>
        </w:rPr>
        <w:t xml:space="preserve">, it is optimal to take the </w:t>
      </w:r>
      <w:r w:rsidR="007A4E83" w:rsidRPr="00F4752A">
        <w:rPr>
          <w:i/>
        </w:rPr>
        <w:t>§179 expense against qualified property placed into service during the fourth quarter</w:t>
      </w:r>
      <w:r w:rsidR="00975317" w:rsidRPr="00CC10EC">
        <w:rPr>
          <w:i/>
        </w:rPr>
        <w:t>.</w:t>
      </w:r>
      <w:r w:rsidR="00485467" w:rsidRPr="00CC10EC">
        <w:rPr>
          <w:i/>
        </w:rPr>
        <w:t>)</w:t>
      </w:r>
      <w:r>
        <w:rPr>
          <w:i/>
          <w:iCs/>
        </w:rPr>
        <w:t xml:space="preserve"> </w:t>
      </w:r>
    </w:p>
    <w:p w14:paraId="2485F3B5" w14:textId="77777777" w:rsidR="00526FAE" w:rsidRPr="00CC10EC" w:rsidRDefault="00526FAE" w:rsidP="00C44039">
      <w:pPr>
        <w:spacing w:line="300" w:lineRule="atLeast"/>
        <w:rPr>
          <w:i/>
          <w:iCs/>
        </w:rPr>
      </w:pPr>
    </w:p>
    <w:p w14:paraId="41E322D9" w14:textId="77777777" w:rsidR="001326D9" w:rsidRPr="00CC10EC" w:rsidRDefault="001326D9" w:rsidP="00C44039">
      <w:pPr>
        <w:spacing w:line="300" w:lineRule="atLeast"/>
        <w:ind w:left="360"/>
        <w:rPr>
          <w:i/>
          <w:iCs/>
        </w:rPr>
      </w:pPr>
      <w:r w:rsidRPr="00CC10EC">
        <w:rPr>
          <w:i/>
          <w:iCs/>
        </w:rPr>
        <w:t>Timberline’s depreciation expense is $</w:t>
      </w:r>
      <w:r w:rsidR="0055411D" w:rsidRPr="00CC10EC">
        <w:rPr>
          <w:i/>
          <w:iCs/>
        </w:rPr>
        <w:t>348</w:t>
      </w:r>
      <w:r w:rsidR="00047F51" w:rsidRPr="00CC10EC">
        <w:rPr>
          <w:i/>
          <w:iCs/>
        </w:rPr>
        <w:t>,</w:t>
      </w:r>
      <w:r w:rsidR="0055411D" w:rsidRPr="00CC10EC">
        <w:rPr>
          <w:i/>
          <w:iCs/>
        </w:rPr>
        <w:t>311</w:t>
      </w:r>
      <w:r w:rsidRPr="00CC10EC">
        <w:rPr>
          <w:i/>
          <w:iCs/>
        </w:rPr>
        <w:t xml:space="preserve"> computed as follows:</w:t>
      </w:r>
    </w:p>
    <w:p w14:paraId="41BCAC3C" w14:textId="77777777" w:rsidR="001326D9" w:rsidRPr="00CC10EC" w:rsidRDefault="001326D9" w:rsidP="00C44039">
      <w:pPr>
        <w:spacing w:line="300" w:lineRule="atLeast"/>
        <w:rPr>
          <w:i/>
          <w:iCs/>
        </w:rPr>
      </w:pPr>
    </w:p>
    <w:tbl>
      <w:tblPr>
        <w:tblW w:w="8740" w:type="dxa"/>
        <w:tblInd w:w="98" w:type="dxa"/>
        <w:tblLook w:val="0000" w:firstRow="0" w:lastRow="0" w:firstColumn="0" w:lastColumn="0" w:noHBand="0" w:noVBand="0"/>
      </w:tblPr>
      <w:tblGrid>
        <w:gridCol w:w="2139"/>
        <w:gridCol w:w="1236"/>
        <w:gridCol w:w="1356"/>
        <w:gridCol w:w="1475"/>
        <w:gridCol w:w="912"/>
        <w:gridCol w:w="45"/>
        <w:gridCol w:w="1577"/>
      </w:tblGrid>
      <w:tr w:rsidR="001326D9" w:rsidRPr="00CC10EC" w14:paraId="4D63E628" w14:textId="77777777" w:rsidTr="00975317">
        <w:trPr>
          <w:trHeight w:val="255"/>
        </w:trPr>
        <w:tc>
          <w:tcPr>
            <w:tcW w:w="2139" w:type="dxa"/>
            <w:tcBorders>
              <w:top w:val="nil"/>
              <w:left w:val="nil"/>
              <w:bottom w:val="single" w:sz="4" w:space="0" w:color="auto"/>
              <w:right w:val="nil"/>
            </w:tcBorders>
            <w:noWrap/>
            <w:vAlign w:val="bottom"/>
          </w:tcPr>
          <w:p w14:paraId="7E28459F" w14:textId="77777777" w:rsidR="001326D9" w:rsidRPr="00CC10EC" w:rsidRDefault="001326D9" w:rsidP="00C44039">
            <w:pPr>
              <w:spacing w:line="300" w:lineRule="atLeast"/>
              <w:jc w:val="center"/>
              <w:rPr>
                <w:b/>
                <w:bCs/>
                <w:i/>
                <w:sz w:val="22"/>
                <w:szCs w:val="22"/>
              </w:rPr>
            </w:pPr>
            <w:r w:rsidRPr="00CC10EC">
              <w:rPr>
                <w:b/>
                <w:bCs/>
                <w:i/>
                <w:sz w:val="22"/>
                <w:szCs w:val="22"/>
              </w:rPr>
              <w:t>Asset</w:t>
            </w:r>
          </w:p>
        </w:tc>
        <w:tc>
          <w:tcPr>
            <w:tcW w:w="1236" w:type="dxa"/>
            <w:tcBorders>
              <w:top w:val="nil"/>
              <w:left w:val="nil"/>
              <w:bottom w:val="single" w:sz="4" w:space="0" w:color="auto"/>
              <w:right w:val="nil"/>
            </w:tcBorders>
            <w:noWrap/>
            <w:vAlign w:val="bottom"/>
          </w:tcPr>
          <w:p w14:paraId="6A03DE12" w14:textId="77777777" w:rsidR="001326D9" w:rsidRPr="00CC10EC" w:rsidRDefault="001326D9" w:rsidP="00C44039">
            <w:pPr>
              <w:spacing w:line="300" w:lineRule="atLeast"/>
              <w:jc w:val="center"/>
              <w:rPr>
                <w:b/>
                <w:bCs/>
                <w:i/>
                <w:sz w:val="22"/>
                <w:szCs w:val="22"/>
              </w:rPr>
            </w:pPr>
            <w:r w:rsidRPr="00CC10EC">
              <w:rPr>
                <w:b/>
                <w:bCs/>
                <w:i/>
                <w:sz w:val="22"/>
                <w:szCs w:val="22"/>
              </w:rPr>
              <w:t>Original</w:t>
            </w:r>
          </w:p>
          <w:p w14:paraId="316B3560" w14:textId="77777777" w:rsidR="001326D9" w:rsidRPr="00CC10EC" w:rsidRDefault="001326D9" w:rsidP="00C44039">
            <w:pPr>
              <w:spacing w:line="300" w:lineRule="atLeast"/>
              <w:jc w:val="center"/>
              <w:rPr>
                <w:b/>
                <w:bCs/>
                <w:i/>
                <w:sz w:val="22"/>
                <w:szCs w:val="22"/>
              </w:rPr>
            </w:pPr>
            <w:r w:rsidRPr="00CC10EC">
              <w:rPr>
                <w:b/>
                <w:bCs/>
                <w:i/>
                <w:sz w:val="22"/>
                <w:szCs w:val="22"/>
              </w:rPr>
              <w:t>Basis</w:t>
            </w:r>
          </w:p>
        </w:tc>
        <w:tc>
          <w:tcPr>
            <w:tcW w:w="1356" w:type="dxa"/>
            <w:tcBorders>
              <w:top w:val="nil"/>
              <w:left w:val="nil"/>
              <w:bottom w:val="single" w:sz="4" w:space="0" w:color="auto"/>
              <w:right w:val="nil"/>
            </w:tcBorders>
          </w:tcPr>
          <w:p w14:paraId="78EB7FBC" w14:textId="77777777" w:rsidR="001326D9" w:rsidRPr="00CC10EC" w:rsidRDefault="001326D9" w:rsidP="00C44039">
            <w:pPr>
              <w:spacing w:line="300" w:lineRule="atLeast"/>
              <w:jc w:val="center"/>
              <w:rPr>
                <w:b/>
                <w:bCs/>
                <w:i/>
                <w:sz w:val="22"/>
                <w:szCs w:val="22"/>
              </w:rPr>
            </w:pPr>
            <w:r w:rsidRPr="00CC10EC">
              <w:rPr>
                <w:b/>
                <w:bCs/>
                <w:i/>
                <w:sz w:val="22"/>
                <w:szCs w:val="22"/>
              </w:rPr>
              <w:t>§179</w:t>
            </w:r>
          </w:p>
          <w:p w14:paraId="7D9043A8" w14:textId="77777777" w:rsidR="001326D9" w:rsidRPr="00CC10EC" w:rsidRDefault="001326D9" w:rsidP="00C44039">
            <w:pPr>
              <w:spacing w:line="300" w:lineRule="atLeast"/>
              <w:jc w:val="center"/>
              <w:rPr>
                <w:b/>
                <w:bCs/>
                <w:i/>
                <w:sz w:val="22"/>
                <w:szCs w:val="22"/>
              </w:rPr>
            </w:pPr>
            <w:r w:rsidRPr="00CC10EC">
              <w:rPr>
                <w:b/>
                <w:bCs/>
                <w:i/>
                <w:sz w:val="22"/>
                <w:szCs w:val="22"/>
              </w:rPr>
              <w:t>Expense</w:t>
            </w:r>
          </w:p>
        </w:tc>
        <w:tc>
          <w:tcPr>
            <w:tcW w:w="1475" w:type="dxa"/>
            <w:tcBorders>
              <w:top w:val="nil"/>
              <w:left w:val="nil"/>
              <w:bottom w:val="single" w:sz="4" w:space="0" w:color="auto"/>
              <w:right w:val="nil"/>
            </w:tcBorders>
          </w:tcPr>
          <w:p w14:paraId="228087AF" w14:textId="77777777" w:rsidR="001326D9" w:rsidRPr="00CC10EC" w:rsidRDefault="001326D9" w:rsidP="00C44039">
            <w:pPr>
              <w:spacing w:line="300" w:lineRule="atLeast"/>
              <w:jc w:val="center"/>
              <w:rPr>
                <w:b/>
                <w:bCs/>
                <w:i/>
                <w:sz w:val="22"/>
                <w:szCs w:val="22"/>
              </w:rPr>
            </w:pPr>
            <w:r w:rsidRPr="00CC10EC">
              <w:rPr>
                <w:b/>
                <w:bCs/>
                <w:i/>
                <w:sz w:val="22"/>
                <w:szCs w:val="22"/>
              </w:rPr>
              <w:t>Remaining</w:t>
            </w:r>
          </w:p>
          <w:p w14:paraId="37E1FD98" w14:textId="2E800B8B" w:rsidR="001326D9" w:rsidRPr="00CC10EC" w:rsidRDefault="001326D9" w:rsidP="00C44039">
            <w:pPr>
              <w:spacing w:line="300" w:lineRule="atLeast"/>
              <w:jc w:val="center"/>
              <w:rPr>
                <w:b/>
                <w:bCs/>
                <w:i/>
                <w:sz w:val="22"/>
                <w:szCs w:val="22"/>
              </w:rPr>
            </w:pPr>
            <w:r w:rsidRPr="00CC10EC">
              <w:rPr>
                <w:b/>
                <w:bCs/>
                <w:i/>
                <w:sz w:val="22"/>
                <w:szCs w:val="22"/>
              </w:rPr>
              <w:t>Basis</w:t>
            </w:r>
          </w:p>
        </w:tc>
        <w:tc>
          <w:tcPr>
            <w:tcW w:w="912" w:type="dxa"/>
            <w:tcBorders>
              <w:top w:val="nil"/>
              <w:left w:val="nil"/>
              <w:bottom w:val="single" w:sz="4" w:space="0" w:color="auto"/>
              <w:right w:val="nil"/>
            </w:tcBorders>
          </w:tcPr>
          <w:p w14:paraId="73CA92D2" w14:textId="77777777" w:rsidR="001326D9" w:rsidRPr="00CC10EC" w:rsidRDefault="001326D9" w:rsidP="00C44039">
            <w:pPr>
              <w:spacing w:line="300" w:lineRule="atLeast"/>
              <w:jc w:val="center"/>
              <w:rPr>
                <w:b/>
                <w:bCs/>
                <w:i/>
                <w:sz w:val="22"/>
                <w:szCs w:val="22"/>
              </w:rPr>
            </w:pPr>
          </w:p>
          <w:p w14:paraId="3D6F83FE" w14:textId="77777777" w:rsidR="001326D9" w:rsidRPr="00CC10EC" w:rsidRDefault="001326D9" w:rsidP="00C44039">
            <w:pPr>
              <w:spacing w:line="300" w:lineRule="atLeast"/>
              <w:jc w:val="center"/>
              <w:rPr>
                <w:b/>
                <w:bCs/>
                <w:i/>
                <w:sz w:val="22"/>
                <w:szCs w:val="22"/>
              </w:rPr>
            </w:pPr>
            <w:r w:rsidRPr="00CC10EC">
              <w:rPr>
                <w:b/>
                <w:bCs/>
                <w:i/>
                <w:sz w:val="22"/>
                <w:szCs w:val="22"/>
              </w:rPr>
              <w:t>Rate</w:t>
            </w:r>
          </w:p>
        </w:tc>
        <w:tc>
          <w:tcPr>
            <w:tcW w:w="1622" w:type="dxa"/>
            <w:gridSpan w:val="2"/>
            <w:tcBorders>
              <w:top w:val="nil"/>
              <w:left w:val="nil"/>
              <w:bottom w:val="single" w:sz="4" w:space="0" w:color="auto"/>
              <w:right w:val="nil"/>
            </w:tcBorders>
            <w:noWrap/>
            <w:vAlign w:val="bottom"/>
          </w:tcPr>
          <w:p w14:paraId="7A276AEE" w14:textId="77777777" w:rsidR="001326D9" w:rsidRPr="00CC10EC" w:rsidRDefault="001326D9" w:rsidP="00C44039">
            <w:pPr>
              <w:spacing w:line="300" w:lineRule="atLeast"/>
              <w:jc w:val="center"/>
              <w:rPr>
                <w:b/>
                <w:bCs/>
                <w:i/>
                <w:sz w:val="22"/>
                <w:szCs w:val="22"/>
              </w:rPr>
            </w:pPr>
            <w:r w:rsidRPr="00CC10EC">
              <w:rPr>
                <w:b/>
                <w:bCs/>
                <w:i/>
                <w:sz w:val="22"/>
                <w:szCs w:val="22"/>
              </w:rPr>
              <w:t>Depreciation</w:t>
            </w:r>
          </w:p>
          <w:p w14:paraId="553E2D7D" w14:textId="77777777" w:rsidR="001326D9" w:rsidRPr="00CC10EC" w:rsidRDefault="001326D9" w:rsidP="00C44039">
            <w:pPr>
              <w:spacing w:line="300" w:lineRule="atLeast"/>
              <w:jc w:val="center"/>
              <w:rPr>
                <w:b/>
                <w:bCs/>
                <w:i/>
                <w:sz w:val="22"/>
                <w:szCs w:val="22"/>
              </w:rPr>
            </w:pPr>
            <w:r w:rsidRPr="00CC10EC">
              <w:rPr>
                <w:b/>
                <w:bCs/>
                <w:i/>
                <w:sz w:val="22"/>
                <w:szCs w:val="22"/>
              </w:rPr>
              <w:t>Expense</w:t>
            </w:r>
          </w:p>
        </w:tc>
      </w:tr>
      <w:tr w:rsidR="001326D9" w:rsidRPr="00CC10EC" w14:paraId="3F0B84F6" w14:textId="77777777" w:rsidTr="00975317">
        <w:trPr>
          <w:trHeight w:val="255"/>
        </w:trPr>
        <w:tc>
          <w:tcPr>
            <w:tcW w:w="2139" w:type="dxa"/>
            <w:tcBorders>
              <w:top w:val="single" w:sz="4" w:space="0" w:color="auto"/>
              <w:left w:val="nil"/>
              <w:bottom w:val="nil"/>
              <w:right w:val="nil"/>
            </w:tcBorders>
            <w:noWrap/>
            <w:vAlign w:val="bottom"/>
          </w:tcPr>
          <w:p w14:paraId="0C816CE4" w14:textId="77777777" w:rsidR="001326D9" w:rsidRPr="00CC10EC" w:rsidRDefault="001326D9" w:rsidP="00C44039">
            <w:pPr>
              <w:spacing w:line="300" w:lineRule="atLeast"/>
              <w:rPr>
                <w:i/>
                <w:sz w:val="22"/>
                <w:szCs w:val="22"/>
              </w:rPr>
            </w:pPr>
            <w:r w:rsidRPr="00CC10EC">
              <w:rPr>
                <w:i/>
                <w:sz w:val="22"/>
                <w:szCs w:val="22"/>
              </w:rPr>
              <w:t>Furniture</w:t>
            </w:r>
          </w:p>
        </w:tc>
        <w:tc>
          <w:tcPr>
            <w:tcW w:w="1236" w:type="dxa"/>
            <w:tcBorders>
              <w:top w:val="single" w:sz="4" w:space="0" w:color="auto"/>
              <w:left w:val="nil"/>
              <w:bottom w:val="nil"/>
              <w:right w:val="nil"/>
            </w:tcBorders>
            <w:noWrap/>
            <w:vAlign w:val="bottom"/>
          </w:tcPr>
          <w:p w14:paraId="5C3B30EE"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350</w:t>
            </w:r>
            <w:r w:rsidRPr="00CC10EC">
              <w:rPr>
                <w:i/>
                <w:sz w:val="22"/>
                <w:szCs w:val="22"/>
              </w:rPr>
              <w:t xml:space="preserve">,000 </w:t>
            </w:r>
          </w:p>
        </w:tc>
        <w:tc>
          <w:tcPr>
            <w:tcW w:w="1356" w:type="dxa"/>
            <w:tcBorders>
              <w:top w:val="single" w:sz="4" w:space="0" w:color="auto"/>
              <w:left w:val="nil"/>
              <w:bottom w:val="nil"/>
              <w:right w:val="nil"/>
            </w:tcBorders>
            <w:vAlign w:val="bottom"/>
          </w:tcPr>
          <w:p w14:paraId="65D10CF3"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240</w:t>
            </w:r>
            <w:r w:rsidRPr="00CC10EC">
              <w:rPr>
                <w:i/>
                <w:sz w:val="22"/>
                <w:szCs w:val="22"/>
              </w:rPr>
              <w:t>,000</w:t>
            </w:r>
          </w:p>
        </w:tc>
        <w:tc>
          <w:tcPr>
            <w:tcW w:w="1475" w:type="dxa"/>
            <w:tcBorders>
              <w:top w:val="single" w:sz="4" w:space="0" w:color="auto"/>
              <w:left w:val="nil"/>
              <w:bottom w:val="nil"/>
              <w:right w:val="nil"/>
            </w:tcBorders>
            <w:vAlign w:val="bottom"/>
          </w:tcPr>
          <w:p w14:paraId="1FEAB519" w14:textId="77777777" w:rsidR="001326D9" w:rsidRPr="00CC10EC" w:rsidRDefault="001326D9" w:rsidP="00C44039">
            <w:pPr>
              <w:spacing w:line="300" w:lineRule="atLeast"/>
              <w:ind w:right="119"/>
              <w:jc w:val="right"/>
              <w:rPr>
                <w:i/>
                <w:sz w:val="22"/>
                <w:szCs w:val="22"/>
              </w:rPr>
            </w:pPr>
            <w:r w:rsidRPr="00CC10EC">
              <w:rPr>
                <w:i/>
                <w:sz w:val="22"/>
                <w:szCs w:val="22"/>
              </w:rPr>
              <w:t>$1</w:t>
            </w:r>
            <w:r w:rsidR="0055411D" w:rsidRPr="00CC10EC">
              <w:rPr>
                <w:i/>
                <w:sz w:val="22"/>
                <w:szCs w:val="22"/>
              </w:rPr>
              <w:t>1</w:t>
            </w:r>
            <w:r w:rsidRPr="00CC10EC">
              <w:rPr>
                <w:i/>
                <w:sz w:val="22"/>
                <w:szCs w:val="22"/>
              </w:rPr>
              <w:t>0,000</w:t>
            </w:r>
          </w:p>
        </w:tc>
        <w:tc>
          <w:tcPr>
            <w:tcW w:w="957" w:type="dxa"/>
            <w:gridSpan w:val="2"/>
            <w:tcBorders>
              <w:top w:val="single" w:sz="4" w:space="0" w:color="auto"/>
              <w:left w:val="nil"/>
              <w:bottom w:val="nil"/>
              <w:right w:val="nil"/>
            </w:tcBorders>
            <w:vAlign w:val="bottom"/>
          </w:tcPr>
          <w:p w14:paraId="0A324C5D" w14:textId="77777777" w:rsidR="001326D9" w:rsidRPr="00CC10EC" w:rsidRDefault="001326D9" w:rsidP="00C44039">
            <w:pPr>
              <w:spacing w:line="300" w:lineRule="atLeast"/>
              <w:jc w:val="right"/>
              <w:rPr>
                <w:i/>
                <w:sz w:val="22"/>
                <w:szCs w:val="22"/>
              </w:rPr>
            </w:pPr>
            <w:r w:rsidRPr="00CC10EC">
              <w:rPr>
                <w:i/>
                <w:sz w:val="22"/>
                <w:szCs w:val="22"/>
              </w:rPr>
              <w:t>14.29%</w:t>
            </w:r>
          </w:p>
        </w:tc>
        <w:tc>
          <w:tcPr>
            <w:tcW w:w="1577" w:type="dxa"/>
            <w:tcBorders>
              <w:top w:val="single" w:sz="4" w:space="0" w:color="auto"/>
              <w:left w:val="nil"/>
              <w:bottom w:val="nil"/>
              <w:right w:val="nil"/>
            </w:tcBorders>
            <w:noWrap/>
            <w:vAlign w:val="bottom"/>
          </w:tcPr>
          <w:p w14:paraId="46A83BD0" w14:textId="77777777" w:rsidR="001326D9" w:rsidRPr="00CC10EC" w:rsidRDefault="001326D9" w:rsidP="00C44039">
            <w:pPr>
              <w:spacing w:line="300" w:lineRule="atLeast"/>
              <w:ind w:right="152"/>
              <w:jc w:val="right"/>
              <w:rPr>
                <w:i/>
                <w:sz w:val="22"/>
                <w:szCs w:val="22"/>
              </w:rPr>
            </w:pPr>
            <w:r w:rsidRPr="00CC10EC">
              <w:rPr>
                <w:i/>
                <w:sz w:val="22"/>
                <w:szCs w:val="22"/>
              </w:rPr>
              <w:t>$</w:t>
            </w:r>
            <w:r w:rsidR="0055411D" w:rsidRPr="00CC10EC">
              <w:rPr>
                <w:i/>
                <w:sz w:val="22"/>
                <w:szCs w:val="22"/>
              </w:rPr>
              <w:t>15,719</w:t>
            </w:r>
            <w:r w:rsidRPr="00CC10EC">
              <w:rPr>
                <w:i/>
                <w:sz w:val="22"/>
                <w:szCs w:val="22"/>
              </w:rPr>
              <w:t xml:space="preserve"> </w:t>
            </w:r>
          </w:p>
        </w:tc>
      </w:tr>
      <w:tr w:rsidR="001326D9" w:rsidRPr="00CC10EC" w14:paraId="0DD4CADD" w14:textId="77777777" w:rsidTr="00975317">
        <w:trPr>
          <w:trHeight w:val="255"/>
        </w:trPr>
        <w:tc>
          <w:tcPr>
            <w:tcW w:w="2139" w:type="dxa"/>
            <w:tcBorders>
              <w:top w:val="nil"/>
              <w:left w:val="nil"/>
              <w:bottom w:val="nil"/>
              <w:right w:val="nil"/>
            </w:tcBorders>
            <w:noWrap/>
            <w:vAlign w:val="bottom"/>
          </w:tcPr>
          <w:p w14:paraId="37F8A882" w14:textId="77777777" w:rsidR="001326D9" w:rsidRPr="00CC10EC" w:rsidRDefault="001326D9" w:rsidP="00C44039">
            <w:pPr>
              <w:spacing w:line="300" w:lineRule="atLeast"/>
              <w:rPr>
                <w:i/>
                <w:sz w:val="22"/>
                <w:szCs w:val="22"/>
              </w:rPr>
            </w:pPr>
            <w:r w:rsidRPr="00CC10EC">
              <w:rPr>
                <w:i/>
                <w:sz w:val="22"/>
                <w:szCs w:val="22"/>
              </w:rPr>
              <w:t>Computer Equipment</w:t>
            </w:r>
          </w:p>
        </w:tc>
        <w:tc>
          <w:tcPr>
            <w:tcW w:w="1236" w:type="dxa"/>
            <w:tcBorders>
              <w:top w:val="nil"/>
              <w:left w:val="nil"/>
              <w:bottom w:val="nil"/>
              <w:right w:val="nil"/>
            </w:tcBorders>
            <w:noWrap/>
            <w:vAlign w:val="bottom"/>
          </w:tcPr>
          <w:p w14:paraId="59656695" w14:textId="77777777" w:rsidR="001326D9" w:rsidRPr="00CC10EC" w:rsidRDefault="001326D9" w:rsidP="00C44039">
            <w:pPr>
              <w:spacing w:line="300" w:lineRule="atLeast"/>
              <w:jc w:val="right"/>
              <w:rPr>
                <w:i/>
                <w:sz w:val="22"/>
                <w:szCs w:val="22"/>
              </w:rPr>
            </w:pPr>
            <w:r w:rsidRPr="00CC10EC">
              <w:rPr>
                <w:i/>
                <w:sz w:val="22"/>
                <w:szCs w:val="22"/>
              </w:rPr>
              <w:t xml:space="preserve">$90,000 </w:t>
            </w:r>
          </w:p>
        </w:tc>
        <w:tc>
          <w:tcPr>
            <w:tcW w:w="1356" w:type="dxa"/>
            <w:tcBorders>
              <w:top w:val="nil"/>
              <w:left w:val="nil"/>
              <w:bottom w:val="nil"/>
              <w:right w:val="nil"/>
            </w:tcBorders>
            <w:vAlign w:val="bottom"/>
          </w:tcPr>
          <w:p w14:paraId="221D366D" w14:textId="77777777" w:rsidR="001326D9" w:rsidRPr="00CC10EC" w:rsidRDefault="001326D9" w:rsidP="00C44039">
            <w:pPr>
              <w:spacing w:line="300" w:lineRule="atLeast"/>
              <w:jc w:val="right"/>
              <w:rPr>
                <w:i/>
                <w:sz w:val="22"/>
                <w:szCs w:val="22"/>
              </w:rPr>
            </w:pPr>
          </w:p>
        </w:tc>
        <w:tc>
          <w:tcPr>
            <w:tcW w:w="1475" w:type="dxa"/>
            <w:tcBorders>
              <w:top w:val="nil"/>
              <w:left w:val="nil"/>
              <w:bottom w:val="nil"/>
              <w:right w:val="nil"/>
            </w:tcBorders>
            <w:vAlign w:val="bottom"/>
          </w:tcPr>
          <w:p w14:paraId="55BDB456" w14:textId="77777777" w:rsidR="001326D9" w:rsidRPr="00CC10EC" w:rsidRDefault="001326D9" w:rsidP="00C44039">
            <w:pPr>
              <w:spacing w:line="300" w:lineRule="atLeast"/>
              <w:ind w:right="119"/>
              <w:jc w:val="right"/>
              <w:rPr>
                <w:i/>
                <w:sz w:val="22"/>
                <w:szCs w:val="22"/>
              </w:rPr>
            </w:pPr>
            <w:r w:rsidRPr="00CC10EC">
              <w:rPr>
                <w:i/>
                <w:sz w:val="22"/>
                <w:szCs w:val="22"/>
              </w:rPr>
              <w:t xml:space="preserve">$90,000 </w:t>
            </w:r>
          </w:p>
        </w:tc>
        <w:tc>
          <w:tcPr>
            <w:tcW w:w="957" w:type="dxa"/>
            <w:gridSpan w:val="2"/>
            <w:tcBorders>
              <w:top w:val="nil"/>
              <w:left w:val="nil"/>
              <w:bottom w:val="nil"/>
              <w:right w:val="nil"/>
            </w:tcBorders>
            <w:vAlign w:val="bottom"/>
          </w:tcPr>
          <w:p w14:paraId="69BC1EAE" w14:textId="77777777" w:rsidR="001326D9" w:rsidRPr="00CC10EC" w:rsidRDefault="001326D9" w:rsidP="00C44039">
            <w:pPr>
              <w:spacing w:line="300" w:lineRule="atLeast"/>
              <w:jc w:val="right"/>
              <w:rPr>
                <w:i/>
                <w:sz w:val="22"/>
                <w:szCs w:val="22"/>
              </w:rPr>
            </w:pPr>
            <w:r w:rsidRPr="00CC10EC">
              <w:rPr>
                <w:i/>
                <w:sz w:val="22"/>
                <w:szCs w:val="22"/>
              </w:rPr>
              <w:t>20.00%</w:t>
            </w:r>
          </w:p>
        </w:tc>
        <w:tc>
          <w:tcPr>
            <w:tcW w:w="1577" w:type="dxa"/>
            <w:tcBorders>
              <w:top w:val="nil"/>
              <w:left w:val="nil"/>
              <w:bottom w:val="nil"/>
              <w:right w:val="nil"/>
            </w:tcBorders>
            <w:noWrap/>
            <w:vAlign w:val="bottom"/>
          </w:tcPr>
          <w:p w14:paraId="70F1F870" w14:textId="77777777" w:rsidR="001326D9" w:rsidRPr="00CC10EC" w:rsidRDefault="001326D9" w:rsidP="00C44039">
            <w:pPr>
              <w:spacing w:line="300" w:lineRule="atLeast"/>
              <w:ind w:right="152"/>
              <w:jc w:val="right"/>
              <w:rPr>
                <w:i/>
                <w:sz w:val="22"/>
                <w:szCs w:val="22"/>
              </w:rPr>
            </w:pPr>
            <w:r w:rsidRPr="00CC10EC">
              <w:rPr>
                <w:i/>
                <w:sz w:val="22"/>
                <w:szCs w:val="22"/>
              </w:rPr>
              <w:t xml:space="preserve">$18,000 </w:t>
            </w:r>
          </w:p>
        </w:tc>
      </w:tr>
      <w:tr w:rsidR="001326D9" w:rsidRPr="00CC10EC" w14:paraId="6E2D7512" w14:textId="77777777" w:rsidTr="00975317">
        <w:trPr>
          <w:trHeight w:val="255"/>
        </w:trPr>
        <w:tc>
          <w:tcPr>
            <w:tcW w:w="2139" w:type="dxa"/>
            <w:tcBorders>
              <w:top w:val="nil"/>
              <w:left w:val="nil"/>
              <w:bottom w:val="nil"/>
              <w:right w:val="nil"/>
            </w:tcBorders>
            <w:noWrap/>
            <w:vAlign w:val="bottom"/>
          </w:tcPr>
          <w:p w14:paraId="37774299" w14:textId="77777777" w:rsidR="001326D9" w:rsidRPr="00CC10EC" w:rsidRDefault="001326D9" w:rsidP="00C44039">
            <w:pPr>
              <w:spacing w:line="300" w:lineRule="atLeast"/>
              <w:rPr>
                <w:i/>
                <w:sz w:val="22"/>
                <w:szCs w:val="22"/>
              </w:rPr>
            </w:pPr>
            <w:r w:rsidRPr="00CC10EC">
              <w:rPr>
                <w:i/>
                <w:sz w:val="22"/>
                <w:szCs w:val="22"/>
              </w:rPr>
              <w:t>Copier</w:t>
            </w:r>
          </w:p>
        </w:tc>
        <w:tc>
          <w:tcPr>
            <w:tcW w:w="1236" w:type="dxa"/>
            <w:tcBorders>
              <w:top w:val="nil"/>
              <w:left w:val="nil"/>
              <w:bottom w:val="nil"/>
              <w:right w:val="nil"/>
            </w:tcBorders>
            <w:noWrap/>
            <w:vAlign w:val="bottom"/>
          </w:tcPr>
          <w:p w14:paraId="7542B7E7" w14:textId="77777777" w:rsidR="001326D9" w:rsidRPr="00CC10EC" w:rsidRDefault="001326D9" w:rsidP="00C44039">
            <w:pPr>
              <w:spacing w:line="300" w:lineRule="atLeast"/>
              <w:jc w:val="right"/>
              <w:rPr>
                <w:i/>
                <w:sz w:val="22"/>
                <w:szCs w:val="22"/>
              </w:rPr>
            </w:pPr>
            <w:r w:rsidRPr="00CC10EC">
              <w:rPr>
                <w:i/>
                <w:sz w:val="22"/>
                <w:szCs w:val="22"/>
              </w:rPr>
              <w:t xml:space="preserve">$30,000 </w:t>
            </w:r>
          </w:p>
        </w:tc>
        <w:tc>
          <w:tcPr>
            <w:tcW w:w="1356" w:type="dxa"/>
            <w:tcBorders>
              <w:top w:val="nil"/>
              <w:left w:val="nil"/>
              <w:bottom w:val="nil"/>
              <w:right w:val="nil"/>
            </w:tcBorders>
            <w:vAlign w:val="bottom"/>
          </w:tcPr>
          <w:p w14:paraId="1B960E55" w14:textId="77777777" w:rsidR="001326D9" w:rsidRPr="00CC10EC" w:rsidRDefault="001326D9" w:rsidP="00C44039">
            <w:pPr>
              <w:spacing w:line="300" w:lineRule="atLeast"/>
              <w:jc w:val="right"/>
              <w:rPr>
                <w:i/>
                <w:sz w:val="22"/>
                <w:szCs w:val="22"/>
              </w:rPr>
            </w:pPr>
          </w:p>
        </w:tc>
        <w:tc>
          <w:tcPr>
            <w:tcW w:w="1475" w:type="dxa"/>
            <w:tcBorders>
              <w:top w:val="nil"/>
              <w:left w:val="nil"/>
              <w:bottom w:val="nil"/>
              <w:right w:val="nil"/>
            </w:tcBorders>
            <w:vAlign w:val="bottom"/>
          </w:tcPr>
          <w:p w14:paraId="66B09EA1" w14:textId="77777777" w:rsidR="001326D9" w:rsidRPr="00CC10EC" w:rsidRDefault="001326D9" w:rsidP="00C44039">
            <w:pPr>
              <w:spacing w:line="300" w:lineRule="atLeast"/>
              <w:ind w:right="119"/>
              <w:jc w:val="right"/>
              <w:rPr>
                <w:i/>
                <w:sz w:val="22"/>
                <w:szCs w:val="22"/>
              </w:rPr>
            </w:pPr>
            <w:r w:rsidRPr="00CC10EC">
              <w:rPr>
                <w:i/>
                <w:sz w:val="22"/>
                <w:szCs w:val="22"/>
              </w:rPr>
              <w:t xml:space="preserve">$30,000 </w:t>
            </w:r>
          </w:p>
        </w:tc>
        <w:tc>
          <w:tcPr>
            <w:tcW w:w="957" w:type="dxa"/>
            <w:gridSpan w:val="2"/>
            <w:tcBorders>
              <w:top w:val="nil"/>
              <w:left w:val="nil"/>
              <w:bottom w:val="nil"/>
              <w:right w:val="nil"/>
            </w:tcBorders>
            <w:vAlign w:val="bottom"/>
          </w:tcPr>
          <w:p w14:paraId="20C278D5" w14:textId="77777777" w:rsidR="001326D9" w:rsidRPr="00CC10EC" w:rsidRDefault="001326D9" w:rsidP="00C44039">
            <w:pPr>
              <w:spacing w:line="300" w:lineRule="atLeast"/>
              <w:jc w:val="right"/>
              <w:rPr>
                <w:i/>
                <w:sz w:val="22"/>
                <w:szCs w:val="22"/>
              </w:rPr>
            </w:pPr>
            <w:r w:rsidRPr="00CC10EC">
              <w:rPr>
                <w:i/>
                <w:sz w:val="22"/>
                <w:szCs w:val="22"/>
              </w:rPr>
              <w:t>20.00%</w:t>
            </w:r>
          </w:p>
        </w:tc>
        <w:tc>
          <w:tcPr>
            <w:tcW w:w="1577" w:type="dxa"/>
            <w:tcBorders>
              <w:top w:val="nil"/>
              <w:left w:val="nil"/>
              <w:bottom w:val="nil"/>
              <w:right w:val="nil"/>
            </w:tcBorders>
            <w:noWrap/>
            <w:vAlign w:val="bottom"/>
          </w:tcPr>
          <w:p w14:paraId="5FA23DE5" w14:textId="77777777" w:rsidR="001326D9" w:rsidRPr="00CC10EC" w:rsidRDefault="001326D9" w:rsidP="00C44039">
            <w:pPr>
              <w:spacing w:line="300" w:lineRule="atLeast"/>
              <w:ind w:right="152"/>
              <w:jc w:val="right"/>
              <w:rPr>
                <w:i/>
                <w:sz w:val="22"/>
                <w:szCs w:val="22"/>
              </w:rPr>
            </w:pPr>
            <w:r w:rsidRPr="00CC10EC">
              <w:rPr>
                <w:i/>
                <w:sz w:val="22"/>
                <w:szCs w:val="22"/>
              </w:rPr>
              <w:t xml:space="preserve">$6,000 </w:t>
            </w:r>
          </w:p>
        </w:tc>
      </w:tr>
      <w:tr w:rsidR="001326D9" w:rsidRPr="00CC10EC" w14:paraId="42FDB00F" w14:textId="77777777" w:rsidTr="00975317">
        <w:trPr>
          <w:trHeight w:val="315"/>
        </w:trPr>
        <w:tc>
          <w:tcPr>
            <w:tcW w:w="2139" w:type="dxa"/>
            <w:tcBorders>
              <w:top w:val="nil"/>
              <w:left w:val="nil"/>
              <w:bottom w:val="nil"/>
              <w:right w:val="nil"/>
            </w:tcBorders>
            <w:noWrap/>
            <w:vAlign w:val="bottom"/>
          </w:tcPr>
          <w:p w14:paraId="60F12F8B" w14:textId="77777777" w:rsidR="001326D9" w:rsidRPr="00CC10EC" w:rsidRDefault="001326D9" w:rsidP="00C44039">
            <w:pPr>
              <w:spacing w:line="300" w:lineRule="atLeast"/>
              <w:rPr>
                <w:i/>
                <w:sz w:val="22"/>
                <w:szCs w:val="22"/>
              </w:rPr>
            </w:pPr>
            <w:r w:rsidRPr="00CC10EC">
              <w:rPr>
                <w:i/>
                <w:sz w:val="22"/>
                <w:szCs w:val="22"/>
              </w:rPr>
              <w:t>Machinery</w:t>
            </w:r>
          </w:p>
        </w:tc>
        <w:tc>
          <w:tcPr>
            <w:tcW w:w="1236" w:type="dxa"/>
            <w:tcBorders>
              <w:top w:val="nil"/>
              <w:left w:val="nil"/>
              <w:bottom w:val="nil"/>
              <w:right w:val="nil"/>
            </w:tcBorders>
            <w:noWrap/>
            <w:vAlign w:val="bottom"/>
          </w:tcPr>
          <w:p w14:paraId="1FB9D904"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480</w:t>
            </w:r>
            <w:r w:rsidRPr="00CC10EC">
              <w:rPr>
                <w:i/>
                <w:sz w:val="22"/>
                <w:szCs w:val="22"/>
              </w:rPr>
              <w:t xml:space="preserve">,000 </w:t>
            </w:r>
          </w:p>
        </w:tc>
        <w:tc>
          <w:tcPr>
            <w:tcW w:w="1356" w:type="dxa"/>
            <w:tcBorders>
              <w:top w:val="nil"/>
              <w:left w:val="nil"/>
              <w:bottom w:val="nil"/>
              <w:right w:val="nil"/>
            </w:tcBorders>
            <w:vAlign w:val="bottom"/>
          </w:tcPr>
          <w:p w14:paraId="37C7290C" w14:textId="77777777" w:rsidR="001326D9" w:rsidRPr="00CC10EC" w:rsidRDefault="001326D9" w:rsidP="00C44039">
            <w:pPr>
              <w:spacing w:line="300" w:lineRule="atLeast"/>
              <w:jc w:val="right"/>
              <w:rPr>
                <w:i/>
                <w:sz w:val="22"/>
                <w:szCs w:val="22"/>
              </w:rPr>
            </w:pPr>
          </w:p>
        </w:tc>
        <w:tc>
          <w:tcPr>
            <w:tcW w:w="1475" w:type="dxa"/>
            <w:tcBorders>
              <w:top w:val="nil"/>
              <w:left w:val="nil"/>
              <w:bottom w:val="nil"/>
              <w:right w:val="nil"/>
            </w:tcBorders>
            <w:vAlign w:val="bottom"/>
          </w:tcPr>
          <w:p w14:paraId="6E7E8CD8" w14:textId="77777777" w:rsidR="001326D9" w:rsidRPr="00CC10EC" w:rsidRDefault="001326D9" w:rsidP="00C44039">
            <w:pPr>
              <w:spacing w:line="300" w:lineRule="atLeast"/>
              <w:ind w:right="119"/>
              <w:jc w:val="right"/>
              <w:rPr>
                <w:i/>
                <w:sz w:val="22"/>
                <w:szCs w:val="22"/>
              </w:rPr>
            </w:pPr>
            <w:r w:rsidRPr="00CC10EC">
              <w:rPr>
                <w:i/>
                <w:sz w:val="22"/>
                <w:szCs w:val="22"/>
              </w:rPr>
              <w:t>$</w:t>
            </w:r>
            <w:r w:rsidR="0055411D" w:rsidRPr="00CC10EC">
              <w:rPr>
                <w:i/>
                <w:sz w:val="22"/>
                <w:szCs w:val="22"/>
              </w:rPr>
              <w:t>480</w:t>
            </w:r>
            <w:r w:rsidRPr="00CC10EC">
              <w:rPr>
                <w:i/>
                <w:sz w:val="22"/>
                <w:szCs w:val="22"/>
              </w:rPr>
              <w:t xml:space="preserve">,000 </w:t>
            </w:r>
          </w:p>
        </w:tc>
        <w:tc>
          <w:tcPr>
            <w:tcW w:w="957" w:type="dxa"/>
            <w:gridSpan w:val="2"/>
            <w:tcBorders>
              <w:top w:val="nil"/>
              <w:left w:val="nil"/>
              <w:bottom w:val="nil"/>
              <w:right w:val="nil"/>
            </w:tcBorders>
            <w:vAlign w:val="bottom"/>
          </w:tcPr>
          <w:p w14:paraId="07EE325C" w14:textId="77777777" w:rsidR="001326D9" w:rsidRPr="00CC10EC" w:rsidRDefault="001326D9" w:rsidP="00C44039">
            <w:pPr>
              <w:spacing w:line="300" w:lineRule="atLeast"/>
              <w:jc w:val="right"/>
              <w:rPr>
                <w:i/>
                <w:sz w:val="22"/>
                <w:szCs w:val="22"/>
              </w:rPr>
            </w:pPr>
            <w:r w:rsidRPr="00CC10EC">
              <w:rPr>
                <w:i/>
                <w:sz w:val="22"/>
                <w:szCs w:val="22"/>
              </w:rPr>
              <w:t>14.29%</w:t>
            </w:r>
          </w:p>
        </w:tc>
        <w:tc>
          <w:tcPr>
            <w:tcW w:w="1577" w:type="dxa"/>
            <w:tcBorders>
              <w:top w:val="nil"/>
              <w:left w:val="nil"/>
              <w:bottom w:val="nil"/>
              <w:right w:val="nil"/>
            </w:tcBorders>
            <w:noWrap/>
            <w:vAlign w:val="bottom"/>
          </w:tcPr>
          <w:p w14:paraId="580E9883" w14:textId="77777777" w:rsidR="001326D9" w:rsidRPr="00CC10EC" w:rsidRDefault="001326D9" w:rsidP="00C44039">
            <w:pPr>
              <w:spacing w:line="300" w:lineRule="atLeast"/>
              <w:ind w:right="152"/>
              <w:jc w:val="right"/>
              <w:rPr>
                <w:i/>
                <w:sz w:val="22"/>
                <w:szCs w:val="22"/>
              </w:rPr>
            </w:pPr>
            <w:r w:rsidRPr="00CC10EC">
              <w:rPr>
                <w:i/>
                <w:sz w:val="22"/>
                <w:szCs w:val="22"/>
              </w:rPr>
              <w:t>$</w:t>
            </w:r>
            <w:r w:rsidR="0055411D" w:rsidRPr="00CC10EC">
              <w:rPr>
                <w:i/>
                <w:sz w:val="22"/>
                <w:szCs w:val="22"/>
              </w:rPr>
              <w:t>68</w:t>
            </w:r>
            <w:r w:rsidR="00047F51" w:rsidRPr="00CC10EC">
              <w:rPr>
                <w:i/>
                <w:sz w:val="22"/>
                <w:szCs w:val="22"/>
              </w:rPr>
              <w:t>,</w:t>
            </w:r>
            <w:r w:rsidR="0055411D" w:rsidRPr="00CC10EC">
              <w:rPr>
                <w:i/>
                <w:sz w:val="22"/>
                <w:szCs w:val="22"/>
              </w:rPr>
              <w:t>592</w:t>
            </w:r>
            <w:r w:rsidRPr="00CC10EC">
              <w:rPr>
                <w:i/>
                <w:sz w:val="22"/>
                <w:szCs w:val="22"/>
              </w:rPr>
              <w:t xml:space="preserve"> </w:t>
            </w:r>
          </w:p>
        </w:tc>
      </w:tr>
      <w:tr w:rsidR="001326D9" w:rsidRPr="00CC10EC" w14:paraId="465D71E4" w14:textId="77777777" w:rsidTr="00975317">
        <w:trPr>
          <w:trHeight w:val="315"/>
        </w:trPr>
        <w:tc>
          <w:tcPr>
            <w:tcW w:w="2139" w:type="dxa"/>
            <w:tcBorders>
              <w:top w:val="nil"/>
              <w:left w:val="nil"/>
              <w:bottom w:val="nil"/>
              <w:right w:val="nil"/>
            </w:tcBorders>
            <w:noWrap/>
            <w:vAlign w:val="bottom"/>
          </w:tcPr>
          <w:p w14:paraId="1957FA75" w14:textId="77777777" w:rsidR="001326D9" w:rsidRPr="00CC10EC" w:rsidRDefault="001326D9" w:rsidP="00C44039">
            <w:pPr>
              <w:spacing w:line="300" w:lineRule="atLeast"/>
              <w:rPr>
                <w:i/>
                <w:sz w:val="22"/>
                <w:szCs w:val="22"/>
              </w:rPr>
            </w:pPr>
            <w:r w:rsidRPr="00CC10EC">
              <w:rPr>
                <w:i/>
                <w:sz w:val="22"/>
                <w:szCs w:val="22"/>
              </w:rPr>
              <w:t xml:space="preserve">§179 Expense </w:t>
            </w:r>
          </w:p>
        </w:tc>
        <w:tc>
          <w:tcPr>
            <w:tcW w:w="1236" w:type="dxa"/>
            <w:tcBorders>
              <w:top w:val="nil"/>
              <w:left w:val="nil"/>
              <w:bottom w:val="nil"/>
              <w:right w:val="nil"/>
            </w:tcBorders>
            <w:noWrap/>
            <w:vAlign w:val="bottom"/>
          </w:tcPr>
          <w:p w14:paraId="5F300729" w14:textId="77777777" w:rsidR="001326D9" w:rsidRPr="00CC10EC" w:rsidRDefault="001326D9" w:rsidP="00C44039">
            <w:pPr>
              <w:spacing w:line="300" w:lineRule="atLeast"/>
              <w:jc w:val="right"/>
              <w:rPr>
                <w:i/>
                <w:sz w:val="22"/>
                <w:szCs w:val="22"/>
              </w:rPr>
            </w:pPr>
          </w:p>
        </w:tc>
        <w:tc>
          <w:tcPr>
            <w:tcW w:w="1356" w:type="dxa"/>
            <w:tcBorders>
              <w:top w:val="nil"/>
              <w:left w:val="nil"/>
              <w:bottom w:val="nil"/>
              <w:right w:val="nil"/>
            </w:tcBorders>
            <w:vAlign w:val="bottom"/>
          </w:tcPr>
          <w:p w14:paraId="508F93A0" w14:textId="77777777" w:rsidR="001326D9" w:rsidRPr="00CC10EC" w:rsidRDefault="001326D9" w:rsidP="00C44039">
            <w:pPr>
              <w:spacing w:line="300" w:lineRule="atLeast"/>
              <w:jc w:val="right"/>
              <w:rPr>
                <w:i/>
                <w:sz w:val="22"/>
                <w:szCs w:val="22"/>
              </w:rPr>
            </w:pPr>
          </w:p>
        </w:tc>
        <w:tc>
          <w:tcPr>
            <w:tcW w:w="1475" w:type="dxa"/>
            <w:tcBorders>
              <w:top w:val="nil"/>
              <w:left w:val="nil"/>
              <w:bottom w:val="nil"/>
              <w:right w:val="nil"/>
            </w:tcBorders>
            <w:vAlign w:val="bottom"/>
          </w:tcPr>
          <w:p w14:paraId="2F1F31E6" w14:textId="77777777" w:rsidR="001326D9" w:rsidRPr="00CC10EC" w:rsidRDefault="001326D9" w:rsidP="00C44039">
            <w:pPr>
              <w:spacing w:line="300" w:lineRule="atLeast"/>
              <w:jc w:val="right"/>
              <w:rPr>
                <w:i/>
                <w:sz w:val="22"/>
                <w:szCs w:val="22"/>
              </w:rPr>
            </w:pPr>
          </w:p>
        </w:tc>
        <w:tc>
          <w:tcPr>
            <w:tcW w:w="957" w:type="dxa"/>
            <w:gridSpan w:val="2"/>
            <w:tcBorders>
              <w:top w:val="nil"/>
              <w:left w:val="nil"/>
              <w:bottom w:val="nil"/>
              <w:right w:val="nil"/>
            </w:tcBorders>
            <w:vAlign w:val="bottom"/>
          </w:tcPr>
          <w:p w14:paraId="5ACA170D" w14:textId="77777777" w:rsidR="001326D9" w:rsidRPr="00CC10EC" w:rsidRDefault="001326D9" w:rsidP="00C44039">
            <w:pPr>
              <w:spacing w:line="300" w:lineRule="atLeast"/>
              <w:jc w:val="right"/>
              <w:rPr>
                <w:i/>
                <w:sz w:val="22"/>
                <w:szCs w:val="22"/>
              </w:rPr>
            </w:pPr>
          </w:p>
        </w:tc>
        <w:tc>
          <w:tcPr>
            <w:tcW w:w="1577" w:type="dxa"/>
            <w:tcBorders>
              <w:top w:val="nil"/>
              <w:left w:val="nil"/>
              <w:bottom w:val="nil"/>
              <w:right w:val="nil"/>
            </w:tcBorders>
            <w:noWrap/>
            <w:vAlign w:val="bottom"/>
          </w:tcPr>
          <w:p w14:paraId="15E3270A" w14:textId="77777777" w:rsidR="001326D9" w:rsidRPr="00CC10EC" w:rsidRDefault="001326D9" w:rsidP="00C44039">
            <w:pPr>
              <w:spacing w:line="300" w:lineRule="atLeast"/>
              <w:ind w:right="152"/>
              <w:jc w:val="right"/>
              <w:rPr>
                <w:i/>
                <w:sz w:val="22"/>
                <w:szCs w:val="22"/>
                <w:u w:val="single"/>
              </w:rPr>
            </w:pPr>
            <w:r w:rsidRPr="00CC10EC">
              <w:rPr>
                <w:i/>
                <w:sz w:val="22"/>
                <w:szCs w:val="22"/>
                <w:u w:val="single"/>
              </w:rPr>
              <w:t>$</w:t>
            </w:r>
            <w:r w:rsidR="0055411D" w:rsidRPr="00CC10EC">
              <w:rPr>
                <w:i/>
                <w:sz w:val="22"/>
                <w:szCs w:val="22"/>
                <w:u w:val="single"/>
              </w:rPr>
              <w:t>240</w:t>
            </w:r>
            <w:r w:rsidRPr="00CC10EC">
              <w:rPr>
                <w:i/>
                <w:sz w:val="22"/>
                <w:szCs w:val="22"/>
                <w:u w:val="single"/>
              </w:rPr>
              <w:t xml:space="preserve">,000 </w:t>
            </w:r>
          </w:p>
        </w:tc>
      </w:tr>
      <w:tr w:rsidR="00975317" w:rsidRPr="00CC10EC" w14:paraId="095D01B5" w14:textId="77777777" w:rsidTr="00975317">
        <w:trPr>
          <w:trHeight w:val="288"/>
        </w:trPr>
        <w:tc>
          <w:tcPr>
            <w:tcW w:w="3375" w:type="dxa"/>
            <w:gridSpan w:val="2"/>
            <w:tcBorders>
              <w:top w:val="nil"/>
              <w:left w:val="nil"/>
              <w:bottom w:val="nil"/>
              <w:right w:val="nil"/>
            </w:tcBorders>
            <w:noWrap/>
            <w:vAlign w:val="bottom"/>
          </w:tcPr>
          <w:p w14:paraId="09E707B5" w14:textId="014799DC" w:rsidR="00975317" w:rsidRPr="00CC10EC" w:rsidRDefault="00975317" w:rsidP="00C44039">
            <w:pPr>
              <w:spacing w:line="300" w:lineRule="atLeast"/>
              <w:rPr>
                <w:i/>
                <w:sz w:val="22"/>
                <w:szCs w:val="22"/>
              </w:rPr>
            </w:pPr>
            <w:r w:rsidRPr="00CC10EC">
              <w:rPr>
                <w:i/>
                <w:sz w:val="22"/>
                <w:szCs w:val="22"/>
              </w:rPr>
              <w:t>Total Depreciation Expense</w:t>
            </w:r>
            <w:r w:rsidR="00043115">
              <w:rPr>
                <w:i/>
                <w:sz w:val="22"/>
                <w:szCs w:val="22"/>
              </w:rPr>
              <w:t>*</w:t>
            </w:r>
          </w:p>
        </w:tc>
        <w:tc>
          <w:tcPr>
            <w:tcW w:w="1356" w:type="dxa"/>
            <w:tcBorders>
              <w:top w:val="nil"/>
              <w:left w:val="nil"/>
              <w:bottom w:val="nil"/>
              <w:right w:val="nil"/>
            </w:tcBorders>
            <w:vAlign w:val="bottom"/>
          </w:tcPr>
          <w:p w14:paraId="7F1F4FFD" w14:textId="77777777" w:rsidR="00975317" w:rsidRPr="00CC10EC" w:rsidRDefault="00975317" w:rsidP="00C44039">
            <w:pPr>
              <w:spacing w:line="300" w:lineRule="atLeast"/>
              <w:jc w:val="right"/>
              <w:rPr>
                <w:i/>
                <w:sz w:val="22"/>
                <w:szCs w:val="22"/>
              </w:rPr>
            </w:pPr>
          </w:p>
        </w:tc>
        <w:tc>
          <w:tcPr>
            <w:tcW w:w="1475" w:type="dxa"/>
            <w:tcBorders>
              <w:top w:val="nil"/>
              <w:left w:val="nil"/>
              <w:bottom w:val="nil"/>
              <w:right w:val="nil"/>
            </w:tcBorders>
            <w:vAlign w:val="bottom"/>
          </w:tcPr>
          <w:p w14:paraId="6F4CA7AD" w14:textId="77777777" w:rsidR="00975317" w:rsidRPr="00CC10EC" w:rsidRDefault="00975317" w:rsidP="00C44039">
            <w:pPr>
              <w:spacing w:line="300" w:lineRule="atLeast"/>
              <w:jc w:val="right"/>
              <w:rPr>
                <w:i/>
                <w:sz w:val="22"/>
                <w:szCs w:val="22"/>
              </w:rPr>
            </w:pPr>
          </w:p>
        </w:tc>
        <w:tc>
          <w:tcPr>
            <w:tcW w:w="957" w:type="dxa"/>
            <w:gridSpan w:val="2"/>
            <w:tcBorders>
              <w:top w:val="nil"/>
              <w:left w:val="nil"/>
              <w:bottom w:val="nil"/>
              <w:right w:val="nil"/>
            </w:tcBorders>
            <w:vAlign w:val="bottom"/>
          </w:tcPr>
          <w:p w14:paraId="6AC980F8" w14:textId="77777777" w:rsidR="00975317" w:rsidRPr="00CC10EC" w:rsidRDefault="00975317" w:rsidP="00C44039">
            <w:pPr>
              <w:spacing w:line="300" w:lineRule="atLeast"/>
              <w:jc w:val="right"/>
              <w:rPr>
                <w:i/>
                <w:sz w:val="22"/>
                <w:szCs w:val="22"/>
              </w:rPr>
            </w:pPr>
          </w:p>
        </w:tc>
        <w:tc>
          <w:tcPr>
            <w:tcW w:w="1577" w:type="dxa"/>
            <w:tcBorders>
              <w:top w:val="nil"/>
              <w:left w:val="nil"/>
              <w:bottom w:val="nil"/>
              <w:right w:val="nil"/>
            </w:tcBorders>
            <w:vAlign w:val="bottom"/>
          </w:tcPr>
          <w:p w14:paraId="4F65A44D" w14:textId="77777777" w:rsidR="00975317" w:rsidRPr="00CC10EC" w:rsidRDefault="00975317" w:rsidP="00C44039">
            <w:pPr>
              <w:spacing w:line="300" w:lineRule="atLeast"/>
              <w:ind w:right="152"/>
              <w:jc w:val="right"/>
              <w:rPr>
                <w:i/>
                <w:sz w:val="22"/>
                <w:szCs w:val="22"/>
                <w:u w:val="single"/>
              </w:rPr>
            </w:pPr>
            <w:r w:rsidRPr="00CC10EC">
              <w:rPr>
                <w:i/>
                <w:sz w:val="22"/>
                <w:szCs w:val="22"/>
                <w:u w:val="single"/>
              </w:rPr>
              <w:t>$</w:t>
            </w:r>
            <w:r w:rsidR="0055411D" w:rsidRPr="00CC10EC">
              <w:rPr>
                <w:i/>
                <w:sz w:val="22"/>
                <w:szCs w:val="22"/>
                <w:u w:val="single"/>
              </w:rPr>
              <w:t>348</w:t>
            </w:r>
            <w:r w:rsidRPr="00CC10EC">
              <w:rPr>
                <w:i/>
                <w:sz w:val="22"/>
                <w:szCs w:val="22"/>
                <w:u w:val="single"/>
              </w:rPr>
              <w:t>,</w:t>
            </w:r>
            <w:r w:rsidR="0055411D" w:rsidRPr="00CC10EC">
              <w:rPr>
                <w:i/>
                <w:sz w:val="22"/>
                <w:szCs w:val="22"/>
                <w:u w:val="single"/>
              </w:rPr>
              <w:t>311</w:t>
            </w:r>
            <w:r w:rsidRPr="00CC10EC">
              <w:rPr>
                <w:i/>
                <w:sz w:val="22"/>
                <w:szCs w:val="22"/>
                <w:u w:val="single"/>
              </w:rPr>
              <w:t xml:space="preserve"> </w:t>
            </w:r>
          </w:p>
        </w:tc>
      </w:tr>
    </w:tbl>
    <w:p w14:paraId="234648C2" w14:textId="2EB4EC15" w:rsidR="001326D9" w:rsidRPr="00CC10EC" w:rsidRDefault="00043115" w:rsidP="00C44039">
      <w:pPr>
        <w:spacing w:line="300" w:lineRule="atLeast"/>
        <w:rPr>
          <w:i/>
        </w:rPr>
      </w:pPr>
      <w:r>
        <w:rPr>
          <w:i/>
        </w:rPr>
        <w:lastRenderedPageBreak/>
        <w:t>*</w:t>
      </w:r>
      <w:r w:rsidR="001326D9" w:rsidRPr="00CC10EC">
        <w:rPr>
          <w:i/>
        </w:rPr>
        <w:t>Depreciation expense is maximized by applying the §179 expense against 7-year instead of 5-year property.</w:t>
      </w:r>
    </w:p>
    <w:p w14:paraId="5A61ED6D" w14:textId="77777777" w:rsidR="001326D9" w:rsidRPr="00CC10EC" w:rsidRDefault="001326D9" w:rsidP="00C44039">
      <w:pPr>
        <w:spacing w:line="300" w:lineRule="atLeast"/>
        <w:rPr>
          <w:i/>
        </w:rPr>
      </w:pPr>
    </w:p>
    <w:p w14:paraId="79DE5C37" w14:textId="0D2261CA" w:rsidR="001326D9" w:rsidRDefault="00C44039" w:rsidP="00C44039">
      <w:pPr>
        <w:spacing w:line="300" w:lineRule="atLeast"/>
        <w:ind w:left="360"/>
        <w:rPr>
          <w:i/>
          <w:iCs/>
        </w:rPr>
      </w:pPr>
      <w:r>
        <w:rPr>
          <w:i/>
          <w:iCs/>
        </w:rPr>
        <w:t>c.</w:t>
      </w:r>
      <w:r w:rsidR="001326D9" w:rsidRPr="00CC10EC">
        <w:rPr>
          <w:i/>
          <w:iCs/>
        </w:rPr>
        <w:t xml:space="preserve"> The maximum section 179 expense would be $0, computed as follows:</w:t>
      </w:r>
    </w:p>
    <w:p w14:paraId="7B0E321C"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530"/>
        <w:gridCol w:w="2718"/>
      </w:tblGrid>
      <w:tr w:rsidR="001326D9" w:rsidRPr="00CC10EC" w14:paraId="065D6F56" w14:textId="77777777" w:rsidTr="00FE0CFD">
        <w:tc>
          <w:tcPr>
            <w:tcW w:w="4608" w:type="dxa"/>
          </w:tcPr>
          <w:p w14:paraId="6284A037" w14:textId="77777777" w:rsidR="001326D9" w:rsidRPr="00CC10EC" w:rsidRDefault="001326D9" w:rsidP="00C44039">
            <w:pPr>
              <w:spacing w:line="300" w:lineRule="atLeast"/>
              <w:jc w:val="center"/>
              <w:rPr>
                <w:b/>
                <w:i/>
              </w:rPr>
            </w:pPr>
            <w:r w:rsidRPr="00CC10EC">
              <w:rPr>
                <w:b/>
                <w:i/>
              </w:rPr>
              <w:t>Description</w:t>
            </w:r>
          </w:p>
        </w:tc>
        <w:tc>
          <w:tcPr>
            <w:tcW w:w="1530" w:type="dxa"/>
          </w:tcPr>
          <w:p w14:paraId="15035019" w14:textId="77777777" w:rsidR="001326D9" w:rsidRPr="00CC10EC" w:rsidRDefault="001326D9" w:rsidP="00C44039">
            <w:pPr>
              <w:spacing w:line="300" w:lineRule="atLeast"/>
              <w:jc w:val="center"/>
              <w:rPr>
                <w:b/>
                <w:i/>
              </w:rPr>
            </w:pPr>
            <w:r w:rsidRPr="00CC10EC">
              <w:rPr>
                <w:b/>
                <w:i/>
              </w:rPr>
              <w:t>Amount</w:t>
            </w:r>
          </w:p>
        </w:tc>
        <w:tc>
          <w:tcPr>
            <w:tcW w:w="2718" w:type="dxa"/>
          </w:tcPr>
          <w:p w14:paraId="3B249B0F" w14:textId="77777777" w:rsidR="001326D9" w:rsidRPr="00CC10EC" w:rsidRDefault="001326D9" w:rsidP="00C44039">
            <w:pPr>
              <w:spacing w:line="300" w:lineRule="atLeast"/>
              <w:jc w:val="center"/>
              <w:rPr>
                <w:b/>
                <w:i/>
              </w:rPr>
            </w:pPr>
            <w:r w:rsidRPr="00CC10EC">
              <w:rPr>
                <w:b/>
                <w:i/>
              </w:rPr>
              <w:t>Explanation</w:t>
            </w:r>
          </w:p>
        </w:tc>
      </w:tr>
      <w:tr w:rsidR="001326D9" w:rsidRPr="00CC10EC" w14:paraId="74DB4DCB" w14:textId="77777777" w:rsidTr="00FE0CFD">
        <w:tc>
          <w:tcPr>
            <w:tcW w:w="4608" w:type="dxa"/>
          </w:tcPr>
          <w:p w14:paraId="4984E466" w14:textId="77777777" w:rsidR="001326D9" w:rsidRPr="00CC10EC" w:rsidRDefault="001326D9" w:rsidP="00C44039">
            <w:pPr>
              <w:spacing w:line="300" w:lineRule="atLeast"/>
              <w:rPr>
                <w:i/>
              </w:rPr>
            </w:pPr>
            <w:r w:rsidRPr="00CC10EC">
              <w:rPr>
                <w:i/>
              </w:rPr>
              <w:t>(1) Property placed in service</w:t>
            </w:r>
          </w:p>
        </w:tc>
        <w:tc>
          <w:tcPr>
            <w:tcW w:w="1530" w:type="dxa"/>
          </w:tcPr>
          <w:p w14:paraId="0A3AF2B4" w14:textId="77777777" w:rsidR="001326D9" w:rsidRPr="00CC10EC" w:rsidRDefault="001326D9" w:rsidP="00C44039">
            <w:pPr>
              <w:spacing w:line="300" w:lineRule="atLeast"/>
              <w:jc w:val="right"/>
              <w:rPr>
                <w:i/>
              </w:rPr>
            </w:pPr>
            <w:r w:rsidRPr="00CC10EC">
              <w:rPr>
                <w:i/>
              </w:rPr>
              <w:t>$</w:t>
            </w:r>
            <w:r w:rsidR="0055411D" w:rsidRPr="00CC10EC">
              <w:rPr>
                <w:i/>
              </w:rPr>
              <w:t>2,600</w:t>
            </w:r>
            <w:r w:rsidRPr="00CC10EC">
              <w:rPr>
                <w:i/>
              </w:rPr>
              <w:t>,000</w:t>
            </w:r>
          </w:p>
        </w:tc>
        <w:tc>
          <w:tcPr>
            <w:tcW w:w="2718" w:type="dxa"/>
          </w:tcPr>
          <w:p w14:paraId="127D881C" w14:textId="77777777" w:rsidR="001326D9" w:rsidRPr="00CC10EC" w:rsidRDefault="001326D9" w:rsidP="00C44039">
            <w:pPr>
              <w:spacing w:line="300" w:lineRule="atLeast"/>
              <w:rPr>
                <w:i/>
              </w:rPr>
            </w:pPr>
            <w:r w:rsidRPr="00CC10EC">
              <w:rPr>
                <w:i/>
              </w:rPr>
              <w:t xml:space="preserve">Total </w:t>
            </w:r>
            <w:r w:rsidR="005409C8" w:rsidRPr="00CC10EC">
              <w:rPr>
                <w:i/>
              </w:rPr>
              <w:t>of qualifying assets</w:t>
            </w:r>
          </w:p>
        </w:tc>
      </w:tr>
      <w:tr w:rsidR="001326D9" w:rsidRPr="00CC10EC" w14:paraId="689E2BF5" w14:textId="77777777" w:rsidTr="00FE0CFD">
        <w:tc>
          <w:tcPr>
            <w:tcW w:w="4608" w:type="dxa"/>
          </w:tcPr>
          <w:p w14:paraId="1C446AB8" w14:textId="77777777" w:rsidR="001326D9" w:rsidRPr="00CC10EC" w:rsidRDefault="001326D9" w:rsidP="00C44039">
            <w:pPr>
              <w:spacing w:line="300" w:lineRule="atLeast"/>
              <w:rPr>
                <w:i/>
              </w:rPr>
            </w:pPr>
            <w:r w:rsidRPr="00CC10EC">
              <w:rPr>
                <w:i/>
              </w:rPr>
              <w:t>(2) Threshold for §179 phase-out</w:t>
            </w:r>
          </w:p>
        </w:tc>
        <w:tc>
          <w:tcPr>
            <w:tcW w:w="1530" w:type="dxa"/>
          </w:tcPr>
          <w:p w14:paraId="07BEE5FF" w14:textId="67E66A2D" w:rsidR="001326D9" w:rsidRPr="00CC10EC" w:rsidRDefault="001326D9" w:rsidP="00C44039">
            <w:pPr>
              <w:spacing w:line="300" w:lineRule="atLeast"/>
              <w:jc w:val="right"/>
              <w:rPr>
                <w:i/>
                <w:u w:val="single"/>
              </w:rPr>
            </w:pPr>
            <w:r w:rsidRPr="00CC10EC">
              <w:rPr>
                <w:i/>
                <w:u w:val="single"/>
              </w:rPr>
              <w:t>(</w:t>
            </w:r>
            <w:r w:rsidR="0055411D" w:rsidRPr="00CC10EC">
              <w:rPr>
                <w:i/>
                <w:u w:val="single"/>
              </w:rPr>
              <w:t>2,0</w:t>
            </w:r>
            <w:r w:rsidR="007E27B9">
              <w:rPr>
                <w:i/>
                <w:u w:val="single"/>
              </w:rPr>
              <w:t>1</w:t>
            </w:r>
            <w:r w:rsidR="0055411D" w:rsidRPr="00CC10EC">
              <w:rPr>
                <w:i/>
                <w:u w:val="single"/>
              </w:rPr>
              <w:t>0</w:t>
            </w:r>
            <w:r w:rsidRPr="00CC10EC">
              <w:rPr>
                <w:i/>
                <w:u w:val="single"/>
              </w:rPr>
              <w:t>,000)</w:t>
            </w:r>
          </w:p>
        </w:tc>
        <w:tc>
          <w:tcPr>
            <w:tcW w:w="2718" w:type="dxa"/>
          </w:tcPr>
          <w:p w14:paraId="418A1040" w14:textId="23239020" w:rsidR="001326D9" w:rsidRPr="00CC10EC" w:rsidRDefault="005144C4" w:rsidP="00C44039">
            <w:pPr>
              <w:spacing w:line="300" w:lineRule="atLeast"/>
              <w:rPr>
                <w:i/>
                <w:sz w:val="22"/>
              </w:rPr>
            </w:pPr>
            <w:r>
              <w:t>2016</w:t>
            </w:r>
            <w:r w:rsidRPr="00CC10EC">
              <w:t xml:space="preserve"> </w:t>
            </w:r>
            <w:r w:rsidR="001326D9" w:rsidRPr="00CC10EC">
              <w:rPr>
                <w:i/>
                <w:sz w:val="22"/>
                <w:szCs w:val="20"/>
              </w:rPr>
              <w:t>amount (§179(b)(2))</w:t>
            </w:r>
          </w:p>
        </w:tc>
      </w:tr>
      <w:tr w:rsidR="001326D9" w:rsidRPr="00CC10EC" w14:paraId="3EEA756B" w14:textId="77777777" w:rsidTr="00FE0CFD">
        <w:tc>
          <w:tcPr>
            <w:tcW w:w="4608" w:type="dxa"/>
          </w:tcPr>
          <w:p w14:paraId="17094580" w14:textId="77777777" w:rsidR="001326D9" w:rsidRPr="00CC10EC" w:rsidRDefault="001326D9" w:rsidP="00C44039">
            <w:pPr>
              <w:spacing w:line="300" w:lineRule="atLeast"/>
              <w:rPr>
                <w:i/>
              </w:rPr>
            </w:pPr>
            <w:r w:rsidRPr="00CC10EC">
              <w:rPr>
                <w:i/>
              </w:rPr>
              <w:t>(3) Phase-out of maximum §179 expense</w:t>
            </w:r>
          </w:p>
        </w:tc>
        <w:tc>
          <w:tcPr>
            <w:tcW w:w="1530" w:type="dxa"/>
          </w:tcPr>
          <w:p w14:paraId="59BBFDC4" w14:textId="265CD94B" w:rsidR="001326D9" w:rsidRPr="00CC10EC" w:rsidRDefault="001326D9" w:rsidP="00C44039">
            <w:pPr>
              <w:spacing w:line="300" w:lineRule="atLeast"/>
              <w:jc w:val="right"/>
              <w:rPr>
                <w:i/>
              </w:rPr>
            </w:pPr>
            <w:r w:rsidRPr="00CC10EC">
              <w:rPr>
                <w:i/>
              </w:rPr>
              <w:t>$</w:t>
            </w:r>
            <w:r w:rsidR="007E27B9">
              <w:rPr>
                <w:i/>
              </w:rPr>
              <w:t>59</w:t>
            </w:r>
            <w:r w:rsidR="007E27B9" w:rsidRPr="00CC10EC">
              <w:rPr>
                <w:i/>
              </w:rPr>
              <w:t>0</w:t>
            </w:r>
            <w:r w:rsidRPr="00CC10EC">
              <w:rPr>
                <w:i/>
              </w:rPr>
              <w:t>,000</w:t>
            </w:r>
          </w:p>
        </w:tc>
        <w:tc>
          <w:tcPr>
            <w:tcW w:w="2718" w:type="dxa"/>
          </w:tcPr>
          <w:p w14:paraId="1C031FDF" w14:textId="77777777" w:rsidR="001326D9" w:rsidRPr="00CC10EC" w:rsidRDefault="001326D9" w:rsidP="00C44039">
            <w:pPr>
              <w:spacing w:line="300" w:lineRule="atLeast"/>
              <w:rPr>
                <w:i/>
              </w:rPr>
            </w:pPr>
            <w:r w:rsidRPr="00CC10EC">
              <w:rPr>
                <w:i/>
              </w:rPr>
              <w:t>(1) – (2) (permanently disallowed)</w:t>
            </w:r>
          </w:p>
        </w:tc>
      </w:tr>
      <w:tr w:rsidR="001326D9" w:rsidRPr="00CC10EC" w14:paraId="5426F8E7" w14:textId="77777777" w:rsidTr="00FE0CFD">
        <w:tc>
          <w:tcPr>
            <w:tcW w:w="4608" w:type="dxa"/>
          </w:tcPr>
          <w:p w14:paraId="43A767AE" w14:textId="77777777" w:rsidR="001326D9" w:rsidRPr="00CC10EC" w:rsidRDefault="001326D9" w:rsidP="00C44039">
            <w:pPr>
              <w:spacing w:line="300" w:lineRule="atLeast"/>
              <w:rPr>
                <w:i/>
              </w:rPr>
            </w:pPr>
            <w:r w:rsidRPr="00CC10EC">
              <w:rPr>
                <w:i/>
              </w:rPr>
              <w:t xml:space="preserve">(4) Maximum 179 expense before phase-out </w:t>
            </w:r>
          </w:p>
        </w:tc>
        <w:tc>
          <w:tcPr>
            <w:tcW w:w="1530" w:type="dxa"/>
          </w:tcPr>
          <w:p w14:paraId="084167F0" w14:textId="77777777" w:rsidR="001326D9" w:rsidRPr="00CC10EC" w:rsidRDefault="001326D9" w:rsidP="00C44039">
            <w:pPr>
              <w:spacing w:line="300" w:lineRule="atLeast"/>
              <w:jc w:val="right"/>
              <w:rPr>
                <w:i/>
              </w:rPr>
            </w:pPr>
            <w:r w:rsidRPr="00CC10EC">
              <w:rPr>
                <w:i/>
              </w:rPr>
              <w:t>$</w:t>
            </w:r>
            <w:r w:rsidR="0055411D" w:rsidRPr="00CC10EC">
              <w:rPr>
                <w:i/>
              </w:rPr>
              <w:t>500</w:t>
            </w:r>
            <w:r w:rsidRPr="00CC10EC">
              <w:rPr>
                <w:i/>
              </w:rPr>
              <w:t>,000</w:t>
            </w:r>
          </w:p>
        </w:tc>
        <w:tc>
          <w:tcPr>
            <w:tcW w:w="2718" w:type="dxa"/>
          </w:tcPr>
          <w:p w14:paraId="503D20FA" w14:textId="15679B6C" w:rsidR="001326D9" w:rsidRPr="00CC10EC" w:rsidRDefault="005144C4" w:rsidP="00C44039">
            <w:pPr>
              <w:spacing w:line="300" w:lineRule="atLeast"/>
              <w:rPr>
                <w:i/>
                <w:sz w:val="22"/>
                <w:szCs w:val="20"/>
              </w:rPr>
            </w:pPr>
            <w:r>
              <w:t>2016</w:t>
            </w:r>
            <w:r w:rsidRPr="00CC10EC">
              <w:t xml:space="preserve"> </w:t>
            </w:r>
            <w:r w:rsidR="001326D9" w:rsidRPr="00CC10EC">
              <w:rPr>
                <w:i/>
                <w:sz w:val="22"/>
                <w:szCs w:val="20"/>
              </w:rPr>
              <w:t>amount [§179(b)(1)]</w:t>
            </w:r>
          </w:p>
        </w:tc>
      </w:tr>
      <w:tr w:rsidR="001326D9" w:rsidRPr="00CC10EC" w14:paraId="19B23222" w14:textId="77777777" w:rsidTr="00FE0CFD">
        <w:tc>
          <w:tcPr>
            <w:tcW w:w="4608" w:type="dxa"/>
          </w:tcPr>
          <w:p w14:paraId="762786D6" w14:textId="77777777" w:rsidR="001326D9" w:rsidRPr="00CC10EC" w:rsidRDefault="001326D9" w:rsidP="00C44039">
            <w:pPr>
              <w:spacing w:line="300" w:lineRule="atLeast"/>
              <w:rPr>
                <w:i/>
              </w:rPr>
            </w:pPr>
            <w:r w:rsidRPr="00CC10EC">
              <w:rPr>
                <w:i/>
              </w:rPr>
              <w:t>(5) Phase-out of maximum §179 expense</w:t>
            </w:r>
          </w:p>
        </w:tc>
        <w:tc>
          <w:tcPr>
            <w:tcW w:w="1530" w:type="dxa"/>
          </w:tcPr>
          <w:p w14:paraId="656CC689" w14:textId="42C232AF" w:rsidR="001326D9" w:rsidRPr="00CC10EC" w:rsidRDefault="001326D9" w:rsidP="00C44039">
            <w:pPr>
              <w:spacing w:line="300" w:lineRule="atLeast"/>
              <w:jc w:val="right"/>
              <w:rPr>
                <w:i/>
                <w:u w:val="single"/>
              </w:rPr>
            </w:pPr>
            <w:r w:rsidRPr="00CC10EC">
              <w:rPr>
                <w:i/>
                <w:u w:val="single"/>
              </w:rPr>
              <w:t>$</w:t>
            </w:r>
            <w:r w:rsidR="00DB4D31">
              <w:rPr>
                <w:i/>
                <w:u w:val="single"/>
              </w:rPr>
              <w:t>59</w:t>
            </w:r>
            <w:r w:rsidR="00DB4D31" w:rsidRPr="00CC10EC">
              <w:rPr>
                <w:i/>
                <w:u w:val="single"/>
              </w:rPr>
              <w:t>0</w:t>
            </w:r>
            <w:r w:rsidRPr="00CC10EC">
              <w:rPr>
                <w:i/>
                <w:u w:val="single"/>
              </w:rPr>
              <w:t>,000</w:t>
            </w:r>
          </w:p>
        </w:tc>
        <w:tc>
          <w:tcPr>
            <w:tcW w:w="2718" w:type="dxa"/>
          </w:tcPr>
          <w:p w14:paraId="19096D48" w14:textId="77777777" w:rsidR="001326D9" w:rsidRPr="00CC10EC" w:rsidRDefault="001326D9" w:rsidP="00C44039">
            <w:pPr>
              <w:spacing w:line="300" w:lineRule="atLeast"/>
              <w:rPr>
                <w:i/>
              </w:rPr>
            </w:pPr>
            <w:r w:rsidRPr="00CC10EC">
              <w:rPr>
                <w:i/>
              </w:rPr>
              <w:t>From (3)</w:t>
            </w:r>
          </w:p>
        </w:tc>
      </w:tr>
      <w:tr w:rsidR="001326D9" w:rsidRPr="00CC10EC" w14:paraId="17A8B761" w14:textId="77777777" w:rsidTr="00FE0CFD">
        <w:tc>
          <w:tcPr>
            <w:tcW w:w="4608" w:type="dxa"/>
          </w:tcPr>
          <w:p w14:paraId="643A070F" w14:textId="77777777" w:rsidR="001326D9" w:rsidRPr="00CC10EC" w:rsidRDefault="001326D9" w:rsidP="00C44039">
            <w:pPr>
              <w:spacing w:line="300" w:lineRule="atLeast"/>
              <w:rPr>
                <w:i/>
              </w:rPr>
            </w:pPr>
            <w:r w:rsidRPr="00CC10EC">
              <w:rPr>
                <w:b/>
                <w:i/>
              </w:rPr>
              <w:t>Maximum §179 expense after phase-out</w:t>
            </w:r>
          </w:p>
        </w:tc>
        <w:tc>
          <w:tcPr>
            <w:tcW w:w="1530" w:type="dxa"/>
          </w:tcPr>
          <w:p w14:paraId="212DB9F2" w14:textId="77777777" w:rsidR="001326D9" w:rsidRPr="00CC10EC" w:rsidRDefault="001326D9" w:rsidP="00C44039">
            <w:pPr>
              <w:spacing w:line="300" w:lineRule="atLeast"/>
              <w:jc w:val="right"/>
              <w:rPr>
                <w:b/>
                <w:i/>
              </w:rPr>
            </w:pPr>
            <w:r w:rsidRPr="00CC10EC">
              <w:rPr>
                <w:b/>
                <w:i/>
              </w:rPr>
              <w:t>$0</w:t>
            </w:r>
          </w:p>
        </w:tc>
        <w:tc>
          <w:tcPr>
            <w:tcW w:w="2718" w:type="dxa"/>
          </w:tcPr>
          <w:p w14:paraId="7243372D" w14:textId="77777777" w:rsidR="001326D9" w:rsidRPr="00CC10EC" w:rsidRDefault="00047F51" w:rsidP="00C44039">
            <w:pPr>
              <w:spacing w:line="300" w:lineRule="atLeast"/>
              <w:rPr>
                <w:i/>
              </w:rPr>
            </w:pPr>
            <w:r w:rsidRPr="00CC10EC">
              <w:rPr>
                <w:i/>
              </w:rPr>
              <w:t>(4) – (5), but not below 0</w:t>
            </w:r>
          </w:p>
        </w:tc>
      </w:tr>
    </w:tbl>
    <w:p w14:paraId="3E8FCBCC" w14:textId="77777777" w:rsidR="001326D9" w:rsidRPr="00CC10EC" w:rsidRDefault="001326D9" w:rsidP="00C44039">
      <w:pPr>
        <w:spacing w:line="300" w:lineRule="atLeast"/>
        <w:ind w:left="1080"/>
      </w:pPr>
    </w:p>
    <w:p w14:paraId="2D8A167F" w14:textId="5D5E5359" w:rsidR="001326D9" w:rsidRDefault="001326D9" w:rsidP="00C44039">
      <w:pPr>
        <w:spacing w:line="300" w:lineRule="atLeast"/>
        <w:ind w:left="360"/>
        <w:rPr>
          <w:i/>
          <w:iCs/>
        </w:rPr>
      </w:pPr>
      <w:r w:rsidRPr="00CC10EC">
        <w:rPr>
          <w:i/>
          <w:iCs/>
        </w:rPr>
        <w:t xml:space="preserve">The maximum depreciation expense for </w:t>
      </w:r>
      <w:r w:rsidR="005144C4">
        <w:rPr>
          <w:i/>
        </w:rPr>
        <w:t>2016</w:t>
      </w:r>
      <w:r w:rsidR="005144C4" w:rsidRPr="00CC10EC">
        <w:rPr>
          <w:i/>
        </w:rPr>
        <w:t xml:space="preserve"> </w:t>
      </w:r>
      <w:r w:rsidR="00047F51" w:rsidRPr="00CC10EC">
        <w:rPr>
          <w:i/>
          <w:iCs/>
        </w:rPr>
        <w:t xml:space="preserve">using the mid-quarter convention </w:t>
      </w:r>
      <w:r w:rsidRPr="00CC10EC">
        <w:rPr>
          <w:i/>
          <w:iCs/>
        </w:rPr>
        <w:t>would be $</w:t>
      </w:r>
      <w:r w:rsidR="0055411D" w:rsidRPr="00CC10EC">
        <w:rPr>
          <w:i/>
          <w:iCs/>
        </w:rPr>
        <w:t>193</w:t>
      </w:r>
      <w:r w:rsidR="00047F51" w:rsidRPr="00CC10EC">
        <w:rPr>
          <w:i/>
          <w:iCs/>
        </w:rPr>
        <w:t>,</w:t>
      </w:r>
      <w:r w:rsidR="0055411D" w:rsidRPr="00CC10EC">
        <w:rPr>
          <w:i/>
          <w:iCs/>
        </w:rPr>
        <w:t>080</w:t>
      </w:r>
      <w:r w:rsidRPr="00CC10EC">
        <w:rPr>
          <w:i/>
          <w:iCs/>
        </w:rPr>
        <w:t>, computed as follows:</w:t>
      </w:r>
    </w:p>
    <w:p w14:paraId="6AA5510F" w14:textId="77777777" w:rsidR="00C44039" w:rsidRPr="00CC10EC" w:rsidRDefault="00C44039" w:rsidP="00C44039">
      <w:pPr>
        <w:spacing w:line="300" w:lineRule="atLeast"/>
        <w:ind w:left="360"/>
        <w:rPr>
          <w:i/>
          <w:iCs/>
        </w:rPr>
      </w:pPr>
    </w:p>
    <w:tbl>
      <w:tblPr>
        <w:tblW w:w="5244" w:type="pct"/>
        <w:tblLayout w:type="fixed"/>
        <w:tblLook w:val="0000" w:firstRow="0" w:lastRow="0" w:firstColumn="0" w:lastColumn="0" w:noHBand="0" w:noVBand="0"/>
      </w:tblPr>
      <w:tblGrid>
        <w:gridCol w:w="1938"/>
        <w:gridCol w:w="1413"/>
        <w:gridCol w:w="1077"/>
        <w:gridCol w:w="1265"/>
        <w:gridCol w:w="899"/>
        <w:gridCol w:w="143"/>
        <w:gridCol w:w="667"/>
        <w:gridCol w:w="420"/>
        <w:gridCol w:w="535"/>
        <w:gridCol w:w="931"/>
      </w:tblGrid>
      <w:tr w:rsidR="001326D9" w:rsidRPr="00CC10EC" w14:paraId="425E54FE" w14:textId="77777777" w:rsidTr="0008266B">
        <w:trPr>
          <w:trHeight w:val="255"/>
        </w:trPr>
        <w:tc>
          <w:tcPr>
            <w:tcW w:w="1043" w:type="pct"/>
            <w:tcBorders>
              <w:top w:val="nil"/>
              <w:left w:val="nil"/>
              <w:bottom w:val="single" w:sz="4" w:space="0" w:color="auto"/>
              <w:right w:val="nil"/>
            </w:tcBorders>
            <w:noWrap/>
            <w:vAlign w:val="bottom"/>
          </w:tcPr>
          <w:p w14:paraId="258DC142" w14:textId="77777777" w:rsidR="001326D9" w:rsidRPr="00CC10EC" w:rsidRDefault="001326D9" w:rsidP="00C44039">
            <w:pPr>
              <w:spacing w:line="300" w:lineRule="atLeast"/>
              <w:rPr>
                <w:b/>
                <w:bCs/>
                <w:i/>
                <w:sz w:val="22"/>
                <w:szCs w:val="22"/>
              </w:rPr>
            </w:pPr>
            <w:r w:rsidRPr="00CC10EC">
              <w:rPr>
                <w:b/>
                <w:bCs/>
                <w:i/>
                <w:sz w:val="22"/>
                <w:szCs w:val="22"/>
              </w:rPr>
              <w:t>Asset</w:t>
            </w:r>
          </w:p>
        </w:tc>
        <w:tc>
          <w:tcPr>
            <w:tcW w:w="760" w:type="pct"/>
            <w:tcBorders>
              <w:top w:val="nil"/>
              <w:left w:val="nil"/>
              <w:bottom w:val="single" w:sz="4" w:space="0" w:color="auto"/>
              <w:right w:val="nil"/>
            </w:tcBorders>
            <w:noWrap/>
            <w:vAlign w:val="bottom"/>
          </w:tcPr>
          <w:p w14:paraId="4A3BC084" w14:textId="77777777" w:rsidR="001326D9" w:rsidRPr="00CC10EC" w:rsidRDefault="001326D9" w:rsidP="00C44039">
            <w:pPr>
              <w:spacing w:line="300" w:lineRule="atLeast"/>
              <w:jc w:val="center"/>
              <w:rPr>
                <w:b/>
                <w:bCs/>
                <w:i/>
                <w:sz w:val="22"/>
                <w:szCs w:val="22"/>
              </w:rPr>
            </w:pPr>
            <w:r w:rsidRPr="00CC10EC">
              <w:rPr>
                <w:b/>
                <w:bCs/>
                <w:i/>
                <w:sz w:val="22"/>
                <w:szCs w:val="22"/>
              </w:rPr>
              <w:t>Original</w:t>
            </w:r>
          </w:p>
          <w:p w14:paraId="715562FD" w14:textId="77777777" w:rsidR="001326D9" w:rsidRPr="00CC10EC" w:rsidRDefault="001326D9" w:rsidP="00C44039">
            <w:pPr>
              <w:spacing w:line="300" w:lineRule="atLeast"/>
              <w:jc w:val="center"/>
              <w:rPr>
                <w:b/>
                <w:bCs/>
                <w:i/>
                <w:sz w:val="22"/>
                <w:szCs w:val="22"/>
              </w:rPr>
            </w:pPr>
            <w:r w:rsidRPr="00CC10EC">
              <w:rPr>
                <w:b/>
                <w:bCs/>
                <w:i/>
                <w:sz w:val="22"/>
                <w:szCs w:val="22"/>
              </w:rPr>
              <w:t>Basis</w:t>
            </w:r>
          </w:p>
        </w:tc>
        <w:tc>
          <w:tcPr>
            <w:tcW w:w="580" w:type="pct"/>
            <w:tcBorders>
              <w:top w:val="nil"/>
              <w:left w:val="nil"/>
              <w:bottom w:val="single" w:sz="4" w:space="0" w:color="auto"/>
              <w:right w:val="nil"/>
            </w:tcBorders>
            <w:vAlign w:val="bottom"/>
          </w:tcPr>
          <w:p w14:paraId="73C37859" w14:textId="77777777" w:rsidR="001326D9" w:rsidRPr="00CC10EC" w:rsidRDefault="001326D9" w:rsidP="00C44039">
            <w:pPr>
              <w:spacing w:line="300" w:lineRule="atLeast"/>
              <w:jc w:val="center"/>
              <w:rPr>
                <w:b/>
                <w:bCs/>
                <w:i/>
                <w:sz w:val="22"/>
                <w:szCs w:val="22"/>
              </w:rPr>
            </w:pPr>
            <w:r w:rsidRPr="00CC10EC">
              <w:rPr>
                <w:b/>
                <w:bCs/>
                <w:i/>
                <w:sz w:val="22"/>
                <w:szCs w:val="22"/>
              </w:rPr>
              <w:t>§179</w:t>
            </w:r>
          </w:p>
          <w:p w14:paraId="2CECD2AA" w14:textId="77777777" w:rsidR="001326D9" w:rsidRPr="00CC10EC" w:rsidRDefault="001326D9" w:rsidP="00C44039">
            <w:pPr>
              <w:spacing w:line="300" w:lineRule="atLeast"/>
              <w:jc w:val="center"/>
              <w:rPr>
                <w:b/>
                <w:bCs/>
                <w:i/>
                <w:sz w:val="22"/>
                <w:szCs w:val="22"/>
              </w:rPr>
            </w:pPr>
            <w:r w:rsidRPr="00CC10EC">
              <w:rPr>
                <w:b/>
                <w:bCs/>
                <w:i/>
                <w:sz w:val="22"/>
                <w:szCs w:val="22"/>
              </w:rPr>
              <w:t>Expense</w:t>
            </w:r>
          </w:p>
        </w:tc>
        <w:tc>
          <w:tcPr>
            <w:tcW w:w="681" w:type="pct"/>
            <w:tcBorders>
              <w:top w:val="nil"/>
              <w:left w:val="nil"/>
              <w:bottom w:val="single" w:sz="4" w:space="0" w:color="auto"/>
              <w:right w:val="nil"/>
            </w:tcBorders>
            <w:vAlign w:val="bottom"/>
          </w:tcPr>
          <w:p w14:paraId="145A7FA1" w14:textId="77777777" w:rsidR="001326D9" w:rsidRPr="00CC10EC" w:rsidRDefault="001326D9" w:rsidP="00C44039">
            <w:pPr>
              <w:spacing w:line="300" w:lineRule="atLeast"/>
              <w:jc w:val="center"/>
              <w:rPr>
                <w:b/>
                <w:bCs/>
                <w:i/>
                <w:sz w:val="22"/>
                <w:szCs w:val="22"/>
              </w:rPr>
            </w:pPr>
            <w:r w:rsidRPr="00CC10EC">
              <w:rPr>
                <w:b/>
                <w:bCs/>
                <w:i/>
                <w:sz w:val="22"/>
                <w:szCs w:val="22"/>
              </w:rPr>
              <w:t>Remaining</w:t>
            </w:r>
          </w:p>
          <w:p w14:paraId="6EDEFBFB" w14:textId="06B076CB" w:rsidR="001326D9" w:rsidRPr="00CC10EC" w:rsidRDefault="001326D9" w:rsidP="00C44039">
            <w:pPr>
              <w:spacing w:line="300" w:lineRule="atLeast"/>
              <w:jc w:val="center"/>
              <w:rPr>
                <w:b/>
                <w:bCs/>
                <w:i/>
                <w:sz w:val="22"/>
                <w:szCs w:val="22"/>
              </w:rPr>
            </w:pPr>
            <w:r w:rsidRPr="00CC10EC">
              <w:rPr>
                <w:b/>
                <w:bCs/>
                <w:i/>
                <w:sz w:val="22"/>
                <w:szCs w:val="22"/>
              </w:rPr>
              <w:t>Basis</w:t>
            </w:r>
          </w:p>
        </w:tc>
        <w:tc>
          <w:tcPr>
            <w:tcW w:w="561" w:type="pct"/>
            <w:gridSpan w:val="2"/>
            <w:tcBorders>
              <w:top w:val="nil"/>
              <w:left w:val="nil"/>
              <w:bottom w:val="single" w:sz="4" w:space="0" w:color="auto"/>
              <w:right w:val="nil"/>
            </w:tcBorders>
            <w:vAlign w:val="bottom"/>
          </w:tcPr>
          <w:p w14:paraId="7B75CABC" w14:textId="77777777" w:rsidR="001326D9" w:rsidRPr="00CC10EC" w:rsidRDefault="001326D9" w:rsidP="00C44039">
            <w:pPr>
              <w:spacing w:line="300" w:lineRule="atLeast"/>
              <w:jc w:val="center"/>
              <w:rPr>
                <w:b/>
                <w:bCs/>
                <w:i/>
                <w:sz w:val="22"/>
                <w:szCs w:val="22"/>
              </w:rPr>
            </w:pPr>
          </w:p>
          <w:p w14:paraId="70EF868E" w14:textId="77777777" w:rsidR="001326D9" w:rsidRPr="00CC10EC" w:rsidRDefault="001326D9" w:rsidP="00C44039">
            <w:pPr>
              <w:spacing w:line="300" w:lineRule="atLeast"/>
              <w:jc w:val="center"/>
              <w:rPr>
                <w:b/>
                <w:bCs/>
                <w:i/>
                <w:sz w:val="22"/>
                <w:szCs w:val="22"/>
              </w:rPr>
            </w:pPr>
            <w:r w:rsidRPr="00CC10EC">
              <w:rPr>
                <w:b/>
                <w:bCs/>
                <w:i/>
                <w:sz w:val="22"/>
                <w:szCs w:val="22"/>
              </w:rPr>
              <w:t>Quarter</w:t>
            </w:r>
          </w:p>
        </w:tc>
        <w:tc>
          <w:tcPr>
            <w:tcW w:w="585" w:type="pct"/>
            <w:gridSpan w:val="2"/>
            <w:tcBorders>
              <w:top w:val="nil"/>
              <w:left w:val="nil"/>
              <w:bottom w:val="single" w:sz="4" w:space="0" w:color="auto"/>
              <w:right w:val="nil"/>
            </w:tcBorders>
            <w:vAlign w:val="bottom"/>
          </w:tcPr>
          <w:p w14:paraId="3009E3F5" w14:textId="77777777" w:rsidR="001326D9" w:rsidRPr="00CC10EC" w:rsidRDefault="001326D9" w:rsidP="00C44039">
            <w:pPr>
              <w:spacing w:line="300" w:lineRule="atLeast"/>
              <w:jc w:val="center"/>
              <w:rPr>
                <w:b/>
                <w:bCs/>
                <w:i/>
                <w:sz w:val="22"/>
                <w:szCs w:val="22"/>
              </w:rPr>
            </w:pPr>
          </w:p>
          <w:p w14:paraId="067AF6EA" w14:textId="77777777" w:rsidR="001326D9" w:rsidRPr="00CC10EC" w:rsidRDefault="001326D9" w:rsidP="00C44039">
            <w:pPr>
              <w:spacing w:line="300" w:lineRule="atLeast"/>
              <w:jc w:val="center"/>
              <w:rPr>
                <w:b/>
                <w:bCs/>
                <w:i/>
                <w:sz w:val="22"/>
                <w:szCs w:val="22"/>
              </w:rPr>
            </w:pPr>
            <w:r w:rsidRPr="00CC10EC">
              <w:rPr>
                <w:b/>
                <w:bCs/>
                <w:i/>
                <w:sz w:val="22"/>
                <w:szCs w:val="22"/>
              </w:rPr>
              <w:t>Rate</w:t>
            </w:r>
          </w:p>
        </w:tc>
        <w:tc>
          <w:tcPr>
            <w:tcW w:w="789" w:type="pct"/>
            <w:gridSpan w:val="2"/>
            <w:tcBorders>
              <w:top w:val="nil"/>
              <w:left w:val="nil"/>
              <w:bottom w:val="single" w:sz="4" w:space="0" w:color="auto"/>
              <w:right w:val="nil"/>
            </w:tcBorders>
            <w:noWrap/>
            <w:vAlign w:val="bottom"/>
          </w:tcPr>
          <w:p w14:paraId="365F185F" w14:textId="77777777" w:rsidR="001326D9" w:rsidRPr="00CC10EC" w:rsidRDefault="001326D9" w:rsidP="00C44039">
            <w:pPr>
              <w:spacing w:line="300" w:lineRule="atLeast"/>
              <w:jc w:val="center"/>
              <w:rPr>
                <w:b/>
                <w:bCs/>
                <w:i/>
                <w:sz w:val="22"/>
                <w:szCs w:val="22"/>
              </w:rPr>
            </w:pPr>
            <w:r w:rsidRPr="00CC10EC">
              <w:rPr>
                <w:b/>
                <w:bCs/>
                <w:i/>
                <w:sz w:val="22"/>
                <w:szCs w:val="22"/>
              </w:rPr>
              <w:t>Depreciation</w:t>
            </w:r>
          </w:p>
          <w:p w14:paraId="7936B22D" w14:textId="77777777" w:rsidR="001326D9" w:rsidRPr="00CC10EC" w:rsidRDefault="001326D9" w:rsidP="00C44039">
            <w:pPr>
              <w:spacing w:line="300" w:lineRule="atLeast"/>
              <w:jc w:val="center"/>
              <w:rPr>
                <w:b/>
                <w:bCs/>
                <w:i/>
                <w:sz w:val="22"/>
                <w:szCs w:val="22"/>
              </w:rPr>
            </w:pPr>
            <w:r w:rsidRPr="00CC10EC">
              <w:rPr>
                <w:b/>
                <w:bCs/>
                <w:i/>
                <w:sz w:val="22"/>
                <w:szCs w:val="22"/>
              </w:rPr>
              <w:t>Expense</w:t>
            </w:r>
          </w:p>
        </w:tc>
      </w:tr>
      <w:tr w:rsidR="001326D9" w:rsidRPr="00CC10EC" w14:paraId="05B06516" w14:textId="77777777" w:rsidTr="0008266B">
        <w:trPr>
          <w:trHeight w:val="255"/>
        </w:trPr>
        <w:tc>
          <w:tcPr>
            <w:tcW w:w="1043" w:type="pct"/>
            <w:tcBorders>
              <w:top w:val="single" w:sz="4" w:space="0" w:color="auto"/>
              <w:left w:val="nil"/>
              <w:bottom w:val="nil"/>
              <w:right w:val="nil"/>
            </w:tcBorders>
            <w:noWrap/>
            <w:vAlign w:val="bottom"/>
          </w:tcPr>
          <w:p w14:paraId="37EF7CCD" w14:textId="77777777" w:rsidR="001326D9" w:rsidRPr="00CC10EC" w:rsidRDefault="001326D9" w:rsidP="00C44039">
            <w:pPr>
              <w:spacing w:line="300" w:lineRule="atLeast"/>
              <w:rPr>
                <w:i/>
                <w:sz w:val="22"/>
                <w:szCs w:val="22"/>
              </w:rPr>
            </w:pPr>
            <w:r w:rsidRPr="00CC10EC">
              <w:rPr>
                <w:i/>
                <w:sz w:val="22"/>
                <w:szCs w:val="22"/>
              </w:rPr>
              <w:t>Furniture</w:t>
            </w:r>
          </w:p>
        </w:tc>
        <w:tc>
          <w:tcPr>
            <w:tcW w:w="760" w:type="pct"/>
            <w:tcBorders>
              <w:top w:val="single" w:sz="4" w:space="0" w:color="auto"/>
              <w:left w:val="nil"/>
              <w:bottom w:val="nil"/>
              <w:right w:val="nil"/>
            </w:tcBorders>
            <w:noWrap/>
            <w:vAlign w:val="bottom"/>
          </w:tcPr>
          <w:p w14:paraId="799386DB" w14:textId="77777777" w:rsidR="001326D9" w:rsidRPr="00CC10EC" w:rsidRDefault="001326D9" w:rsidP="00C44039">
            <w:pPr>
              <w:spacing w:line="300" w:lineRule="atLeast"/>
              <w:ind w:left="-108" w:right="180"/>
              <w:jc w:val="right"/>
              <w:rPr>
                <w:i/>
                <w:sz w:val="22"/>
                <w:szCs w:val="22"/>
              </w:rPr>
            </w:pPr>
            <w:r w:rsidRPr="00CC10EC">
              <w:rPr>
                <w:i/>
                <w:sz w:val="22"/>
                <w:szCs w:val="22"/>
              </w:rPr>
              <w:t>$</w:t>
            </w:r>
            <w:r w:rsidR="0055411D" w:rsidRPr="00CC10EC">
              <w:rPr>
                <w:i/>
                <w:sz w:val="22"/>
                <w:szCs w:val="22"/>
              </w:rPr>
              <w:t>2,000</w:t>
            </w:r>
            <w:r w:rsidRPr="00CC10EC">
              <w:rPr>
                <w:i/>
                <w:sz w:val="22"/>
                <w:szCs w:val="22"/>
              </w:rPr>
              <w:t xml:space="preserve">,000 </w:t>
            </w:r>
          </w:p>
        </w:tc>
        <w:tc>
          <w:tcPr>
            <w:tcW w:w="580" w:type="pct"/>
            <w:tcBorders>
              <w:top w:val="single" w:sz="4" w:space="0" w:color="auto"/>
              <w:left w:val="nil"/>
              <w:bottom w:val="nil"/>
              <w:right w:val="nil"/>
            </w:tcBorders>
            <w:vAlign w:val="bottom"/>
          </w:tcPr>
          <w:p w14:paraId="2BA97D37" w14:textId="77777777" w:rsidR="001326D9" w:rsidRPr="00CC10EC" w:rsidRDefault="001326D9" w:rsidP="00C44039">
            <w:pPr>
              <w:spacing w:line="300" w:lineRule="atLeast"/>
              <w:jc w:val="right"/>
              <w:rPr>
                <w:i/>
                <w:sz w:val="22"/>
                <w:szCs w:val="22"/>
              </w:rPr>
            </w:pPr>
          </w:p>
        </w:tc>
        <w:tc>
          <w:tcPr>
            <w:tcW w:w="681" w:type="pct"/>
            <w:tcBorders>
              <w:top w:val="single" w:sz="4" w:space="0" w:color="auto"/>
              <w:left w:val="nil"/>
              <w:bottom w:val="nil"/>
              <w:right w:val="nil"/>
            </w:tcBorders>
            <w:vAlign w:val="bottom"/>
          </w:tcPr>
          <w:p w14:paraId="203571FC"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2,000</w:t>
            </w:r>
            <w:r w:rsidRPr="00CC10EC">
              <w:rPr>
                <w:i/>
                <w:sz w:val="22"/>
                <w:szCs w:val="22"/>
              </w:rPr>
              <w:t xml:space="preserve">,000 </w:t>
            </w:r>
          </w:p>
        </w:tc>
        <w:tc>
          <w:tcPr>
            <w:tcW w:w="561" w:type="pct"/>
            <w:gridSpan w:val="2"/>
            <w:tcBorders>
              <w:top w:val="single" w:sz="4" w:space="0" w:color="auto"/>
              <w:left w:val="nil"/>
              <w:bottom w:val="nil"/>
              <w:right w:val="nil"/>
            </w:tcBorders>
            <w:vAlign w:val="bottom"/>
          </w:tcPr>
          <w:p w14:paraId="3D62A391" w14:textId="77777777" w:rsidR="001326D9" w:rsidRPr="00CC10EC" w:rsidRDefault="001326D9" w:rsidP="00C44039">
            <w:pPr>
              <w:spacing w:line="300" w:lineRule="atLeast"/>
              <w:jc w:val="center"/>
              <w:rPr>
                <w:i/>
                <w:sz w:val="22"/>
                <w:szCs w:val="22"/>
              </w:rPr>
            </w:pPr>
            <w:r w:rsidRPr="00CC10EC">
              <w:rPr>
                <w:i/>
                <w:sz w:val="22"/>
                <w:szCs w:val="22"/>
              </w:rPr>
              <w:t>4</w:t>
            </w:r>
            <w:r w:rsidRPr="00CC10EC">
              <w:rPr>
                <w:i/>
                <w:sz w:val="22"/>
                <w:szCs w:val="22"/>
                <w:vertAlign w:val="superscript"/>
              </w:rPr>
              <w:t>th</w:t>
            </w:r>
          </w:p>
        </w:tc>
        <w:tc>
          <w:tcPr>
            <w:tcW w:w="585" w:type="pct"/>
            <w:gridSpan w:val="2"/>
            <w:tcBorders>
              <w:top w:val="single" w:sz="4" w:space="0" w:color="auto"/>
              <w:left w:val="nil"/>
              <w:bottom w:val="nil"/>
              <w:right w:val="nil"/>
            </w:tcBorders>
            <w:vAlign w:val="bottom"/>
          </w:tcPr>
          <w:p w14:paraId="0C29D569" w14:textId="77777777" w:rsidR="001326D9" w:rsidRPr="00CC10EC" w:rsidRDefault="001326D9" w:rsidP="00C44039">
            <w:pPr>
              <w:spacing w:line="300" w:lineRule="atLeast"/>
              <w:jc w:val="right"/>
              <w:rPr>
                <w:i/>
                <w:sz w:val="22"/>
                <w:szCs w:val="22"/>
              </w:rPr>
            </w:pPr>
            <w:r w:rsidRPr="00CC10EC">
              <w:rPr>
                <w:i/>
                <w:sz w:val="22"/>
                <w:szCs w:val="22"/>
              </w:rPr>
              <w:t>3.57%</w:t>
            </w:r>
          </w:p>
        </w:tc>
        <w:tc>
          <w:tcPr>
            <w:tcW w:w="789" w:type="pct"/>
            <w:gridSpan w:val="2"/>
            <w:tcBorders>
              <w:top w:val="single" w:sz="4" w:space="0" w:color="auto"/>
              <w:left w:val="nil"/>
              <w:bottom w:val="nil"/>
              <w:right w:val="nil"/>
            </w:tcBorders>
            <w:noWrap/>
            <w:vAlign w:val="bottom"/>
          </w:tcPr>
          <w:p w14:paraId="3BECC78E"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71,400</w:t>
            </w:r>
            <w:r w:rsidRPr="00CC10EC">
              <w:rPr>
                <w:i/>
                <w:sz w:val="22"/>
                <w:szCs w:val="22"/>
              </w:rPr>
              <w:t xml:space="preserve"> </w:t>
            </w:r>
          </w:p>
        </w:tc>
      </w:tr>
      <w:tr w:rsidR="001326D9" w:rsidRPr="00CC10EC" w14:paraId="721C44FD" w14:textId="77777777" w:rsidTr="0008266B">
        <w:trPr>
          <w:trHeight w:val="255"/>
        </w:trPr>
        <w:tc>
          <w:tcPr>
            <w:tcW w:w="1043" w:type="pct"/>
            <w:tcBorders>
              <w:top w:val="nil"/>
              <w:left w:val="nil"/>
              <w:bottom w:val="nil"/>
              <w:right w:val="nil"/>
            </w:tcBorders>
            <w:noWrap/>
            <w:vAlign w:val="bottom"/>
          </w:tcPr>
          <w:p w14:paraId="5B22AFF1" w14:textId="77777777" w:rsidR="001326D9" w:rsidRPr="00CC10EC" w:rsidRDefault="001326D9" w:rsidP="00C44039">
            <w:pPr>
              <w:spacing w:line="300" w:lineRule="atLeast"/>
              <w:rPr>
                <w:i/>
                <w:sz w:val="22"/>
                <w:szCs w:val="22"/>
              </w:rPr>
            </w:pPr>
            <w:r w:rsidRPr="00CC10EC">
              <w:rPr>
                <w:i/>
                <w:sz w:val="22"/>
                <w:szCs w:val="22"/>
              </w:rPr>
              <w:t>Computer Equipment</w:t>
            </w:r>
          </w:p>
        </w:tc>
        <w:tc>
          <w:tcPr>
            <w:tcW w:w="760" w:type="pct"/>
            <w:tcBorders>
              <w:top w:val="nil"/>
              <w:left w:val="nil"/>
              <w:bottom w:val="nil"/>
              <w:right w:val="nil"/>
            </w:tcBorders>
            <w:noWrap/>
            <w:vAlign w:val="bottom"/>
          </w:tcPr>
          <w:p w14:paraId="5CC49E2B" w14:textId="77777777" w:rsidR="001326D9" w:rsidRPr="00CC10EC" w:rsidRDefault="001326D9" w:rsidP="00C44039">
            <w:pPr>
              <w:spacing w:line="300" w:lineRule="atLeast"/>
              <w:ind w:left="-108" w:right="180"/>
              <w:jc w:val="right"/>
              <w:rPr>
                <w:i/>
                <w:sz w:val="22"/>
                <w:szCs w:val="22"/>
              </w:rPr>
            </w:pPr>
            <w:r w:rsidRPr="00CC10EC">
              <w:rPr>
                <w:i/>
                <w:sz w:val="22"/>
                <w:szCs w:val="22"/>
              </w:rPr>
              <w:t xml:space="preserve">$90,000 </w:t>
            </w:r>
          </w:p>
        </w:tc>
        <w:tc>
          <w:tcPr>
            <w:tcW w:w="580" w:type="pct"/>
            <w:tcBorders>
              <w:top w:val="nil"/>
              <w:left w:val="nil"/>
              <w:bottom w:val="nil"/>
              <w:right w:val="nil"/>
            </w:tcBorders>
            <w:vAlign w:val="bottom"/>
          </w:tcPr>
          <w:p w14:paraId="7DF4CDDB" w14:textId="77777777" w:rsidR="001326D9" w:rsidRPr="00CC10EC" w:rsidRDefault="001326D9" w:rsidP="00C44039">
            <w:pPr>
              <w:spacing w:line="300" w:lineRule="atLeast"/>
              <w:jc w:val="right"/>
              <w:rPr>
                <w:i/>
                <w:sz w:val="22"/>
                <w:szCs w:val="22"/>
              </w:rPr>
            </w:pPr>
          </w:p>
        </w:tc>
        <w:tc>
          <w:tcPr>
            <w:tcW w:w="681" w:type="pct"/>
            <w:tcBorders>
              <w:top w:val="nil"/>
              <w:left w:val="nil"/>
              <w:bottom w:val="nil"/>
              <w:right w:val="nil"/>
            </w:tcBorders>
            <w:vAlign w:val="bottom"/>
          </w:tcPr>
          <w:p w14:paraId="338A3C87" w14:textId="77777777" w:rsidR="001326D9" w:rsidRPr="00CC10EC" w:rsidRDefault="001326D9" w:rsidP="00C44039">
            <w:pPr>
              <w:spacing w:line="300" w:lineRule="atLeast"/>
              <w:jc w:val="right"/>
              <w:rPr>
                <w:i/>
                <w:sz w:val="22"/>
                <w:szCs w:val="22"/>
              </w:rPr>
            </w:pPr>
            <w:r w:rsidRPr="00CC10EC">
              <w:rPr>
                <w:i/>
                <w:sz w:val="22"/>
                <w:szCs w:val="22"/>
              </w:rPr>
              <w:t xml:space="preserve">$90,000 </w:t>
            </w:r>
          </w:p>
        </w:tc>
        <w:tc>
          <w:tcPr>
            <w:tcW w:w="561" w:type="pct"/>
            <w:gridSpan w:val="2"/>
            <w:tcBorders>
              <w:top w:val="nil"/>
              <w:left w:val="nil"/>
              <w:bottom w:val="nil"/>
              <w:right w:val="nil"/>
            </w:tcBorders>
            <w:vAlign w:val="bottom"/>
          </w:tcPr>
          <w:p w14:paraId="5940C528" w14:textId="77777777" w:rsidR="001326D9" w:rsidRPr="00CC10EC" w:rsidRDefault="001326D9" w:rsidP="00C44039">
            <w:pPr>
              <w:spacing w:line="300" w:lineRule="atLeast"/>
              <w:jc w:val="center"/>
              <w:rPr>
                <w:i/>
                <w:sz w:val="22"/>
                <w:szCs w:val="22"/>
              </w:rPr>
            </w:pPr>
            <w:r w:rsidRPr="00CC10EC">
              <w:rPr>
                <w:i/>
                <w:sz w:val="22"/>
                <w:szCs w:val="22"/>
              </w:rPr>
              <w:t>1</w:t>
            </w:r>
            <w:r w:rsidRPr="00CC10EC">
              <w:rPr>
                <w:i/>
                <w:sz w:val="22"/>
                <w:szCs w:val="22"/>
                <w:vertAlign w:val="superscript"/>
              </w:rPr>
              <w:t>st</w:t>
            </w:r>
          </w:p>
        </w:tc>
        <w:tc>
          <w:tcPr>
            <w:tcW w:w="585" w:type="pct"/>
            <w:gridSpan w:val="2"/>
            <w:tcBorders>
              <w:top w:val="nil"/>
              <w:left w:val="nil"/>
              <w:bottom w:val="nil"/>
              <w:right w:val="nil"/>
            </w:tcBorders>
            <w:vAlign w:val="bottom"/>
          </w:tcPr>
          <w:p w14:paraId="24D87FA0" w14:textId="77777777" w:rsidR="001326D9" w:rsidRPr="00CC10EC" w:rsidRDefault="001326D9" w:rsidP="00C44039">
            <w:pPr>
              <w:spacing w:line="300" w:lineRule="atLeast"/>
              <w:jc w:val="right"/>
              <w:rPr>
                <w:i/>
                <w:sz w:val="22"/>
                <w:szCs w:val="22"/>
              </w:rPr>
            </w:pPr>
            <w:r w:rsidRPr="00CC10EC">
              <w:rPr>
                <w:i/>
                <w:sz w:val="22"/>
                <w:szCs w:val="22"/>
              </w:rPr>
              <w:t>35.00%</w:t>
            </w:r>
          </w:p>
        </w:tc>
        <w:tc>
          <w:tcPr>
            <w:tcW w:w="789" w:type="pct"/>
            <w:gridSpan w:val="2"/>
            <w:tcBorders>
              <w:top w:val="nil"/>
              <w:left w:val="nil"/>
              <w:bottom w:val="nil"/>
              <w:right w:val="nil"/>
            </w:tcBorders>
            <w:noWrap/>
            <w:vAlign w:val="bottom"/>
          </w:tcPr>
          <w:p w14:paraId="20A4ECC7" w14:textId="77777777" w:rsidR="001326D9" w:rsidRPr="00CC10EC" w:rsidRDefault="001326D9" w:rsidP="00C44039">
            <w:pPr>
              <w:spacing w:line="300" w:lineRule="atLeast"/>
              <w:jc w:val="right"/>
              <w:rPr>
                <w:i/>
                <w:sz w:val="22"/>
                <w:szCs w:val="22"/>
              </w:rPr>
            </w:pPr>
            <w:r w:rsidRPr="00CC10EC">
              <w:rPr>
                <w:i/>
                <w:sz w:val="22"/>
                <w:szCs w:val="22"/>
              </w:rPr>
              <w:t xml:space="preserve">$31,500 </w:t>
            </w:r>
          </w:p>
        </w:tc>
      </w:tr>
      <w:tr w:rsidR="001326D9" w:rsidRPr="00CC10EC" w14:paraId="547AB2C7" w14:textId="77777777" w:rsidTr="0008266B">
        <w:trPr>
          <w:trHeight w:val="255"/>
        </w:trPr>
        <w:tc>
          <w:tcPr>
            <w:tcW w:w="1043" w:type="pct"/>
            <w:tcBorders>
              <w:top w:val="nil"/>
              <w:left w:val="nil"/>
              <w:bottom w:val="nil"/>
              <w:right w:val="nil"/>
            </w:tcBorders>
            <w:noWrap/>
            <w:vAlign w:val="bottom"/>
          </w:tcPr>
          <w:p w14:paraId="418F8EAD" w14:textId="77777777" w:rsidR="001326D9" w:rsidRPr="00CC10EC" w:rsidRDefault="001326D9" w:rsidP="00C44039">
            <w:pPr>
              <w:spacing w:line="300" w:lineRule="atLeast"/>
              <w:rPr>
                <w:i/>
                <w:sz w:val="22"/>
                <w:szCs w:val="22"/>
              </w:rPr>
            </w:pPr>
            <w:r w:rsidRPr="00CC10EC">
              <w:rPr>
                <w:i/>
                <w:sz w:val="22"/>
                <w:szCs w:val="22"/>
              </w:rPr>
              <w:t>Copier</w:t>
            </w:r>
          </w:p>
        </w:tc>
        <w:tc>
          <w:tcPr>
            <w:tcW w:w="760" w:type="pct"/>
            <w:tcBorders>
              <w:top w:val="nil"/>
              <w:left w:val="nil"/>
              <w:bottom w:val="nil"/>
              <w:right w:val="nil"/>
            </w:tcBorders>
            <w:noWrap/>
            <w:vAlign w:val="bottom"/>
          </w:tcPr>
          <w:p w14:paraId="3B616AEC" w14:textId="77777777" w:rsidR="001326D9" w:rsidRPr="00CC10EC" w:rsidRDefault="001326D9" w:rsidP="00C44039">
            <w:pPr>
              <w:spacing w:line="300" w:lineRule="atLeast"/>
              <w:ind w:left="-108" w:right="180"/>
              <w:jc w:val="right"/>
              <w:rPr>
                <w:i/>
                <w:sz w:val="22"/>
                <w:szCs w:val="22"/>
              </w:rPr>
            </w:pPr>
            <w:r w:rsidRPr="00CC10EC">
              <w:rPr>
                <w:i/>
                <w:sz w:val="22"/>
                <w:szCs w:val="22"/>
              </w:rPr>
              <w:t xml:space="preserve">$30,000 </w:t>
            </w:r>
          </w:p>
        </w:tc>
        <w:tc>
          <w:tcPr>
            <w:tcW w:w="580" w:type="pct"/>
            <w:tcBorders>
              <w:top w:val="nil"/>
              <w:left w:val="nil"/>
              <w:bottom w:val="nil"/>
              <w:right w:val="nil"/>
            </w:tcBorders>
            <w:vAlign w:val="bottom"/>
          </w:tcPr>
          <w:p w14:paraId="234FC50A" w14:textId="77777777" w:rsidR="001326D9" w:rsidRPr="00CC10EC" w:rsidRDefault="001326D9" w:rsidP="00C44039">
            <w:pPr>
              <w:spacing w:line="300" w:lineRule="atLeast"/>
              <w:jc w:val="right"/>
              <w:rPr>
                <w:i/>
                <w:sz w:val="22"/>
                <w:szCs w:val="22"/>
              </w:rPr>
            </w:pPr>
          </w:p>
        </w:tc>
        <w:tc>
          <w:tcPr>
            <w:tcW w:w="681" w:type="pct"/>
            <w:tcBorders>
              <w:top w:val="nil"/>
              <w:left w:val="nil"/>
              <w:bottom w:val="nil"/>
              <w:right w:val="nil"/>
            </w:tcBorders>
            <w:vAlign w:val="bottom"/>
          </w:tcPr>
          <w:p w14:paraId="4646DA4A" w14:textId="77777777" w:rsidR="001326D9" w:rsidRPr="00CC10EC" w:rsidRDefault="001326D9" w:rsidP="00C44039">
            <w:pPr>
              <w:spacing w:line="300" w:lineRule="atLeast"/>
              <w:jc w:val="right"/>
              <w:rPr>
                <w:i/>
                <w:sz w:val="22"/>
                <w:szCs w:val="22"/>
              </w:rPr>
            </w:pPr>
            <w:r w:rsidRPr="00CC10EC">
              <w:rPr>
                <w:i/>
                <w:sz w:val="22"/>
                <w:szCs w:val="22"/>
              </w:rPr>
              <w:t xml:space="preserve">$30,000 </w:t>
            </w:r>
          </w:p>
        </w:tc>
        <w:tc>
          <w:tcPr>
            <w:tcW w:w="561" w:type="pct"/>
            <w:gridSpan w:val="2"/>
            <w:tcBorders>
              <w:top w:val="nil"/>
              <w:left w:val="nil"/>
              <w:bottom w:val="nil"/>
              <w:right w:val="nil"/>
            </w:tcBorders>
            <w:vAlign w:val="bottom"/>
          </w:tcPr>
          <w:p w14:paraId="27311191" w14:textId="77777777" w:rsidR="001326D9" w:rsidRPr="00CC10EC" w:rsidRDefault="001326D9" w:rsidP="00C44039">
            <w:pPr>
              <w:spacing w:line="300" w:lineRule="atLeast"/>
              <w:jc w:val="center"/>
              <w:rPr>
                <w:i/>
                <w:sz w:val="22"/>
                <w:szCs w:val="22"/>
              </w:rPr>
            </w:pPr>
            <w:r w:rsidRPr="00CC10EC">
              <w:rPr>
                <w:i/>
                <w:sz w:val="22"/>
                <w:szCs w:val="22"/>
              </w:rPr>
              <w:t>3</w:t>
            </w:r>
            <w:r w:rsidRPr="00CC10EC">
              <w:rPr>
                <w:i/>
                <w:sz w:val="22"/>
                <w:szCs w:val="22"/>
                <w:vertAlign w:val="superscript"/>
              </w:rPr>
              <w:t>rd</w:t>
            </w:r>
          </w:p>
        </w:tc>
        <w:tc>
          <w:tcPr>
            <w:tcW w:w="585" w:type="pct"/>
            <w:gridSpan w:val="2"/>
            <w:tcBorders>
              <w:top w:val="nil"/>
              <w:left w:val="nil"/>
              <w:bottom w:val="nil"/>
              <w:right w:val="nil"/>
            </w:tcBorders>
            <w:vAlign w:val="bottom"/>
          </w:tcPr>
          <w:p w14:paraId="207BA27F" w14:textId="77777777" w:rsidR="001326D9" w:rsidRPr="00CC10EC" w:rsidRDefault="001326D9" w:rsidP="00C44039">
            <w:pPr>
              <w:spacing w:line="300" w:lineRule="atLeast"/>
              <w:jc w:val="right"/>
              <w:rPr>
                <w:i/>
                <w:sz w:val="22"/>
                <w:szCs w:val="22"/>
              </w:rPr>
            </w:pPr>
            <w:r w:rsidRPr="00CC10EC">
              <w:rPr>
                <w:i/>
                <w:sz w:val="22"/>
                <w:szCs w:val="22"/>
              </w:rPr>
              <w:t>15.00%</w:t>
            </w:r>
          </w:p>
        </w:tc>
        <w:tc>
          <w:tcPr>
            <w:tcW w:w="789" w:type="pct"/>
            <w:gridSpan w:val="2"/>
            <w:tcBorders>
              <w:top w:val="nil"/>
              <w:left w:val="nil"/>
              <w:bottom w:val="nil"/>
              <w:right w:val="nil"/>
            </w:tcBorders>
            <w:noWrap/>
            <w:vAlign w:val="bottom"/>
          </w:tcPr>
          <w:p w14:paraId="4215AC2B" w14:textId="77777777" w:rsidR="001326D9" w:rsidRPr="00CC10EC" w:rsidRDefault="001326D9" w:rsidP="00C44039">
            <w:pPr>
              <w:spacing w:line="300" w:lineRule="atLeast"/>
              <w:jc w:val="right"/>
              <w:rPr>
                <w:i/>
                <w:sz w:val="22"/>
                <w:szCs w:val="22"/>
              </w:rPr>
            </w:pPr>
            <w:r w:rsidRPr="00CC10EC">
              <w:rPr>
                <w:i/>
                <w:sz w:val="22"/>
                <w:szCs w:val="22"/>
              </w:rPr>
              <w:t xml:space="preserve">$4,500 </w:t>
            </w:r>
          </w:p>
        </w:tc>
      </w:tr>
      <w:tr w:rsidR="001326D9" w:rsidRPr="00CC10EC" w14:paraId="263D92B9" w14:textId="77777777" w:rsidTr="0008266B">
        <w:trPr>
          <w:trHeight w:val="315"/>
        </w:trPr>
        <w:tc>
          <w:tcPr>
            <w:tcW w:w="1043" w:type="pct"/>
            <w:tcBorders>
              <w:top w:val="nil"/>
              <w:left w:val="nil"/>
              <w:bottom w:val="nil"/>
              <w:right w:val="nil"/>
            </w:tcBorders>
            <w:noWrap/>
            <w:vAlign w:val="bottom"/>
          </w:tcPr>
          <w:p w14:paraId="02296F3D" w14:textId="77777777" w:rsidR="001326D9" w:rsidRPr="00CC10EC" w:rsidRDefault="001326D9" w:rsidP="00C44039">
            <w:pPr>
              <w:spacing w:line="300" w:lineRule="atLeast"/>
              <w:rPr>
                <w:i/>
                <w:sz w:val="22"/>
                <w:szCs w:val="22"/>
              </w:rPr>
            </w:pPr>
            <w:r w:rsidRPr="00CC10EC">
              <w:rPr>
                <w:i/>
                <w:sz w:val="22"/>
                <w:szCs w:val="22"/>
              </w:rPr>
              <w:t>Machinery</w:t>
            </w:r>
          </w:p>
        </w:tc>
        <w:tc>
          <w:tcPr>
            <w:tcW w:w="760" w:type="pct"/>
            <w:tcBorders>
              <w:top w:val="nil"/>
              <w:left w:val="nil"/>
              <w:bottom w:val="nil"/>
              <w:right w:val="nil"/>
            </w:tcBorders>
            <w:noWrap/>
            <w:vAlign w:val="bottom"/>
          </w:tcPr>
          <w:p w14:paraId="0A9D1CB4" w14:textId="77777777" w:rsidR="001326D9" w:rsidRPr="00CC10EC" w:rsidRDefault="001326D9" w:rsidP="00C44039">
            <w:pPr>
              <w:spacing w:line="300" w:lineRule="atLeast"/>
              <w:ind w:left="-108" w:right="180"/>
              <w:jc w:val="right"/>
              <w:rPr>
                <w:i/>
                <w:sz w:val="22"/>
                <w:szCs w:val="22"/>
              </w:rPr>
            </w:pPr>
            <w:r w:rsidRPr="00CC10EC">
              <w:rPr>
                <w:i/>
                <w:sz w:val="22"/>
                <w:szCs w:val="22"/>
              </w:rPr>
              <w:t>$</w:t>
            </w:r>
            <w:r w:rsidR="0055411D" w:rsidRPr="00CC10EC">
              <w:rPr>
                <w:i/>
                <w:sz w:val="22"/>
                <w:szCs w:val="22"/>
              </w:rPr>
              <w:t>4</w:t>
            </w:r>
            <w:r w:rsidRPr="00CC10EC">
              <w:rPr>
                <w:i/>
                <w:sz w:val="22"/>
                <w:szCs w:val="22"/>
              </w:rPr>
              <w:t xml:space="preserve">80,000 </w:t>
            </w:r>
          </w:p>
        </w:tc>
        <w:tc>
          <w:tcPr>
            <w:tcW w:w="580" w:type="pct"/>
            <w:tcBorders>
              <w:top w:val="nil"/>
              <w:left w:val="nil"/>
              <w:bottom w:val="nil"/>
              <w:right w:val="nil"/>
            </w:tcBorders>
            <w:vAlign w:val="bottom"/>
          </w:tcPr>
          <w:p w14:paraId="4862D8F2" w14:textId="77777777" w:rsidR="001326D9" w:rsidRPr="00CC10EC" w:rsidRDefault="001326D9" w:rsidP="00C44039">
            <w:pPr>
              <w:spacing w:line="300" w:lineRule="atLeast"/>
              <w:jc w:val="right"/>
              <w:rPr>
                <w:i/>
                <w:sz w:val="22"/>
                <w:szCs w:val="22"/>
              </w:rPr>
            </w:pPr>
          </w:p>
        </w:tc>
        <w:tc>
          <w:tcPr>
            <w:tcW w:w="681" w:type="pct"/>
            <w:tcBorders>
              <w:top w:val="nil"/>
              <w:left w:val="nil"/>
              <w:bottom w:val="nil"/>
              <w:right w:val="nil"/>
            </w:tcBorders>
            <w:vAlign w:val="bottom"/>
          </w:tcPr>
          <w:p w14:paraId="13298530"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4</w:t>
            </w:r>
            <w:r w:rsidRPr="00CC10EC">
              <w:rPr>
                <w:i/>
                <w:sz w:val="22"/>
                <w:szCs w:val="22"/>
              </w:rPr>
              <w:t xml:space="preserve">80,000 </w:t>
            </w:r>
          </w:p>
        </w:tc>
        <w:tc>
          <w:tcPr>
            <w:tcW w:w="561" w:type="pct"/>
            <w:gridSpan w:val="2"/>
            <w:tcBorders>
              <w:top w:val="nil"/>
              <w:left w:val="nil"/>
              <w:bottom w:val="nil"/>
              <w:right w:val="nil"/>
            </w:tcBorders>
            <w:vAlign w:val="bottom"/>
          </w:tcPr>
          <w:p w14:paraId="3AE73F5B" w14:textId="77777777" w:rsidR="001326D9" w:rsidRPr="00CC10EC" w:rsidRDefault="001326D9" w:rsidP="00C44039">
            <w:pPr>
              <w:spacing w:line="300" w:lineRule="atLeast"/>
              <w:jc w:val="center"/>
              <w:rPr>
                <w:i/>
                <w:sz w:val="22"/>
                <w:szCs w:val="22"/>
              </w:rPr>
            </w:pPr>
            <w:r w:rsidRPr="00CC10EC">
              <w:rPr>
                <w:i/>
                <w:sz w:val="22"/>
                <w:szCs w:val="22"/>
              </w:rPr>
              <w:t>2</w:t>
            </w:r>
            <w:r w:rsidRPr="00CC10EC">
              <w:rPr>
                <w:i/>
                <w:sz w:val="22"/>
                <w:szCs w:val="22"/>
                <w:vertAlign w:val="superscript"/>
              </w:rPr>
              <w:t>nd</w:t>
            </w:r>
          </w:p>
        </w:tc>
        <w:tc>
          <w:tcPr>
            <w:tcW w:w="585" w:type="pct"/>
            <w:gridSpan w:val="2"/>
            <w:tcBorders>
              <w:top w:val="nil"/>
              <w:left w:val="nil"/>
              <w:bottom w:val="nil"/>
              <w:right w:val="nil"/>
            </w:tcBorders>
            <w:vAlign w:val="bottom"/>
          </w:tcPr>
          <w:p w14:paraId="54765362" w14:textId="77777777" w:rsidR="001326D9" w:rsidRPr="00CC10EC" w:rsidRDefault="001326D9" w:rsidP="00C44039">
            <w:pPr>
              <w:spacing w:line="300" w:lineRule="atLeast"/>
              <w:jc w:val="right"/>
              <w:rPr>
                <w:i/>
                <w:sz w:val="22"/>
                <w:szCs w:val="22"/>
              </w:rPr>
            </w:pPr>
            <w:r w:rsidRPr="00CC10EC">
              <w:rPr>
                <w:i/>
                <w:sz w:val="22"/>
                <w:szCs w:val="22"/>
              </w:rPr>
              <w:t>17.85%</w:t>
            </w:r>
          </w:p>
        </w:tc>
        <w:tc>
          <w:tcPr>
            <w:tcW w:w="789" w:type="pct"/>
            <w:gridSpan w:val="2"/>
            <w:tcBorders>
              <w:top w:val="nil"/>
              <w:left w:val="nil"/>
              <w:bottom w:val="nil"/>
              <w:right w:val="nil"/>
            </w:tcBorders>
            <w:noWrap/>
            <w:vAlign w:val="bottom"/>
          </w:tcPr>
          <w:p w14:paraId="5A69C1D3" w14:textId="77777777" w:rsidR="001326D9" w:rsidRPr="00CC10EC" w:rsidRDefault="001326D9" w:rsidP="00C44039">
            <w:pPr>
              <w:spacing w:line="300" w:lineRule="atLeast"/>
              <w:jc w:val="right"/>
              <w:rPr>
                <w:i/>
                <w:sz w:val="22"/>
                <w:szCs w:val="22"/>
              </w:rPr>
            </w:pPr>
            <w:r w:rsidRPr="00CC10EC">
              <w:rPr>
                <w:i/>
                <w:sz w:val="22"/>
                <w:szCs w:val="22"/>
              </w:rPr>
              <w:t>$</w:t>
            </w:r>
            <w:r w:rsidR="0055411D" w:rsidRPr="00CC10EC">
              <w:rPr>
                <w:i/>
                <w:sz w:val="22"/>
                <w:szCs w:val="22"/>
              </w:rPr>
              <w:t>85</w:t>
            </w:r>
            <w:r w:rsidR="00047F51" w:rsidRPr="00CC10EC">
              <w:rPr>
                <w:i/>
                <w:sz w:val="22"/>
                <w:szCs w:val="22"/>
              </w:rPr>
              <w:t>,</w:t>
            </w:r>
            <w:r w:rsidR="0055411D" w:rsidRPr="00CC10EC">
              <w:rPr>
                <w:i/>
                <w:sz w:val="22"/>
                <w:szCs w:val="22"/>
              </w:rPr>
              <w:t>680</w:t>
            </w:r>
            <w:r w:rsidRPr="00CC10EC">
              <w:rPr>
                <w:i/>
                <w:sz w:val="22"/>
                <w:szCs w:val="22"/>
              </w:rPr>
              <w:t xml:space="preserve"> </w:t>
            </w:r>
          </w:p>
        </w:tc>
      </w:tr>
      <w:tr w:rsidR="001326D9" w:rsidRPr="00CC10EC" w14:paraId="2648E226" w14:textId="77777777" w:rsidTr="0008266B">
        <w:trPr>
          <w:trHeight w:val="315"/>
        </w:trPr>
        <w:tc>
          <w:tcPr>
            <w:tcW w:w="1043" w:type="pct"/>
            <w:tcBorders>
              <w:top w:val="nil"/>
              <w:left w:val="nil"/>
              <w:bottom w:val="nil"/>
              <w:right w:val="nil"/>
            </w:tcBorders>
            <w:noWrap/>
            <w:vAlign w:val="bottom"/>
          </w:tcPr>
          <w:p w14:paraId="2332793B" w14:textId="77777777" w:rsidR="001326D9" w:rsidRPr="00CC10EC" w:rsidRDefault="001326D9" w:rsidP="00C44039">
            <w:pPr>
              <w:spacing w:line="300" w:lineRule="atLeast"/>
              <w:rPr>
                <w:i/>
                <w:sz w:val="22"/>
                <w:szCs w:val="22"/>
              </w:rPr>
            </w:pPr>
            <w:r w:rsidRPr="00CC10EC">
              <w:rPr>
                <w:i/>
                <w:sz w:val="22"/>
                <w:szCs w:val="22"/>
              </w:rPr>
              <w:t xml:space="preserve">§179 Expense </w:t>
            </w:r>
          </w:p>
        </w:tc>
        <w:tc>
          <w:tcPr>
            <w:tcW w:w="760" w:type="pct"/>
            <w:tcBorders>
              <w:top w:val="nil"/>
              <w:left w:val="nil"/>
              <w:bottom w:val="nil"/>
              <w:right w:val="nil"/>
            </w:tcBorders>
            <w:noWrap/>
            <w:vAlign w:val="bottom"/>
          </w:tcPr>
          <w:p w14:paraId="6261A4D9" w14:textId="77777777" w:rsidR="001326D9" w:rsidRPr="00CC10EC" w:rsidRDefault="001326D9" w:rsidP="00C44039">
            <w:pPr>
              <w:spacing w:line="300" w:lineRule="atLeast"/>
              <w:jc w:val="right"/>
              <w:rPr>
                <w:i/>
                <w:sz w:val="22"/>
                <w:szCs w:val="22"/>
              </w:rPr>
            </w:pPr>
          </w:p>
        </w:tc>
        <w:tc>
          <w:tcPr>
            <w:tcW w:w="580" w:type="pct"/>
            <w:tcBorders>
              <w:top w:val="nil"/>
              <w:left w:val="nil"/>
              <w:bottom w:val="nil"/>
              <w:right w:val="nil"/>
            </w:tcBorders>
            <w:vAlign w:val="bottom"/>
          </w:tcPr>
          <w:p w14:paraId="56FDFF8F" w14:textId="77777777" w:rsidR="001326D9" w:rsidRPr="00CC10EC" w:rsidRDefault="001326D9" w:rsidP="00C44039">
            <w:pPr>
              <w:spacing w:line="300" w:lineRule="atLeast"/>
              <w:jc w:val="right"/>
              <w:rPr>
                <w:i/>
                <w:sz w:val="22"/>
                <w:szCs w:val="22"/>
              </w:rPr>
            </w:pPr>
          </w:p>
        </w:tc>
        <w:tc>
          <w:tcPr>
            <w:tcW w:w="1165" w:type="pct"/>
            <w:gridSpan w:val="2"/>
            <w:tcBorders>
              <w:top w:val="nil"/>
              <w:left w:val="nil"/>
              <w:bottom w:val="nil"/>
              <w:right w:val="nil"/>
            </w:tcBorders>
            <w:vAlign w:val="bottom"/>
          </w:tcPr>
          <w:p w14:paraId="6941EBE9" w14:textId="77777777" w:rsidR="001326D9" w:rsidRPr="00CC10EC" w:rsidRDefault="001326D9" w:rsidP="00C44039">
            <w:pPr>
              <w:spacing w:line="300" w:lineRule="atLeast"/>
              <w:jc w:val="right"/>
              <w:rPr>
                <w:i/>
                <w:sz w:val="22"/>
                <w:szCs w:val="22"/>
              </w:rPr>
            </w:pPr>
          </w:p>
        </w:tc>
        <w:tc>
          <w:tcPr>
            <w:tcW w:w="436" w:type="pct"/>
            <w:gridSpan w:val="2"/>
            <w:tcBorders>
              <w:top w:val="nil"/>
              <w:left w:val="nil"/>
              <w:bottom w:val="nil"/>
              <w:right w:val="nil"/>
            </w:tcBorders>
            <w:vAlign w:val="bottom"/>
          </w:tcPr>
          <w:p w14:paraId="2104371E" w14:textId="77777777" w:rsidR="001326D9" w:rsidRPr="00CC10EC" w:rsidRDefault="001326D9" w:rsidP="00C44039">
            <w:pPr>
              <w:spacing w:line="300" w:lineRule="atLeast"/>
              <w:jc w:val="right"/>
              <w:rPr>
                <w:i/>
                <w:sz w:val="22"/>
                <w:szCs w:val="22"/>
              </w:rPr>
            </w:pPr>
          </w:p>
        </w:tc>
        <w:tc>
          <w:tcPr>
            <w:tcW w:w="514" w:type="pct"/>
            <w:gridSpan w:val="2"/>
            <w:tcBorders>
              <w:top w:val="nil"/>
              <w:left w:val="nil"/>
              <w:bottom w:val="nil"/>
              <w:right w:val="nil"/>
            </w:tcBorders>
            <w:vAlign w:val="bottom"/>
          </w:tcPr>
          <w:p w14:paraId="39C33BD6" w14:textId="77777777" w:rsidR="001326D9" w:rsidRPr="00CC10EC" w:rsidRDefault="001326D9" w:rsidP="00C44039">
            <w:pPr>
              <w:spacing w:line="300" w:lineRule="atLeast"/>
              <w:jc w:val="right"/>
              <w:rPr>
                <w:i/>
                <w:sz w:val="22"/>
                <w:szCs w:val="22"/>
              </w:rPr>
            </w:pPr>
          </w:p>
        </w:tc>
        <w:tc>
          <w:tcPr>
            <w:tcW w:w="501" w:type="pct"/>
            <w:tcBorders>
              <w:top w:val="nil"/>
              <w:left w:val="nil"/>
              <w:bottom w:val="nil"/>
              <w:right w:val="nil"/>
            </w:tcBorders>
            <w:noWrap/>
            <w:vAlign w:val="bottom"/>
          </w:tcPr>
          <w:p w14:paraId="11DB5497" w14:textId="77777777" w:rsidR="001326D9" w:rsidRPr="00CC10EC" w:rsidRDefault="001326D9" w:rsidP="00C44039">
            <w:pPr>
              <w:spacing w:line="300" w:lineRule="atLeast"/>
              <w:jc w:val="right"/>
              <w:rPr>
                <w:i/>
                <w:sz w:val="22"/>
                <w:szCs w:val="22"/>
                <w:u w:val="single"/>
              </w:rPr>
            </w:pPr>
            <w:r w:rsidRPr="00CC10EC">
              <w:rPr>
                <w:i/>
                <w:sz w:val="22"/>
                <w:szCs w:val="22"/>
                <w:u w:val="single"/>
              </w:rPr>
              <w:t>$0</w:t>
            </w:r>
          </w:p>
        </w:tc>
      </w:tr>
      <w:tr w:rsidR="001326D9" w:rsidRPr="00CC10EC" w14:paraId="34824C86" w14:textId="77777777" w:rsidTr="0008266B">
        <w:trPr>
          <w:trHeight w:val="315"/>
        </w:trPr>
        <w:tc>
          <w:tcPr>
            <w:tcW w:w="1803" w:type="pct"/>
            <w:gridSpan w:val="2"/>
            <w:tcBorders>
              <w:top w:val="nil"/>
              <w:left w:val="nil"/>
              <w:bottom w:val="nil"/>
              <w:right w:val="nil"/>
            </w:tcBorders>
            <w:noWrap/>
            <w:vAlign w:val="bottom"/>
          </w:tcPr>
          <w:p w14:paraId="5518959C" w14:textId="77777777" w:rsidR="001326D9" w:rsidRPr="00CC10EC" w:rsidRDefault="001326D9" w:rsidP="00C44039">
            <w:pPr>
              <w:spacing w:line="300" w:lineRule="atLeast"/>
              <w:rPr>
                <w:i/>
                <w:sz w:val="22"/>
                <w:szCs w:val="22"/>
              </w:rPr>
            </w:pPr>
            <w:r w:rsidRPr="00CC10EC">
              <w:rPr>
                <w:i/>
                <w:sz w:val="22"/>
                <w:szCs w:val="22"/>
              </w:rPr>
              <w:t>Total Depreciation Expense</w:t>
            </w:r>
          </w:p>
        </w:tc>
        <w:tc>
          <w:tcPr>
            <w:tcW w:w="580" w:type="pct"/>
            <w:tcBorders>
              <w:top w:val="nil"/>
              <w:left w:val="nil"/>
              <w:bottom w:val="nil"/>
              <w:right w:val="nil"/>
            </w:tcBorders>
            <w:vAlign w:val="bottom"/>
          </w:tcPr>
          <w:p w14:paraId="2B30584A" w14:textId="77777777" w:rsidR="001326D9" w:rsidRPr="00CC10EC" w:rsidRDefault="001326D9" w:rsidP="00C44039">
            <w:pPr>
              <w:spacing w:line="300" w:lineRule="atLeast"/>
              <w:rPr>
                <w:i/>
                <w:sz w:val="22"/>
                <w:szCs w:val="22"/>
              </w:rPr>
            </w:pPr>
          </w:p>
        </w:tc>
        <w:tc>
          <w:tcPr>
            <w:tcW w:w="1165" w:type="pct"/>
            <w:gridSpan w:val="2"/>
            <w:tcBorders>
              <w:top w:val="nil"/>
              <w:left w:val="nil"/>
              <w:bottom w:val="nil"/>
              <w:right w:val="nil"/>
            </w:tcBorders>
            <w:vAlign w:val="bottom"/>
          </w:tcPr>
          <w:p w14:paraId="78B7E7D2" w14:textId="77777777" w:rsidR="001326D9" w:rsidRPr="00CC10EC" w:rsidRDefault="001326D9" w:rsidP="00C44039">
            <w:pPr>
              <w:spacing w:line="300" w:lineRule="atLeast"/>
              <w:rPr>
                <w:i/>
                <w:sz w:val="22"/>
                <w:szCs w:val="22"/>
              </w:rPr>
            </w:pPr>
          </w:p>
        </w:tc>
        <w:tc>
          <w:tcPr>
            <w:tcW w:w="436" w:type="pct"/>
            <w:gridSpan w:val="2"/>
            <w:tcBorders>
              <w:top w:val="nil"/>
              <w:left w:val="nil"/>
              <w:bottom w:val="nil"/>
              <w:right w:val="nil"/>
            </w:tcBorders>
            <w:noWrap/>
            <w:vAlign w:val="bottom"/>
          </w:tcPr>
          <w:p w14:paraId="4245546E" w14:textId="77777777" w:rsidR="001326D9" w:rsidRPr="00CC10EC" w:rsidRDefault="001326D9" w:rsidP="00C44039">
            <w:pPr>
              <w:spacing w:line="300" w:lineRule="atLeast"/>
              <w:rPr>
                <w:i/>
                <w:sz w:val="22"/>
                <w:szCs w:val="22"/>
              </w:rPr>
            </w:pPr>
          </w:p>
        </w:tc>
        <w:tc>
          <w:tcPr>
            <w:tcW w:w="1015" w:type="pct"/>
            <w:gridSpan w:val="3"/>
            <w:tcBorders>
              <w:top w:val="nil"/>
              <w:left w:val="nil"/>
              <w:bottom w:val="nil"/>
              <w:right w:val="nil"/>
            </w:tcBorders>
            <w:vAlign w:val="bottom"/>
          </w:tcPr>
          <w:p w14:paraId="78C4E496" w14:textId="77777777" w:rsidR="001326D9" w:rsidRPr="00CC10EC" w:rsidRDefault="001326D9" w:rsidP="00C44039">
            <w:pPr>
              <w:spacing w:line="300" w:lineRule="atLeast"/>
              <w:jc w:val="right"/>
              <w:rPr>
                <w:rFonts w:ascii="Arial" w:hAnsi="Arial" w:cs="Arial"/>
                <w:i/>
                <w:sz w:val="22"/>
                <w:szCs w:val="22"/>
              </w:rPr>
            </w:pPr>
            <w:r w:rsidRPr="00CC10EC">
              <w:rPr>
                <w:i/>
                <w:sz w:val="22"/>
                <w:szCs w:val="22"/>
              </w:rPr>
              <w:t>$</w:t>
            </w:r>
            <w:r w:rsidR="0055411D" w:rsidRPr="00CC10EC">
              <w:rPr>
                <w:i/>
                <w:sz w:val="22"/>
                <w:szCs w:val="22"/>
              </w:rPr>
              <w:t>193,080</w:t>
            </w:r>
            <w:r w:rsidRPr="00CC10EC">
              <w:rPr>
                <w:i/>
                <w:sz w:val="22"/>
                <w:szCs w:val="22"/>
              </w:rPr>
              <w:t xml:space="preserve"> </w:t>
            </w:r>
          </w:p>
        </w:tc>
      </w:tr>
    </w:tbl>
    <w:p w14:paraId="05BE783D" w14:textId="77777777" w:rsidR="001326D9" w:rsidRPr="00CC10EC" w:rsidRDefault="001326D9" w:rsidP="00C44039">
      <w:pPr>
        <w:tabs>
          <w:tab w:val="left" w:pos="450"/>
        </w:tabs>
        <w:spacing w:line="300" w:lineRule="atLeast"/>
      </w:pPr>
    </w:p>
    <w:p w14:paraId="7717818A" w14:textId="35BD95F9" w:rsidR="00047F51" w:rsidRPr="00CC10EC" w:rsidRDefault="001326D9" w:rsidP="00C44039">
      <w:pPr>
        <w:pStyle w:val="ListParagraph"/>
        <w:numPr>
          <w:ilvl w:val="0"/>
          <w:numId w:val="1"/>
        </w:numPr>
        <w:tabs>
          <w:tab w:val="clear" w:pos="720"/>
        </w:tabs>
        <w:spacing w:line="300" w:lineRule="atLeast"/>
        <w:ind w:left="360"/>
        <w:rPr>
          <w:color w:val="000000"/>
        </w:rPr>
      </w:pPr>
      <w:r w:rsidRPr="00CC10EC">
        <w:rPr>
          <w:color w:val="000000"/>
        </w:rPr>
        <w:t>[LO 2, LO 3] {Planning} Dain’s Diamond Bit Drilling purchased the following assets this year</w:t>
      </w:r>
      <w:r w:rsidR="00F4752A">
        <w:rPr>
          <w:color w:val="000000"/>
        </w:rPr>
        <w:t xml:space="preserve">. </w:t>
      </w:r>
      <w:r w:rsidRPr="00CC10EC">
        <w:rPr>
          <w:color w:val="000000"/>
        </w:rPr>
        <w:t xml:space="preserve">Assume its taxable income for the year was $53,000 before deducting any §179 expense (assume no bonus depreciation). </w:t>
      </w:r>
    </w:p>
    <w:p w14:paraId="5BD192FA" w14:textId="77777777" w:rsidR="001326D9" w:rsidRPr="00CC10EC" w:rsidRDefault="001326D9" w:rsidP="00C44039">
      <w:pPr>
        <w:tabs>
          <w:tab w:val="left" w:pos="450"/>
        </w:tabs>
        <w:spacing w:line="300" w:lineRule="atLeast"/>
        <w:ind w:left="360"/>
        <w:rPr>
          <w:color w:val="000000"/>
        </w:rPr>
      </w:pPr>
      <w:r w:rsidRPr="00CC10EC">
        <w:rPr>
          <w:color w:val="000000"/>
        </w:rPr>
        <w:t xml:space="preserve"> </w:t>
      </w:r>
    </w:p>
    <w:tbl>
      <w:tblPr>
        <w:tblW w:w="5580" w:type="dxa"/>
        <w:tblInd w:w="1728" w:type="dxa"/>
        <w:tblLook w:val="00A0" w:firstRow="1" w:lastRow="0" w:firstColumn="1" w:lastColumn="0" w:noHBand="0" w:noVBand="0"/>
      </w:tblPr>
      <w:tblGrid>
        <w:gridCol w:w="1269"/>
        <w:gridCol w:w="1611"/>
        <w:gridCol w:w="1620"/>
        <w:gridCol w:w="1083"/>
      </w:tblGrid>
      <w:tr w:rsidR="001326D9" w:rsidRPr="00CC10EC" w14:paraId="22DE160C" w14:textId="77777777" w:rsidTr="00047F51">
        <w:trPr>
          <w:trHeight w:val="255"/>
        </w:trPr>
        <w:tc>
          <w:tcPr>
            <w:tcW w:w="1269" w:type="dxa"/>
            <w:tcBorders>
              <w:bottom w:val="single" w:sz="4" w:space="0" w:color="auto"/>
            </w:tcBorders>
            <w:noWrap/>
            <w:vAlign w:val="bottom"/>
          </w:tcPr>
          <w:p w14:paraId="120066CD" w14:textId="77777777" w:rsidR="001326D9" w:rsidRPr="00CC10EC" w:rsidRDefault="001326D9" w:rsidP="00C44039">
            <w:pPr>
              <w:spacing w:line="300" w:lineRule="atLeast"/>
              <w:rPr>
                <w:b/>
                <w:bCs/>
              </w:rPr>
            </w:pPr>
            <w:r w:rsidRPr="00CC10EC">
              <w:rPr>
                <w:b/>
                <w:bCs/>
              </w:rPr>
              <w:t>Asset</w:t>
            </w:r>
          </w:p>
        </w:tc>
        <w:tc>
          <w:tcPr>
            <w:tcW w:w="1611" w:type="dxa"/>
            <w:tcBorders>
              <w:bottom w:val="single" w:sz="4" w:space="0" w:color="auto"/>
            </w:tcBorders>
            <w:noWrap/>
            <w:vAlign w:val="bottom"/>
          </w:tcPr>
          <w:p w14:paraId="3474821E" w14:textId="77777777" w:rsidR="001326D9" w:rsidRPr="00CC10EC" w:rsidRDefault="001326D9" w:rsidP="00C44039">
            <w:pPr>
              <w:spacing w:line="300" w:lineRule="atLeast"/>
              <w:rPr>
                <w:b/>
                <w:bCs/>
              </w:rPr>
            </w:pPr>
          </w:p>
        </w:tc>
        <w:tc>
          <w:tcPr>
            <w:tcW w:w="1620" w:type="dxa"/>
            <w:tcBorders>
              <w:bottom w:val="single" w:sz="4" w:space="0" w:color="auto"/>
            </w:tcBorders>
            <w:noWrap/>
            <w:vAlign w:val="bottom"/>
          </w:tcPr>
          <w:p w14:paraId="74B082DA" w14:textId="77777777" w:rsidR="001326D9" w:rsidRPr="00CC10EC" w:rsidRDefault="001326D9" w:rsidP="00C44039">
            <w:pPr>
              <w:spacing w:line="300" w:lineRule="atLeast"/>
              <w:rPr>
                <w:b/>
                <w:bCs/>
              </w:rPr>
            </w:pPr>
            <w:r w:rsidRPr="00CC10EC">
              <w:rPr>
                <w:b/>
                <w:bCs/>
              </w:rPr>
              <w:t>Purchase Date</w:t>
            </w:r>
          </w:p>
        </w:tc>
        <w:tc>
          <w:tcPr>
            <w:tcW w:w="1080" w:type="dxa"/>
            <w:tcBorders>
              <w:bottom w:val="single" w:sz="4" w:space="0" w:color="auto"/>
            </w:tcBorders>
            <w:noWrap/>
            <w:vAlign w:val="bottom"/>
          </w:tcPr>
          <w:p w14:paraId="3298C9C0" w14:textId="77777777" w:rsidR="001326D9" w:rsidRPr="00CC10EC" w:rsidRDefault="001326D9" w:rsidP="00C44039">
            <w:pPr>
              <w:spacing w:line="300" w:lineRule="atLeast"/>
              <w:rPr>
                <w:b/>
                <w:bCs/>
              </w:rPr>
            </w:pPr>
            <w:r w:rsidRPr="00CC10EC">
              <w:rPr>
                <w:b/>
                <w:bCs/>
              </w:rPr>
              <w:t>Original</w:t>
            </w:r>
          </w:p>
          <w:p w14:paraId="2A809B99" w14:textId="77777777" w:rsidR="001326D9" w:rsidRPr="00CC10EC" w:rsidRDefault="001326D9" w:rsidP="00C44039">
            <w:pPr>
              <w:spacing w:line="300" w:lineRule="atLeast"/>
              <w:rPr>
                <w:b/>
                <w:bCs/>
              </w:rPr>
            </w:pPr>
            <w:r w:rsidRPr="00CC10EC">
              <w:rPr>
                <w:b/>
                <w:bCs/>
              </w:rPr>
              <w:t>Basis</w:t>
            </w:r>
          </w:p>
        </w:tc>
      </w:tr>
      <w:tr w:rsidR="001326D9" w:rsidRPr="00CC10EC" w14:paraId="7505DC06" w14:textId="77777777" w:rsidTr="00047F51">
        <w:trPr>
          <w:trHeight w:val="255"/>
        </w:trPr>
        <w:tc>
          <w:tcPr>
            <w:tcW w:w="2880" w:type="dxa"/>
            <w:gridSpan w:val="2"/>
            <w:tcBorders>
              <w:top w:val="single" w:sz="4" w:space="0" w:color="auto"/>
            </w:tcBorders>
            <w:noWrap/>
            <w:vAlign w:val="bottom"/>
          </w:tcPr>
          <w:p w14:paraId="3D009F8E" w14:textId="77777777" w:rsidR="001326D9" w:rsidRPr="00CC10EC" w:rsidRDefault="001326D9" w:rsidP="00C44039">
            <w:pPr>
              <w:spacing w:line="300" w:lineRule="atLeast"/>
            </w:pPr>
            <w:r w:rsidRPr="00CC10EC">
              <w:t>Drill Bits (5-year)</w:t>
            </w:r>
          </w:p>
        </w:tc>
        <w:tc>
          <w:tcPr>
            <w:tcW w:w="1620" w:type="dxa"/>
            <w:tcBorders>
              <w:top w:val="single" w:sz="4" w:space="0" w:color="auto"/>
            </w:tcBorders>
            <w:noWrap/>
            <w:vAlign w:val="bottom"/>
          </w:tcPr>
          <w:p w14:paraId="5BF5D237" w14:textId="77777777" w:rsidR="001326D9" w:rsidRPr="00CC10EC" w:rsidRDefault="001326D9" w:rsidP="00C44039">
            <w:pPr>
              <w:spacing w:line="300" w:lineRule="atLeast"/>
              <w:jc w:val="center"/>
            </w:pPr>
            <w:r w:rsidRPr="00CC10EC">
              <w:t>January 25</w:t>
            </w:r>
          </w:p>
        </w:tc>
        <w:tc>
          <w:tcPr>
            <w:tcW w:w="1080" w:type="dxa"/>
            <w:tcBorders>
              <w:top w:val="single" w:sz="4" w:space="0" w:color="auto"/>
            </w:tcBorders>
            <w:noWrap/>
            <w:vAlign w:val="bottom"/>
          </w:tcPr>
          <w:p w14:paraId="008E7AB3" w14:textId="77777777" w:rsidR="001326D9" w:rsidRPr="00CC10EC" w:rsidRDefault="001326D9" w:rsidP="00C44039">
            <w:pPr>
              <w:spacing w:line="300" w:lineRule="atLeast"/>
              <w:jc w:val="right"/>
            </w:pPr>
            <w:r w:rsidRPr="00CC10EC">
              <w:t xml:space="preserve">$90,000 </w:t>
            </w:r>
          </w:p>
        </w:tc>
      </w:tr>
      <w:tr w:rsidR="001326D9" w:rsidRPr="00CC10EC" w14:paraId="69027E47" w14:textId="77777777" w:rsidTr="006A1596">
        <w:trPr>
          <w:trHeight w:val="255"/>
        </w:trPr>
        <w:tc>
          <w:tcPr>
            <w:tcW w:w="2880" w:type="dxa"/>
            <w:gridSpan w:val="2"/>
            <w:noWrap/>
            <w:vAlign w:val="bottom"/>
          </w:tcPr>
          <w:p w14:paraId="7CD6B874" w14:textId="77777777" w:rsidR="001326D9" w:rsidRPr="00CC10EC" w:rsidRDefault="001326D9" w:rsidP="00C44039">
            <w:pPr>
              <w:spacing w:line="300" w:lineRule="atLeast"/>
            </w:pPr>
            <w:r w:rsidRPr="00CC10EC">
              <w:t>Drill Bits (5-year)</w:t>
            </w:r>
          </w:p>
        </w:tc>
        <w:tc>
          <w:tcPr>
            <w:tcW w:w="1620" w:type="dxa"/>
            <w:noWrap/>
            <w:vAlign w:val="bottom"/>
          </w:tcPr>
          <w:p w14:paraId="546F43A2" w14:textId="77777777" w:rsidR="001326D9" w:rsidRPr="00CC10EC" w:rsidRDefault="001326D9" w:rsidP="00C44039">
            <w:pPr>
              <w:spacing w:line="300" w:lineRule="atLeast"/>
              <w:jc w:val="center"/>
            </w:pPr>
            <w:r w:rsidRPr="00CC10EC">
              <w:t>July 25</w:t>
            </w:r>
          </w:p>
        </w:tc>
        <w:tc>
          <w:tcPr>
            <w:tcW w:w="1080" w:type="dxa"/>
            <w:noWrap/>
            <w:vAlign w:val="bottom"/>
          </w:tcPr>
          <w:p w14:paraId="4B8283AE" w14:textId="77777777" w:rsidR="001326D9" w:rsidRPr="00CC10EC" w:rsidRDefault="001326D9" w:rsidP="00C44039">
            <w:pPr>
              <w:spacing w:line="300" w:lineRule="atLeast"/>
              <w:jc w:val="right"/>
            </w:pPr>
            <w:r w:rsidRPr="00CC10EC">
              <w:t>95,000</w:t>
            </w:r>
          </w:p>
        </w:tc>
      </w:tr>
      <w:tr w:rsidR="001326D9" w:rsidRPr="00CC10EC" w14:paraId="204290E7" w14:textId="77777777" w:rsidTr="006A1596">
        <w:trPr>
          <w:trHeight w:val="255"/>
        </w:trPr>
        <w:tc>
          <w:tcPr>
            <w:tcW w:w="2880" w:type="dxa"/>
            <w:gridSpan w:val="2"/>
            <w:noWrap/>
            <w:vAlign w:val="bottom"/>
          </w:tcPr>
          <w:p w14:paraId="1FB3625B" w14:textId="77777777" w:rsidR="001326D9" w:rsidRPr="00CC10EC" w:rsidRDefault="001326D9" w:rsidP="00C44039">
            <w:pPr>
              <w:spacing w:line="300" w:lineRule="atLeast"/>
            </w:pPr>
            <w:r w:rsidRPr="00CC10EC">
              <w:t xml:space="preserve">Commercial Building </w:t>
            </w:r>
          </w:p>
        </w:tc>
        <w:tc>
          <w:tcPr>
            <w:tcW w:w="1620" w:type="dxa"/>
            <w:noWrap/>
            <w:vAlign w:val="bottom"/>
          </w:tcPr>
          <w:p w14:paraId="3FD0FA80" w14:textId="77777777" w:rsidR="001326D9" w:rsidRPr="00CC10EC" w:rsidRDefault="001326D9" w:rsidP="00C44039">
            <w:pPr>
              <w:spacing w:line="300" w:lineRule="atLeast"/>
              <w:jc w:val="center"/>
            </w:pPr>
            <w:r w:rsidRPr="00CC10EC">
              <w:t>April 22</w:t>
            </w:r>
          </w:p>
        </w:tc>
        <w:tc>
          <w:tcPr>
            <w:tcW w:w="1080" w:type="dxa"/>
            <w:noWrap/>
            <w:vAlign w:val="bottom"/>
          </w:tcPr>
          <w:p w14:paraId="4F26D83E" w14:textId="77777777" w:rsidR="001326D9" w:rsidRPr="00CC10EC" w:rsidRDefault="001326D9" w:rsidP="00C44039">
            <w:pPr>
              <w:spacing w:line="300" w:lineRule="atLeast"/>
              <w:jc w:val="right"/>
            </w:pPr>
            <w:r w:rsidRPr="00CC10EC">
              <w:t>220,000</w:t>
            </w:r>
          </w:p>
        </w:tc>
      </w:tr>
    </w:tbl>
    <w:p w14:paraId="34BDA13F" w14:textId="77777777" w:rsidR="001326D9" w:rsidRPr="00CC10EC" w:rsidRDefault="001326D9" w:rsidP="00C44039">
      <w:pPr>
        <w:spacing w:line="300" w:lineRule="atLeast"/>
        <w:ind w:left="360"/>
        <w:rPr>
          <w:b/>
          <w:color w:val="000000"/>
          <w:sz w:val="28"/>
          <w:szCs w:val="28"/>
        </w:rPr>
      </w:pPr>
      <w:r w:rsidRPr="00CC10EC">
        <w:rPr>
          <w:b/>
          <w:color w:val="000000"/>
          <w:sz w:val="28"/>
          <w:szCs w:val="28"/>
        </w:rPr>
        <w:tab/>
      </w:r>
    </w:p>
    <w:p w14:paraId="69DFB19F" w14:textId="66F47EC2" w:rsidR="001326D9" w:rsidRPr="00CC10EC" w:rsidRDefault="00C44039" w:rsidP="00C44039">
      <w:pPr>
        <w:spacing w:line="300" w:lineRule="atLeast"/>
        <w:ind w:left="630" w:hanging="270"/>
        <w:rPr>
          <w:color w:val="000000"/>
        </w:rPr>
      </w:pPr>
      <w:r>
        <w:rPr>
          <w:color w:val="000000"/>
        </w:rPr>
        <w:t>a.</w:t>
      </w:r>
      <w:r w:rsidR="001326D9" w:rsidRPr="00CC10EC">
        <w:rPr>
          <w:color w:val="000000"/>
        </w:rPr>
        <w:t xml:space="preserve"> What is </w:t>
      </w:r>
      <w:r w:rsidR="00A418A9">
        <w:rPr>
          <w:color w:val="000000"/>
        </w:rPr>
        <w:t>the</w:t>
      </w:r>
      <w:r w:rsidR="00A418A9" w:rsidRPr="00CC10EC">
        <w:rPr>
          <w:color w:val="000000"/>
        </w:rPr>
        <w:t xml:space="preserve"> </w:t>
      </w:r>
      <w:r w:rsidR="001326D9" w:rsidRPr="00CC10EC">
        <w:rPr>
          <w:color w:val="000000"/>
        </w:rPr>
        <w:t xml:space="preserve">maximum </w:t>
      </w:r>
      <w:r w:rsidR="00A418A9">
        <w:rPr>
          <w:color w:val="000000"/>
        </w:rPr>
        <w:t xml:space="preserve">amount of </w:t>
      </w:r>
      <w:r w:rsidR="001326D9" w:rsidRPr="00CC10EC">
        <w:rPr>
          <w:color w:val="000000"/>
        </w:rPr>
        <w:t xml:space="preserve">§179 expense </w:t>
      </w:r>
      <w:r w:rsidR="00A418A9">
        <w:rPr>
          <w:color w:val="000000"/>
        </w:rPr>
        <w:t xml:space="preserve">Dain may deduct </w:t>
      </w:r>
      <w:r w:rsidR="001326D9" w:rsidRPr="00CC10EC">
        <w:rPr>
          <w:color w:val="000000"/>
        </w:rPr>
        <w:t>for the year?</w:t>
      </w:r>
    </w:p>
    <w:p w14:paraId="45AE0265" w14:textId="0CA0505C" w:rsidR="001326D9" w:rsidRPr="00CC10EC" w:rsidRDefault="00C44039" w:rsidP="00C44039">
      <w:pPr>
        <w:spacing w:line="300" w:lineRule="atLeast"/>
        <w:ind w:left="630" w:hanging="270"/>
        <w:rPr>
          <w:color w:val="000000"/>
        </w:rPr>
      </w:pPr>
      <w:r>
        <w:rPr>
          <w:color w:val="000000"/>
        </w:rPr>
        <w:t>b.</w:t>
      </w:r>
      <w:r w:rsidR="001326D9" w:rsidRPr="00CC10EC">
        <w:rPr>
          <w:color w:val="000000"/>
        </w:rPr>
        <w:t xml:space="preserve"> What is Dain’s </w:t>
      </w:r>
      <w:r w:rsidR="001326D9" w:rsidRPr="00CC10EC">
        <w:rPr>
          <w:i/>
          <w:color w:val="000000"/>
        </w:rPr>
        <w:t>maximum</w:t>
      </w:r>
      <w:r w:rsidR="001326D9" w:rsidRPr="00CC10EC">
        <w:rPr>
          <w:color w:val="000000"/>
        </w:rPr>
        <w:t xml:space="preserve"> depreciation expense for the year (including §179 expense)?</w:t>
      </w:r>
    </w:p>
    <w:p w14:paraId="319F42D2" w14:textId="55A9B64C" w:rsidR="00A418A9" w:rsidRPr="00CC10EC" w:rsidRDefault="00C44039" w:rsidP="00C44039">
      <w:pPr>
        <w:spacing w:line="300" w:lineRule="atLeast"/>
        <w:ind w:left="630" w:hanging="270"/>
        <w:rPr>
          <w:color w:val="000000"/>
        </w:rPr>
      </w:pPr>
      <w:r>
        <w:rPr>
          <w:color w:val="000000"/>
        </w:rPr>
        <w:t>c.</w:t>
      </w:r>
      <w:r w:rsidR="001326D9" w:rsidRPr="00CC10EC">
        <w:rPr>
          <w:color w:val="000000"/>
        </w:rPr>
        <w:t xml:space="preserve"> If the January drill bits’ original basis was $</w:t>
      </w:r>
      <w:r w:rsidR="0055411D" w:rsidRPr="00CC10EC">
        <w:rPr>
          <w:color w:val="000000"/>
        </w:rPr>
        <w:t>2,375</w:t>
      </w:r>
      <w:r w:rsidR="001326D9" w:rsidRPr="00CC10EC">
        <w:rPr>
          <w:color w:val="000000"/>
        </w:rPr>
        <w:t xml:space="preserve">,000, what </w:t>
      </w:r>
      <w:r w:rsidR="005144C4">
        <w:rPr>
          <w:color w:val="000000"/>
        </w:rPr>
        <w:t xml:space="preserve">is </w:t>
      </w:r>
      <w:r w:rsidR="00A418A9">
        <w:rPr>
          <w:color w:val="000000"/>
        </w:rPr>
        <w:t>the</w:t>
      </w:r>
      <w:r w:rsidR="00A418A9" w:rsidRPr="00CC10EC">
        <w:rPr>
          <w:color w:val="000000"/>
        </w:rPr>
        <w:t xml:space="preserve"> maximum </w:t>
      </w:r>
      <w:r w:rsidR="00A418A9">
        <w:rPr>
          <w:color w:val="000000"/>
        </w:rPr>
        <w:t xml:space="preserve">amount of </w:t>
      </w:r>
      <w:r w:rsidR="00A418A9" w:rsidRPr="00CC10EC">
        <w:rPr>
          <w:color w:val="000000"/>
        </w:rPr>
        <w:t xml:space="preserve">§179 expense </w:t>
      </w:r>
      <w:r w:rsidR="00A418A9">
        <w:rPr>
          <w:color w:val="000000"/>
        </w:rPr>
        <w:t xml:space="preserve">Dain may deduct </w:t>
      </w:r>
      <w:r w:rsidR="00A418A9" w:rsidRPr="00CC10EC">
        <w:rPr>
          <w:color w:val="000000"/>
        </w:rPr>
        <w:t>for the year?</w:t>
      </w:r>
    </w:p>
    <w:p w14:paraId="44F3066B" w14:textId="69B1124F" w:rsidR="001326D9" w:rsidRPr="00CC10EC" w:rsidRDefault="00C44039" w:rsidP="00C44039">
      <w:pPr>
        <w:spacing w:line="300" w:lineRule="atLeast"/>
        <w:ind w:left="630" w:hanging="270"/>
        <w:rPr>
          <w:color w:val="000000"/>
        </w:rPr>
      </w:pPr>
      <w:r>
        <w:rPr>
          <w:color w:val="000000"/>
        </w:rPr>
        <w:lastRenderedPageBreak/>
        <w:t>d.</w:t>
      </w:r>
      <w:r w:rsidR="001326D9" w:rsidRPr="00CC10EC">
        <w:rPr>
          <w:color w:val="000000"/>
        </w:rPr>
        <w:t xml:space="preserve"> If the January drill bits’ basis was $</w:t>
      </w:r>
      <w:r w:rsidR="0055411D" w:rsidRPr="00CC10EC">
        <w:rPr>
          <w:color w:val="000000"/>
        </w:rPr>
        <w:t>2,495</w:t>
      </w:r>
      <w:r w:rsidR="001326D9" w:rsidRPr="00CC10EC">
        <w:rPr>
          <w:color w:val="000000"/>
        </w:rPr>
        <w:t xml:space="preserve">,000, what </w:t>
      </w:r>
      <w:r w:rsidR="005144C4">
        <w:rPr>
          <w:color w:val="000000"/>
        </w:rPr>
        <w:t xml:space="preserve">is </w:t>
      </w:r>
      <w:r w:rsidR="00A418A9">
        <w:rPr>
          <w:color w:val="000000"/>
        </w:rPr>
        <w:t>the</w:t>
      </w:r>
      <w:r w:rsidR="00A418A9" w:rsidRPr="00CC10EC">
        <w:rPr>
          <w:color w:val="000000"/>
        </w:rPr>
        <w:t xml:space="preserve"> maximum </w:t>
      </w:r>
      <w:r w:rsidR="00A418A9">
        <w:rPr>
          <w:color w:val="000000"/>
        </w:rPr>
        <w:t xml:space="preserve">amount of </w:t>
      </w:r>
      <w:r w:rsidR="00A418A9" w:rsidRPr="00CC10EC">
        <w:rPr>
          <w:color w:val="000000"/>
        </w:rPr>
        <w:t xml:space="preserve">§179 expense </w:t>
      </w:r>
      <w:r w:rsidR="00A418A9">
        <w:rPr>
          <w:color w:val="000000"/>
        </w:rPr>
        <w:t xml:space="preserve">Dain may deduct </w:t>
      </w:r>
      <w:r w:rsidR="00A418A9" w:rsidRPr="00CC10EC">
        <w:rPr>
          <w:color w:val="000000"/>
        </w:rPr>
        <w:t>for the year?</w:t>
      </w:r>
    </w:p>
    <w:p w14:paraId="3A4A05B2" w14:textId="77777777" w:rsidR="001326D9" w:rsidRPr="00CC10EC" w:rsidRDefault="001326D9" w:rsidP="00C44039">
      <w:pPr>
        <w:spacing w:line="300" w:lineRule="atLeast"/>
        <w:ind w:left="360"/>
        <w:rPr>
          <w:color w:val="000000"/>
        </w:rPr>
      </w:pPr>
    </w:p>
    <w:p w14:paraId="44C95ACD" w14:textId="1AC7450F" w:rsidR="001326D9" w:rsidRDefault="00C44039" w:rsidP="00C44039">
      <w:pPr>
        <w:spacing w:line="300" w:lineRule="atLeast"/>
        <w:ind w:left="360"/>
        <w:rPr>
          <w:i/>
          <w:iCs/>
          <w:color w:val="000000"/>
        </w:rPr>
      </w:pPr>
      <w:r>
        <w:rPr>
          <w:i/>
          <w:iCs/>
          <w:color w:val="000000"/>
        </w:rPr>
        <w:t>a.</w:t>
      </w:r>
      <w:r w:rsidR="001326D9" w:rsidRPr="00CC10EC">
        <w:rPr>
          <w:i/>
          <w:iCs/>
          <w:color w:val="000000"/>
        </w:rPr>
        <w:t xml:space="preserve"> The maximum section 179 expense is $53,000, computed as follows:</w:t>
      </w:r>
    </w:p>
    <w:p w14:paraId="491853F0" w14:textId="77777777" w:rsidR="00C44039" w:rsidRPr="00CC10EC" w:rsidRDefault="00C44039"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37318A1F" w14:textId="77777777" w:rsidTr="006A1596">
        <w:tc>
          <w:tcPr>
            <w:tcW w:w="4843" w:type="dxa"/>
          </w:tcPr>
          <w:p w14:paraId="7BAD3BD7" w14:textId="77777777" w:rsidR="001326D9" w:rsidRPr="00CC10EC" w:rsidRDefault="001326D9" w:rsidP="00C44039">
            <w:pPr>
              <w:spacing w:line="300" w:lineRule="atLeast"/>
              <w:jc w:val="center"/>
              <w:rPr>
                <w:b/>
              </w:rPr>
            </w:pPr>
            <w:r w:rsidRPr="00CC10EC">
              <w:rPr>
                <w:b/>
              </w:rPr>
              <w:t>Description</w:t>
            </w:r>
          </w:p>
        </w:tc>
        <w:tc>
          <w:tcPr>
            <w:tcW w:w="1260" w:type="dxa"/>
          </w:tcPr>
          <w:p w14:paraId="3FDDB159" w14:textId="77777777" w:rsidR="001326D9" w:rsidRPr="00CC10EC" w:rsidRDefault="001326D9" w:rsidP="00C44039">
            <w:pPr>
              <w:spacing w:line="300" w:lineRule="atLeast"/>
              <w:jc w:val="center"/>
              <w:rPr>
                <w:b/>
              </w:rPr>
            </w:pPr>
            <w:r w:rsidRPr="00CC10EC">
              <w:rPr>
                <w:b/>
              </w:rPr>
              <w:t>Amount</w:t>
            </w:r>
          </w:p>
        </w:tc>
        <w:tc>
          <w:tcPr>
            <w:tcW w:w="2645" w:type="dxa"/>
          </w:tcPr>
          <w:p w14:paraId="36E9821E" w14:textId="77777777" w:rsidR="001326D9" w:rsidRPr="00CC10EC" w:rsidRDefault="001326D9" w:rsidP="00C44039">
            <w:pPr>
              <w:spacing w:line="300" w:lineRule="atLeast"/>
              <w:jc w:val="center"/>
              <w:rPr>
                <w:b/>
              </w:rPr>
            </w:pPr>
            <w:r w:rsidRPr="00CC10EC">
              <w:rPr>
                <w:b/>
              </w:rPr>
              <w:t>Explanation</w:t>
            </w:r>
          </w:p>
        </w:tc>
      </w:tr>
      <w:tr w:rsidR="001326D9" w:rsidRPr="00CC10EC" w14:paraId="15B67D92" w14:textId="77777777" w:rsidTr="006A1596">
        <w:tc>
          <w:tcPr>
            <w:tcW w:w="4843" w:type="dxa"/>
          </w:tcPr>
          <w:p w14:paraId="028C9D35" w14:textId="77777777" w:rsidR="001326D9" w:rsidRPr="00CC10EC" w:rsidRDefault="001326D9" w:rsidP="00C44039">
            <w:pPr>
              <w:spacing w:line="300" w:lineRule="atLeast"/>
            </w:pPr>
            <w:r w:rsidRPr="00CC10EC">
              <w:t xml:space="preserve">(1) Property placed in service </w:t>
            </w:r>
            <w:r w:rsidR="00C61A58" w:rsidRPr="00CC10EC">
              <w:t>this year</w:t>
            </w:r>
          </w:p>
        </w:tc>
        <w:tc>
          <w:tcPr>
            <w:tcW w:w="1260" w:type="dxa"/>
          </w:tcPr>
          <w:p w14:paraId="6777BAD7" w14:textId="77777777" w:rsidR="001326D9" w:rsidRPr="00CC10EC" w:rsidRDefault="001326D9" w:rsidP="00C44039">
            <w:pPr>
              <w:spacing w:line="300" w:lineRule="atLeast"/>
              <w:jc w:val="right"/>
            </w:pPr>
            <w:r w:rsidRPr="00CC10EC">
              <w:t>$185,000</w:t>
            </w:r>
          </w:p>
        </w:tc>
        <w:tc>
          <w:tcPr>
            <w:tcW w:w="2645" w:type="dxa"/>
          </w:tcPr>
          <w:p w14:paraId="7747B9F9" w14:textId="77777777" w:rsidR="001326D9" w:rsidRPr="00CC10EC" w:rsidRDefault="001326D9" w:rsidP="00C44039">
            <w:pPr>
              <w:spacing w:line="300" w:lineRule="atLeast"/>
            </w:pPr>
            <w:r w:rsidRPr="00CC10EC">
              <w:t xml:space="preserve">Total </w:t>
            </w:r>
            <w:r w:rsidR="005409C8" w:rsidRPr="00CC10EC">
              <w:t>of qualifying assets</w:t>
            </w:r>
          </w:p>
        </w:tc>
      </w:tr>
      <w:tr w:rsidR="001326D9" w:rsidRPr="00CC10EC" w14:paraId="632FE105" w14:textId="77777777" w:rsidTr="006A1596">
        <w:tc>
          <w:tcPr>
            <w:tcW w:w="4843" w:type="dxa"/>
          </w:tcPr>
          <w:p w14:paraId="14FC041D" w14:textId="77777777" w:rsidR="001326D9" w:rsidRPr="00CC10EC" w:rsidRDefault="001326D9" w:rsidP="00C44039">
            <w:pPr>
              <w:spacing w:line="300" w:lineRule="atLeast"/>
            </w:pPr>
            <w:r w:rsidRPr="00CC10EC">
              <w:t>(2) Threshold for §179 phase-out</w:t>
            </w:r>
          </w:p>
        </w:tc>
        <w:tc>
          <w:tcPr>
            <w:tcW w:w="1260" w:type="dxa"/>
          </w:tcPr>
          <w:p w14:paraId="2336773F" w14:textId="48A408C9" w:rsidR="001326D9" w:rsidRPr="00CC10EC" w:rsidRDefault="001326D9" w:rsidP="00C44039">
            <w:pPr>
              <w:spacing w:line="300" w:lineRule="atLeast"/>
              <w:jc w:val="right"/>
              <w:rPr>
                <w:u w:val="single"/>
              </w:rPr>
            </w:pPr>
            <w:r w:rsidRPr="00CC10EC">
              <w:rPr>
                <w:u w:val="single"/>
              </w:rPr>
              <w:t>(</w:t>
            </w:r>
            <w:r w:rsidR="0055411D" w:rsidRPr="00CC10EC">
              <w:rPr>
                <w:u w:val="single"/>
              </w:rPr>
              <w:t>2,</w:t>
            </w:r>
            <w:r w:rsidR="00DB4D31" w:rsidRPr="00CC10EC">
              <w:rPr>
                <w:u w:val="single"/>
              </w:rPr>
              <w:t>0</w:t>
            </w:r>
            <w:r w:rsidR="00DB4D31">
              <w:rPr>
                <w:u w:val="single"/>
              </w:rPr>
              <w:t>1</w:t>
            </w:r>
            <w:r w:rsidR="00DB4D31" w:rsidRPr="00CC10EC">
              <w:rPr>
                <w:u w:val="single"/>
              </w:rPr>
              <w:t>0</w:t>
            </w:r>
            <w:r w:rsidRPr="00CC10EC">
              <w:rPr>
                <w:u w:val="single"/>
              </w:rPr>
              <w:t>,000)</w:t>
            </w:r>
          </w:p>
        </w:tc>
        <w:tc>
          <w:tcPr>
            <w:tcW w:w="2645" w:type="dxa"/>
          </w:tcPr>
          <w:p w14:paraId="7B8973E4" w14:textId="25A906CF" w:rsidR="001326D9" w:rsidRPr="00CC10EC" w:rsidRDefault="005144C4" w:rsidP="00C44039">
            <w:pPr>
              <w:spacing w:line="300" w:lineRule="atLeast"/>
            </w:pPr>
            <w:r>
              <w:t>2016</w:t>
            </w:r>
            <w:r w:rsidRPr="00CC10EC">
              <w:t xml:space="preserve"> </w:t>
            </w:r>
            <w:r w:rsidR="001326D9" w:rsidRPr="00CC10EC">
              <w:rPr>
                <w:sz w:val="20"/>
                <w:szCs w:val="20"/>
              </w:rPr>
              <w:t>amount (§179(b)(2))</w:t>
            </w:r>
          </w:p>
        </w:tc>
      </w:tr>
      <w:tr w:rsidR="001326D9" w:rsidRPr="00CC10EC" w14:paraId="093B2679" w14:textId="77777777" w:rsidTr="006A1596">
        <w:tc>
          <w:tcPr>
            <w:tcW w:w="4843" w:type="dxa"/>
          </w:tcPr>
          <w:p w14:paraId="3ED86BEF" w14:textId="77777777" w:rsidR="001326D9" w:rsidRPr="00CC10EC" w:rsidRDefault="001326D9" w:rsidP="00C44039">
            <w:pPr>
              <w:spacing w:line="300" w:lineRule="atLeast"/>
            </w:pPr>
            <w:r w:rsidRPr="00CC10EC">
              <w:t>(3) Phase-out of maximum §179 expense</w:t>
            </w:r>
          </w:p>
        </w:tc>
        <w:tc>
          <w:tcPr>
            <w:tcW w:w="1260" w:type="dxa"/>
          </w:tcPr>
          <w:p w14:paraId="0FB197FA" w14:textId="77777777" w:rsidR="001326D9" w:rsidRPr="00CC10EC" w:rsidRDefault="001326D9" w:rsidP="00C44039">
            <w:pPr>
              <w:spacing w:line="300" w:lineRule="atLeast"/>
              <w:jc w:val="right"/>
            </w:pPr>
            <w:r w:rsidRPr="00CC10EC">
              <w:t>$0</w:t>
            </w:r>
          </w:p>
        </w:tc>
        <w:tc>
          <w:tcPr>
            <w:tcW w:w="2645" w:type="dxa"/>
          </w:tcPr>
          <w:p w14:paraId="2B2017BB" w14:textId="1FD95000" w:rsidR="001326D9" w:rsidRPr="00CC10EC" w:rsidRDefault="001326D9" w:rsidP="00C44039">
            <w:pPr>
              <w:spacing w:line="300" w:lineRule="atLeast"/>
            </w:pPr>
            <w:r w:rsidRPr="00CC10EC">
              <w:t>(1) – (2) (</w:t>
            </w:r>
            <w:r w:rsidRPr="00CC10EC">
              <w:rPr>
                <w:i/>
              </w:rPr>
              <w:t>permanently disallowed</w:t>
            </w:r>
            <w:r w:rsidRPr="00CC10EC">
              <w:t>)</w:t>
            </w:r>
            <w:r w:rsidR="00277DB6">
              <w:t>, not less than $0</w:t>
            </w:r>
          </w:p>
        </w:tc>
      </w:tr>
      <w:tr w:rsidR="001326D9" w:rsidRPr="00CC10EC" w14:paraId="45D0F759" w14:textId="77777777" w:rsidTr="006A1596">
        <w:tc>
          <w:tcPr>
            <w:tcW w:w="4843" w:type="dxa"/>
          </w:tcPr>
          <w:p w14:paraId="3D3F92A6" w14:textId="77777777" w:rsidR="001326D9" w:rsidRPr="00CC10EC" w:rsidRDefault="001326D9" w:rsidP="00C44039">
            <w:pPr>
              <w:spacing w:line="300" w:lineRule="atLeast"/>
            </w:pPr>
            <w:r w:rsidRPr="00CC10EC">
              <w:t xml:space="preserve">(4) Maximum 179 expense before phase-out </w:t>
            </w:r>
          </w:p>
        </w:tc>
        <w:tc>
          <w:tcPr>
            <w:tcW w:w="1260" w:type="dxa"/>
          </w:tcPr>
          <w:p w14:paraId="4AE9C7F7" w14:textId="77777777" w:rsidR="001326D9" w:rsidRPr="00CC10EC" w:rsidRDefault="001326D9" w:rsidP="00C44039">
            <w:pPr>
              <w:spacing w:line="300" w:lineRule="atLeast"/>
              <w:jc w:val="right"/>
            </w:pPr>
            <w:r w:rsidRPr="00CC10EC">
              <w:t>$</w:t>
            </w:r>
            <w:r w:rsidR="0055411D" w:rsidRPr="00CC10EC">
              <w:t>500</w:t>
            </w:r>
            <w:r w:rsidRPr="00CC10EC">
              <w:t>,000</w:t>
            </w:r>
          </w:p>
        </w:tc>
        <w:tc>
          <w:tcPr>
            <w:tcW w:w="2645" w:type="dxa"/>
          </w:tcPr>
          <w:p w14:paraId="05A92A86" w14:textId="4E7635C2"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5466477A" w14:textId="77777777" w:rsidTr="006A1596">
        <w:tc>
          <w:tcPr>
            <w:tcW w:w="4843" w:type="dxa"/>
          </w:tcPr>
          <w:p w14:paraId="7CADF2A9" w14:textId="77777777" w:rsidR="001326D9" w:rsidRPr="00CC10EC" w:rsidRDefault="001326D9" w:rsidP="00C44039">
            <w:pPr>
              <w:spacing w:line="300" w:lineRule="atLeast"/>
            </w:pPr>
            <w:r w:rsidRPr="00CC10EC">
              <w:t>(5) Phase-out of maximum §179 expense</w:t>
            </w:r>
          </w:p>
        </w:tc>
        <w:tc>
          <w:tcPr>
            <w:tcW w:w="1260" w:type="dxa"/>
          </w:tcPr>
          <w:p w14:paraId="38433BB9" w14:textId="77777777" w:rsidR="001326D9" w:rsidRPr="00CC10EC" w:rsidRDefault="001326D9" w:rsidP="00C44039">
            <w:pPr>
              <w:spacing w:line="300" w:lineRule="atLeast"/>
              <w:jc w:val="right"/>
              <w:rPr>
                <w:u w:val="single"/>
              </w:rPr>
            </w:pPr>
            <w:r w:rsidRPr="00CC10EC">
              <w:rPr>
                <w:u w:val="single"/>
              </w:rPr>
              <w:t>$0</w:t>
            </w:r>
          </w:p>
        </w:tc>
        <w:tc>
          <w:tcPr>
            <w:tcW w:w="2645" w:type="dxa"/>
          </w:tcPr>
          <w:p w14:paraId="06570BA4" w14:textId="77777777" w:rsidR="001326D9" w:rsidRPr="00CC10EC" w:rsidRDefault="001326D9" w:rsidP="00C44039">
            <w:pPr>
              <w:spacing w:line="300" w:lineRule="atLeast"/>
            </w:pPr>
            <w:r w:rsidRPr="00CC10EC">
              <w:t>From (3)</w:t>
            </w:r>
          </w:p>
        </w:tc>
      </w:tr>
      <w:tr w:rsidR="001326D9" w:rsidRPr="00CC10EC" w14:paraId="44B31E23" w14:textId="77777777" w:rsidTr="006A1596">
        <w:tc>
          <w:tcPr>
            <w:tcW w:w="4843" w:type="dxa"/>
          </w:tcPr>
          <w:p w14:paraId="72D0F64C" w14:textId="77777777" w:rsidR="001326D9" w:rsidRPr="00CC10EC" w:rsidRDefault="001326D9" w:rsidP="00C44039">
            <w:pPr>
              <w:spacing w:line="300" w:lineRule="atLeast"/>
            </w:pPr>
            <w:r w:rsidRPr="00CC10EC">
              <w:t>(6) Maximum §179 expense after phase-out</w:t>
            </w:r>
          </w:p>
        </w:tc>
        <w:tc>
          <w:tcPr>
            <w:tcW w:w="1260" w:type="dxa"/>
          </w:tcPr>
          <w:p w14:paraId="5585BFCA" w14:textId="77777777" w:rsidR="001326D9" w:rsidRPr="00CC10EC" w:rsidRDefault="001326D9" w:rsidP="00C44039">
            <w:pPr>
              <w:spacing w:line="300" w:lineRule="atLeast"/>
              <w:jc w:val="right"/>
            </w:pPr>
            <w:r w:rsidRPr="00CC10EC">
              <w:t>$</w:t>
            </w:r>
            <w:r w:rsidR="0055411D" w:rsidRPr="00CC10EC">
              <w:t>500</w:t>
            </w:r>
            <w:r w:rsidRPr="00CC10EC">
              <w:t>,000</w:t>
            </w:r>
          </w:p>
        </w:tc>
        <w:tc>
          <w:tcPr>
            <w:tcW w:w="2645" w:type="dxa"/>
          </w:tcPr>
          <w:p w14:paraId="071B7DBB" w14:textId="77777777" w:rsidR="001326D9" w:rsidRPr="00CC10EC" w:rsidRDefault="001326D9" w:rsidP="00C44039">
            <w:pPr>
              <w:spacing w:line="300" w:lineRule="atLeast"/>
            </w:pPr>
            <w:r w:rsidRPr="00CC10EC">
              <w:t xml:space="preserve">(4) – (5) </w:t>
            </w:r>
          </w:p>
        </w:tc>
      </w:tr>
      <w:tr w:rsidR="001326D9" w:rsidRPr="00CC10EC" w14:paraId="293BB164" w14:textId="77777777" w:rsidTr="006A1596">
        <w:tc>
          <w:tcPr>
            <w:tcW w:w="4843" w:type="dxa"/>
          </w:tcPr>
          <w:p w14:paraId="26980F31" w14:textId="77777777" w:rsidR="001326D9" w:rsidRPr="00CC10EC" w:rsidRDefault="001326D9" w:rsidP="00C44039">
            <w:pPr>
              <w:spacing w:line="300" w:lineRule="atLeast"/>
            </w:pPr>
            <w:r w:rsidRPr="00CC10EC">
              <w:t>(7) Taxable income before §179 deduction</w:t>
            </w:r>
          </w:p>
        </w:tc>
        <w:tc>
          <w:tcPr>
            <w:tcW w:w="1260" w:type="dxa"/>
          </w:tcPr>
          <w:p w14:paraId="328B828C" w14:textId="77777777" w:rsidR="001326D9" w:rsidRPr="00CC10EC" w:rsidRDefault="001326D9" w:rsidP="00C44039">
            <w:pPr>
              <w:spacing w:line="300" w:lineRule="atLeast"/>
              <w:jc w:val="right"/>
              <w:rPr>
                <w:u w:val="single"/>
              </w:rPr>
            </w:pPr>
            <w:r w:rsidRPr="00CC10EC">
              <w:rPr>
                <w:u w:val="single"/>
              </w:rPr>
              <w:t>$53,000</w:t>
            </w:r>
          </w:p>
        </w:tc>
        <w:tc>
          <w:tcPr>
            <w:tcW w:w="2645" w:type="dxa"/>
          </w:tcPr>
          <w:p w14:paraId="2D1C1418" w14:textId="77777777" w:rsidR="001326D9" w:rsidRPr="00CC10EC" w:rsidRDefault="001326D9" w:rsidP="00C44039">
            <w:pPr>
              <w:spacing w:line="300" w:lineRule="atLeast"/>
            </w:pPr>
            <w:r w:rsidRPr="00CC10EC">
              <w:t>Assumed in problem</w:t>
            </w:r>
          </w:p>
        </w:tc>
      </w:tr>
      <w:tr w:rsidR="001326D9" w:rsidRPr="00CC10EC" w14:paraId="088DD5FD" w14:textId="77777777" w:rsidTr="006A1596">
        <w:tc>
          <w:tcPr>
            <w:tcW w:w="4843" w:type="dxa"/>
          </w:tcPr>
          <w:p w14:paraId="7211068B" w14:textId="2AEA4DE2" w:rsidR="001326D9" w:rsidRPr="00CC10EC" w:rsidRDefault="001326D9" w:rsidP="00C44039">
            <w:pPr>
              <w:spacing w:line="300" w:lineRule="atLeast"/>
            </w:pPr>
            <w:r w:rsidRPr="00CC10EC">
              <w:t xml:space="preserve">§179 expense </w:t>
            </w:r>
            <w:r w:rsidR="007B1351" w:rsidRPr="00CC10EC">
              <w:t xml:space="preserve">deductible </w:t>
            </w:r>
            <w:r w:rsidRPr="00CC10EC">
              <w:t xml:space="preserve">after taxable income limitation. </w:t>
            </w:r>
          </w:p>
        </w:tc>
        <w:tc>
          <w:tcPr>
            <w:tcW w:w="1260" w:type="dxa"/>
          </w:tcPr>
          <w:p w14:paraId="1234EBB3" w14:textId="77777777" w:rsidR="001326D9" w:rsidRPr="00CC10EC" w:rsidRDefault="001326D9" w:rsidP="00C44039">
            <w:pPr>
              <w:spacing w:line="300" w:lineRule="atLeast"/>
              <w:jc w:val="right"/>
            </w:pPr>
            <w:r w:rsidRPr="00CC10EC">
              <w:t>$53,000</w:t>
            </w:r>
          </w:p>
        </w:tc>
        <w:tc>
          <w:tcPr>
            <w:tcW w:w="2645" w:type="dxa"/>
          </w:tcPr>
          <w:p w14:paraId="1342E668" w14:textId="77777777" w:rsidR="001326D9" w:rsidRPr="00CC10EC" w:rsidRDefault="001326D9" w:rsidP="00C44039">
            <w:pPr>
              <w:spacing w:line="300" w:lineRule="atLeast"/>
            </w:pPr>
            <w:r w:rsidRPr="00CC10EC">
              <w:t>Lesser of (6) and (7)</w:t>
            </w:r>
          </w:p>
        </w:tc>
      </w:tr>
    </w:tbl>
    <w:p w14:paraId="4456F2D9" w14:textId="77777777" w:rsidR="001326D9" w:rsidRPr="00CC10EC" w:rsidRDefault="001326D9" w:rsidP="00C44039">
      <w:pPr>
        <w:spacing w:line="300" w:lineRule="atLeast"/>
        <w:ind w:left="360"/>
        <w:rPr>
          <w:color w:val="000000"/>
        </w:rPr>
      </w:pPr>
    </w:p>
    <w:p w14:paraId="56AF418D" w14:textId="03469E2A" w:rsidR="001326D9" w:rsidRDefault="00C44039" w:rsidP="00C44039">
      <w:pPr>
        <w:spacing w:line="300" w:lineRule="atLeast"/>
        <w:ind w:left="360"/>
        <w:rPr>
          <w:i/>
          <w:iCs/>
          <w:color w:val="000000"/>
        </w:rPr>
      </w:pPr>
      <w:r>
        <w:rPr>
          <w:i/>
          <w:iCs/>
          <w:color w:val="000000"/>
        </w:rPr>
        <w:t>b.</w:t>
      </w:r>
      <w:r w:rsidR="001326D9" w:rsidRPr="00CC10EC">
        <w:rPr>
          <w:i/>
          <w:iCs/>
          <w:color w:val="000000"/>
        </w:rPr>
        <w:t xml:space="preserve"> Dain’s depreciation expense would be $83,402, calculated as follows:</w:t>
      </w:r>
    </w:p>
    <w:p w14:paraId="472E6508" w14:textId="77777777" w:rsidR="00C44039" w:rsidRPr="00CC10EC" w:rsidRDefault="00C44039" w:rsidP="00C44039">
      <w:pPr>
        <w:spacing w:line="300" w:lineRule="atLeast"/>
        <w:ind w:left="360"/>
        <w:rPr>
          <w:i/>
          <w:iCs/>
          <w:color w:val="000000"/>
        </w:rPr>
      </w:pPr>
    </w:p>
    <w:tbl>
      <w:tblPr>
        <w:tblW w:w="8758" w:type="dxa"/>
        <w:tblInd w:w="98" w:type="dxa"/>
        <w:tblLook w:val="00A0" w:firstRow="1" w:lastRow="0" w:firstColumn="1" w:lastColumn="0" w:noHBand="0" w:noVBand="0"/>
      </w:tblPr>
      <w:tblGrid>
        <w:gridCol w:w="2888"/>
        <w:gridCol w:w="1059"/>
        <w:gridCol w:w="1312"/>
        <w:gridCol w:w="1327"/>
        <w:gridCol w:w="833"/>
        <w:gridCol w:w="1339"/>
      </w:tblGrid>
      <w:tr w:rsidR="007B1351" w:rsidRPr="00CC10EC" w14:paraId="732E9CD7" w14:textId="77777777" w:rsidTr="007B1351">
        <w:trPr>
          <w:trHeight w:val="255"/>
        </w:trPr>
        <w:tc>
          <w:tcPr>
            <w:tcW w:w="2888" w:type="dxa"/>
            <w:tcBorders>
              <w:top w:val="nil"/>
              <w:left w:val="nil"/>
              <w:bottom w:val="single" w:sz="4" w:space="0" w:color="auto"/>
              <w:right w:val="nil"/>
            </w:tcBorders>
            <w:noWrap/>
            <w:vAlign w:val="bottom"/>
          </w:tcPr>
          <w:p w14:paraId="1C72AC72" w14:textId="77777777" w:rsidR="001326D9" w:rsidRPr="00CC10EC" w:rsidRDefault="001326D9" w:rsidP="00C44039">
            <w:pPr>
              <w:spacing w:line="300" w:lineRule="atLeast"/>
              <w:jc w:val="center"/>
              <w:rPr>
                <w:b/>
                <w:bCs/>
                <w:sz w:val="20"/>
                <w:szCs w:val="20"/>
              </w:rPr>
            </w:pPr>
            <w:r w:rsidRPr="00CC10EC">
              <w:rPr>
                <w:b/>
                <w:bCs/>
                <w:sz w:val="20"/>
                <w:szCs w:val="20"/>
              </w:rPr>
              <w:t>Asset</w:t>
            </w:r>
          </w:p>
        </w:tc>
        <w:tc>
          <w:tcPr>
            <w:tcW w:w="1059" w:type="dxa"/>
            <w:tcBorders>
              <w:top w:val="nil"/>
              <w:left w:val="nil"/>
              <w:bottom w:val="single" w:sz="4" w:space="0" w:color="auto"/>
              <w:right w:val="nil"/>
            </w:tcBorders>
            <w:noWrap/>
            <w:vAlign w:val="bottom"/>
          </w:tcPr>
          <w:p w14:paraId="764E4C4E" w14:textId="77777777" w:rsidR="001326D9" w:rsidRPr="00CC10EC" w:rsidRDefault="001326D9" w:rsidP="00C44039">
            <w:pPr>
              <w:spacing w:line="300" w:lineRule="atLeast"/>
              <w:jc w:val="center"/>
              <w:rPr>
                <w:b/>
                <w:bCs/>
                <w:sz w:val="20"/>
                <w:szCs w:val="20"/>
              </w:rPr>
            </w:pPr>
            <w:r w:rsidRPr="00CC10EC">
              <w:rPr>
                <w:b/>
                <w:bCs/>
                <w:sz w:val="20"/>
                <w:szCs w:val="20"/>
              </w:rPr>
              <w:t>Original</w:t>
            </w:r>
          </w:p>
          <w:p w14:paraId="34D243B3"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339" w:type="dxa"/>
            <w:tcBorders>
              <w:top w:val="nil"/>
              <w:left w:val="nil"/>
              <w:bottom w:val="single" w:sz="4" w:space="0" w:color="auto"/>
              <w:right w:val="nil"/>
            </w:tcBorders>
          </w:tcPr>
          <w:p w14:paraId="017BEB25" w14:textId="77777777" w:rsidR="001326D9" w:rsidRPr="00CC10EC" w:rsidRDefault="001326D9" w:rsidP="00C44039">
            <w:pPr>
              <w:spacing w:line="300" w:lineRule="atLeast"/>
              <w:jc w:val="center"/>
              <w:rPr>
                <w:b/>
                <w:bCs/>
                <w:sz w:val="20"/>
                <w:szCs w:val="20"/>
              </w:rPr>
            </w:pPr>
            <w:r w:rsidRPr="00CC10EC">
              <w:rPr>
                <w:b/>
                <w:bCs/>
                <w:sz w:val="20"/>
                <w:szCs w:val="20"/>
              </w:rPr>
              <w:t>§179</w:t>
            </w:r>
          </w:p>
          <w:p w14:paraId="09F89800" w14:textId="77777777" w:rsidR="001326D9" w:rsidRPr="00CC10EC" w:rsidRDefault="001326D9" w:rsidP="00C44039">
            <w:pPr>
              <w:spacing w:line="300" w:lineRule="atLeast"/>
              <w:jc w:val="center"/>
              <w:rPr>
                <w:b/>
                <w:bCs/>
                <w:sz w:val="20"/>
                <w:szCs w:val="20"/>
              </w:rPr>
            </w:pPr>
            <w:r w:rsidRPr="00CC10EC">
              <w:rPr>
                <w:b/>
                <w:bCs/>
                <w:sz w:val="20"/>
                <w:szCs w:val="20"/>
              </w:rPr>
              <w:t>Expense</w:t>
            </w:r>
          </w:p>
        </w:tc>
        <w:tc>
          <w:tcPr>
            <w:tcW w:w="1339" w:type="dxa"/>
            <w:tcBorders>
              <w:top w:val="nil"/>
              <w:left w:val="nil"/>
              <w:bottom w:val="single" w:sz="4" w:space="0" w:color="auto"/>
              <w:right w:val="nil"/>
            </w:tcBorders>
          </w:tcPr>
          <w:p w14:paraId="20EBFC43"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18396787" w14:textId="79BA8EB2" w:rsidR="001326D9" w:rsidRPr="00CC10EC" w:rsidRDefault="001326D9" w:rsidP="00C44039">
            <w:pPr>
              <w:spacing w:line="300" w:lineRule="atLeast"/>
              <w:jc w:val="center"/>
              <w:rPr>
                <w:b/>
                <w:bCs/>
                <w:sz w:val="20"/>
                <w:szCs w:val="20"/>
              </w:rPr>
            </w:pPr>
            <w:r w:rsidRPr="00CC10EC">
              <w:rPr>
                <w:b/>
                <w:bCs/>
                <w:sz w:val="20"/>
                <w:szCs w:val="20"/>
              </w:rPr>
              <w:t>Basis</w:t>
            </w:r>
          </w:p>
        </w:tc>
        <w:tc>
          <w:tcPr>
            <w:tcW w:w="794" w:type="dxa"/>
            <w:tcBorders>
              <w:top w:val="nil"/>
              <w:left w:val="nil"/>
              <w:bottom w:val="single" w:sz="4" w:space="0" w:color="auto"/>
              <w:right w:val="nil"/>
            </w:tcBorders>
          </w:tcPr>
          <w:p w14:paraId="6D456551" w14:textId="77777777" w:rsidR="001326D9" w:rsidRPr="00CC10EC" w:rsidRDefault="001326D9" w:rsidP="00C44039">
            <w:pPr>
              <w:spacing w:line="300" w:lineRule="atLeast"/>
              <w:jc w:val="center"/>
              <w:rPr>
                <w:b/>
                <w:bCs/>
                <w:sz w:val="20"/>
                <w:szCs w:val="20"/>
              </w:rPr>
            </w:pPr>
          </w:p>
          <w:p w14:paraId="1A4CD09F" w14:textId="77777777" w:rsidR="001326D9" w:rsidRPr="00CC10EC" w:rsidRDefault="001326D9" w:rsidP="00C44039">
            <w:pPr>
              <w:spacing w:line="300" w:lineRule="atLeast"/>
              <w:jc w:val="center"/>
              <w:rPr>
                <w:b/>
                <w:bCs/>
                <w:sz w:val="20"/>
                <w:szCs w:val="20"/>
              </w:rPr>
            </w:pPr>
            <w:r w:rsidRPr="00CC10EC">
              <w:rPr>
                <w:b/>
                <w:bCs/>
                <w:sz w:val="20"/>
                <w:szCs w:val="20"/>
              </w:rPr>
              <w:t>Rate</w:t>
            </w:r>
          </w:p>
        </w:tc>
        <w:tc>
          <w:tcPr>
            <w:tcW w:w="1339" w:type="dxa"/>
            <w:tcBorders>
              <w:top w:val="nil"/>
              <w:left w:val="nil"/>
              <w:bottom w:val="single" w:sz="4" w:space="0" w:color="auto"/>
              <w:right w:val="nil"/>
            </w:tcBorders>
            <w:noWrap/>
            <w:vAlign w:val="bottom"/>
          </w:tcPr>
          <w:p w14:paraId="0FEC2D1F" w14:textId="77777777" w:rsidR="001326D9" w:rsidRPr="00CC10EC" w:rsidRDefault="001326D9" w:rsidP="00C44039">
            <w:pPr>
              <w:spacing w:line="300" w:lineRule="atLeast"/>
              <w:jc w:val="center"/>
              <w:rPr>
                <w:b/>
                <w:bCs/>
                <w:sz w:val="20"/>
                <w:szCs w:val="20"/>
              </w:rPr>
            </w:pPr>
            <w:r w:rsidRPr="00CC10EC">
              <w:rPr>
                <w:b/>
                <w:bCs/>
                <w:sz w:val="20"/>
                <w:szCs w:val="20"/>
              </w:rPr>
              <w:t>Depreciation</w:t>
            </w:r>
          </w:p>
          <w:p w14:paraId="728BAB11" w14:textId="77777777" w:rsidR="001326D9" w:rsidRPr="00CC10EC" w:rsidRDefault="001326D9" w:rsidP="00C44039">
            <w:pPr>
              <w:spacing w:line="300" w:lineRule="atLeast"/>
              <w:jc w:val="center"/>
              <w:rPr>
                <w:b/>
                <w:bCs/>
                <w:sz w:val="20"/>
                <w:szCs w:val="20"/>
              </w:rPr>
            </w:pPr>
            <w:r w:rsidRPr="00CC10EC">
              <w:rPr>
                <w:b/>
                <w:bCs/>
                <w:sz w:val="20"/>
                <w:szCs w:val="20"/>
              </w:rPr>
              <w:t>Expense</w:t>
            </w:r>
          </w:p>
        </w:tc>
      </w:tr>
      <w:tr w:rsidR="007B1351" w:rsidRPr="00CC10EC" w14:paraId="4EC12357" w14:textId="77777777" w:rsidTr="007B1351">
        <w:trPr>
          <w:trHeight w:val="255"/>
        </w:trPr>
        <w:tc>
          <w:tcPr>
            <w:tcW w:w="2888" w:type="dxa"/>
            <w:tcBorders>
              <w:top w:val="single" w:sz="4" w:space="0" w:color="auto"/>
              <w:left w:val="nil"/>
              <w:bottom w:val="nil"/>
              <w:right w:val="nil"/>
            </w:tcBorders>
            <w:noWrap/>
            <w:vAlign w:val="bottom"/>
          </w:tcPr>
          <w:p w14:paraId="5E43D313" w14:textId="77777777" w:rsidR="001326D9" w:rsidRPr="00CC10EC" w:rsidRDefault="001326D9" w:rsidP="00C44039">
            <w:pPr>
              <w:spacing w:line="300" w:lineRule="atLeast"/>
              <w:rPr>
                <w:sz w:val="20"/>
                <w:szCs w:val="20"/>
              </w:rPr>
            </w:pPr>
            <w:r w:rsidRPr="00CC10EC">
              <w:rPr>
                <w:sz w:val="20"/>
                <w:szCs w:val="20"/>
              </w:rPr>
              <w:t>Drill Bits (5 year)</w:t>
            </w:r>
          </w:p>
        </w:tc>
        <w:tc>
          <w:tcPr>
            <w:tcW w:w="1059" w:type="dxa"/>
            <w:tcBorders>
              <w:top w:val="single" w:sz="4" w:space="0" w:color="auto"/>
              <w:left w:val="nil"/>
              <w:bottom w:val="nil"/>
              <w:right w:val="nil"/>
            </w:tcBorders>
            <w:noWrap/>
            <w:vAlign w:val="center"/>
          </w:tcPr>
          <w:p w14:paraId="6B055A30" w14:textId="77777777" w:rsidR="001326D9" w:rsidRPr="00CC10EC" w:rsidRDefault="001326D9" w:rsidP="00C44039">
            <w:pPr>
              <w:spacing w:line="300" w:lineRule="atLeast"/>
              <w:jc w:val="right"/>
              <w:rPr>
                <w:sz w:val="20"/>
                <w:szCs w:val="20"/>
              </w:rPr>
            </w:pPr>
            <w:r w:rsidRPr="00CC10EC">
              <w:rPr>
                <w:sz w:val="20"/>
                <w:szCs w:val="20"/>
              </w:rPr>
              <w:t xml:space="preserve">$90,000 </w:t>
            </w:r>
          </w:p>
        </w:tc>
        <w:tc>
          <w:tcPr>
            <w:tcW w:w="1339" w:type="dxa"/>
            <w:tcBorders>
              <w:top w:val="single" w:sz="4" w:space="0" w:color="auto"/>
              <w:left w:val="nil"/>
              <w:bottom w:val="nil"/>
              <w:right w:val="nil"/>
            </w:tcBorders>
            <w:vAlign w:val="center"/>
          </w:tcPr>
          <w:p w14:paraId="4761DEEB" w14:textId="77777777" w:rsidR="001326D9" w:rsidRPr="00CC10EC" w:rsidRDefault="001326D9" w:rsidP="00C44039">
            <w:pPr>
              <w:spacing w:line="300" w:lineRule="atLeast"/>
              <w:jc w:val="right"/>
              <w:rPr>
                <w:sz w:val="20"/>
                <w:szCs w:val="20"/>
              </w:rPr>
            </w:pPr>
            <w:r w:rsidRPr="00CC10EC">
              <w:rPr>
                <w:sz w:val="20"/>
                <w:szCs w:val="20"/>
              </w:rPr>
              <w:t>$53,000</w:t>
            </w:r>
          </w:p>
        </w:tc>
        <w:tc>
          <w:tcPr>
            <w:tcW w:w="1339" w:type="dxa"/>
            <w:tcBorders>
              <w:top w:val="single" w:sz="4" w:space="0" w:color="auto"/>
              <w:left w:val="nil"/>
              <w:bottom w:val="nil"/>
              <w:right w:val="nil"/>
            </w:tcBorders>
            <w:vAlign w:val="center"/>
          </w:tcPr>
          <w:p w14:paraId="10B1C467" w14:textId="77777777" w:rsidR="001326D9" w:rsidRPr="00CC10EC" w:rsidRDefault="001326D9" w:rsidP="00C44039">
            <w:pPr>
              <w:spacing w:line="300" w:lineRule="atLeast"/>
              <w:jc w:val="right"/>
              <w:rPr>
                <w:sz w:val="20"/>
                <w:szCs w:val="20"/>
              </w:rPr>
            </w:pPr>
            <w:r w:rsidRPr="00CC10EC">
              <w:rPr>
                <w:sz w:val="20"/>
                <w:szCs w:val="20"/>
              </w:rPr>
              <w:t xml:space="preserve">$37,000 </w:t>
            </w:r>
          </w:p>
        </w:tc>
        <w:tc>
          <w:tcPr>
            <w:tcW w:w="794" w:type="dxa"/>
            <w:tcBorders>
              <w:top w:val="single" w:sz="4" w:space="0" w:color="auto"/>
              <w:left w:val="nil"/>
              <w:bottom w:val="nil"/>
              <w:right w:val="nil"/>
            </w:tcBorders>
            <w:vAlign w:val="center"/>
          </w:tcPr>
          <w:p w14:paraId="0EC84D88" w14:textId="77777777" w:rsidR="001326D9" w:rsidRPr="00CC10EC" w:rsidRDefault="001326D9" w:rsidP="00C44039">
            <w:pPr>
              <w:spacing w:line="300" w:lineRule="atLeast"/>
              <w:jc w:val="right"/>
              <w:rPr>
                <w:sz w:val="20"/>
                <w:szCs w:val="20"/>
              </w:rPr>
            </w:pPr>
            <w:r w:rsidRPr="00CC10EC">
              <w:rPr>
                <w:sz w:val="20"/>
                <w:szCs w:val="20"/>
              </w:rPr>
              <w:t>20.00%</w:t>
            </w:r>
          </w:p>
        </w:tc>
        <w:tc>
          <w:tcPr>
            <w:tcW w:w="1339" w:type="dxa"/>
            <w:tcBorders>
              <w:top w:val="single" w:sz="4" w:space="0" w:color="auto"/>
              <w:left w:val="nil"/>
              <w:bottom w:val="nil"/>
              <w:right w:val="nil"/>
            </w:tcBorders>
            <w:noWrap/>
            <w:vAlign w:val="center"/>
          </w:tcPr>
          <w:p w14:paraId="35531108" w14:textId="77777777" w:rsidR="001326D9" w:rsidRPr="00CC10EC" w:rsidRDefault="001326D9" w:rsidP="00C44039">
            <w:pPr>
              <w:spacing w:line="300" w:lineRule="atLeast"/>
              <w:jc w:val="right"/>
              <w:rPr>
                <w:sz w:val="20"/>
                <w:szCs w:val="20"/>
              </w:rPr>
            </w:pPr>
            <w:r w:rsidRPr="00CC10EC">
              <w:rPr>
                <w:sz w:val="20"/>
                <w:szCs w:val="20"/>
              </w:rPr>
              <w:t xml:space="preserve">$7,400 </w:t>
            </w:r>
          </w:p>
        </w:tc>
      </w:tr>
      <w:tr w:rsidR="007B1351" w:rsidRPr="00CC10EC" w14:paraId="3BCFC2F0" w14:textId="77777777" w:rsidTr="007B1351">
        <w:trPr>
          <w:trHeight w:val="255"/>
        </w:trPr>
        <w:tc>
          <w:tcPr>
            <w:tcW w:w="2888" w:type="dxa"/>
            <w:noWrap/>
            <w:vAlign w:val="bottom"/>
          </w:tcPr>
          <w:p w14:paraId="6275ACBA" w14:textId="77777777" w:rsidR="001326D9" w:rsidRPr="00CC10EC" w:rsidRDefault="001326D9" w:rsidP="00C44039">
            <w:pPr>
              <w:spacing w:line="300" w:lineRule="atLeast"/>
              <w:rPr>
                <w:sz w:val="20"/>
                <w:szCs w:val="20"/>
              </w:rPr>
            </w:pPr>
            <w:r w:rsidRPr="00CC10EC">
              <w:rPr>
                <w:sz w:val="20"/>
                <w:szCs w:val="20"/>
              </w:rPr>
              <w:t>Drill Bits (5 year)</w:t>
            </w:r>
          </w:p>
        </w:tc>
        <w:tc>
          <w:tcPr>
            <w:tcW w:w="1059" w:type="dxa"/>
            <w:noWrap/>
            <w:vAlign w:val="center"/>
          </w:tcPr>
          <w:p w14:paraId="57703987" w14:textId="77777777" w:rsidR="001326D9" w:rsidRPr="00CC10EC" w:rsidRDefault="001326D9" w:rsidP="00C44039">
            <w:pPr>
              <w:spacing w:line="300" w:lineRule="atLeast"/>
              <w:jc w:val="right"/>
              <w:rPr>
                <w:sz w:val="20"/>
                <w:szCs w:val="20"/>
              </w:rPr>
            </w:pPr>
            <w:r w:rsidRPr="00CC10EC">
              <w:rPr>
                <w:sz w:val="20"/>
                <w:szCs w:val="20"/>
              </w:rPr>
              <w:t xml:space="preserve">$95,000 </w:t>
            </w:r>
          </w:p>
        </w:tc>
        <w:tc>
          <w:tcPr>
            <w:tcW w:w="1339" w:type="dxa"/>
            <w:vAlign w:val="center"/>
          </w:tcPr>
          <w:p w14:paraId="075BE7B5" w14:textId="77777777" w:rsidR="001326D9" w:rsidRPr="00CC10EC" w:rsidRDefault="001326D9" w:rsidP="00C44039">
            <w:pPr>
              <w:spacing w:line="300" w:lineRule="atLeast"/>
              <w:jc w:val="right"/>
              <w:rPr>
                <w:sz w:val="20"/>
                <w:szCs w:val="20"/>
              </w:rPr>
            </w:pPr>
          </w:p>
        </w:tc>
        <w:tc>
          <w:tcPr>
            <w:tcW w:w="1339" w:type="dxa"/>
            <w:vAlign w:val="center"/>
          </w:tcPr>
          <w:p w14:paraId="6BD4C14D" w14:textId="77777777" w:rsidR="001326D9" w:rsidRPr="00CC10EC" w:rsidRDefault="001326D9" w:rsidP="00C44039">
            <w:pPr>
              <w:spacing w:line="300" w:lineRule="atLeast"/>
              <w:jc w:val="right"/>
              <w:rPr>
                <w:sz w:val="20"/>
                <w:szCs w:val="20"/>
              </w:rPr>
            </w:pPr>
            <w:r w:rsidRPr="00CC10EC">
              <w:rPr>
                <w:sz w:val="20"/>
                <w:szCs w:val="20"/>
              </w:rPr>
              <w:t xml:space="preserve">$95,000 </w:t>
            </w:r>
          </w:p>
        </w:tc>
        <w:tc>
          <w:tcPr>
            <w:tcW w:w="794" w:type="dxa"/>
            <w:vAlign w:val="center"/>
          </w:tcPr>
          <w:p w14:paraId="5C0889CD" w14:textId="77777777" w:rsidR="001326D9" w:rsidRPr="00CC10EC" w:rsidRDefault="001326D9" w:rsidP="00C44039">
            <w:pPr>
              <w:spacing w:line="300" w:lineRule="atLeast"/>
              <w:jc w:val="right"/>
              <w:rPr>
                <w:sz w:val="20"/>
                <w:szCs w:val="20"/>
              </w:rPr>
            </w:pPr>
            <w:r w:rsidRPr="00CC10EC">
              <w:rPr>
                <w:sz w:val="20"/>
                <w:szCs w:val="20"/>
              </w:rPr>
              <w:t>20.00%</w:t>
            </w:r>
          </w:p>
        </w:tc>
        <w:tc>
          <w:tcPr>
            <w:tcW w:w="1339" w:type="dxa"/>
            <w:noWrap/>
            <w:vAlign w:val="center"/>
          </w:tcPr>
          <w:p w14:paraId="4E9B6DCA" w14:textId="77777777" w:rsidR="001326D9" w:rsidRPr="00CC10EC" w:rsidRDefault="001326D9" w:rsidP="00C44039">
            <w:pPr>
              <w:spacing w:line="300" w:lineRule="atLeast"/>
              <w:jc w:val="right"/>
              <w:rPr>
                <w:sz w:val="20"/>
                <w:szCs w:val="20"/>
              </w:rPr>
            </w:pPr>
            <w:r w:rsidRPr="00CC10EC">
              <w:rPr>
                <w:sz w:val="20"/>
                <w:szCs w:val="20"/>
              </w:rPr>
              <w:t xml:space="preserve">$19,000 </w:t>
            </w:r>
          </w:p>
        </w:tc>
      </w:tr>
      <w:tr w:rsidR="007B1351" w:rsidRPr="00CC10EC" w14:paraId="07157917" w14:textId="77777777" w:rsidTr="007B1351">
        <w:trPr>
          <w:trHeight w:val="255"/>
        </w:trPr>
        <w:tc>
          <w:tcPr>
            <w:tcW w:w="2888" w:type="dxa"/>
            <w:noWrap/>
            <w:vAlign w:val="bottom"/>
          </w:tcPr>
          <w:p w14:paraId="2C7641E3" w14:textId="4FE7F30B" w:rsidR="001326D9" w:rsidRPr="00CC10EC" w:rsidRDefault="001326D9" w:rsidP="00C44039">
            <w:pPr>
              <w:spacing w:line="300" w:lineRule="atLeast"/>
              <w:rPr>
                <w:sz w:val="20"/>
                <w:szCs w:val="20"/>
              </w:rPr>
            </w:pPr>
            <w:r w:rsidRPr="00CC10EC">
              <w:rPr>
                <w:sz w:val="20"/>
                <w:szCs w:val="20"/>
              </w:rPr>
              <w:t>Commercial Building (39 year)</w:t>
            </w:r>
          </w:p>
        </w:tc>
        <w:tc>
          <w:tcPr>
            <w:tcW w:w="1059" w:type="dxa"/>
            <w:noWrap/>
            <w:vAlign w:val="center"/>
          </w:tcPr>
          <w:p w14:paraId="4FCA6CFE" w14:textId="77777777" w:rsidR="001326D9" w:rsidRPr="00CC10EC" w:rsidRDefault="001326D9" w:rsidP="00C44039">
            <w:pPr>
              <w:spacing w:line="300" w:lineRule="atLeast"/>
              <w:jc w:val="right"/>
              <w:rPr>
                <w:sz w:val="20"/>
                <w:szCs w:val="20"/>
              </w:rPr>
            </w:pPr>
            <w:r w:rsidRPr="00CC10EC">
              <w:rPr>
                <w:sz w:val="20"/>
                <w:szCs w:val="20"/>
              </w:rPr>
              <w:t>$220,000</w:t>
            </w:r>
          </w:p>
        </w:tc>
        <w:tc>
          <w:tcPr>
            <w:tcW w:w="1339" w:type="dxa"/>
            <w:vAlign w:val="center"/>
          </w:tcPr>
          <w:p w14:paraId="23C429B6" w14:textId="77777777" w:rsidR="001326D9" w:rsidRPr="00CC10EC" w:rsidRDefault="001326D9" w:rsidP="00C44039">
            <w:pPr>
              <w:spacing w:line="300" w:lineRule="atLeast"/>
              <w:jc w:val="right"/>
              <w:rPr>
                <w:sz w:val="20"/>
                <w:szCs w:val="20"/>
              </w:rPr>
            </w:pPr>
          </w:p>
        </w:tc>
        <w:tc>
          <w:tcPr>
            <w:tcW w:w="1339" w:type="dxa"/>
            <w:vAlign w:val="center"/>
          </w:tcPr>
          <w:p w14:paraId="3780F200" w14:textId="77777777" w:rsidR="001326D9" w:rsidRPr="00CC10EC" w:rsidRDefault="001326D9" w:rsidP="00C44039">
            <w:pPr>
              <w:spacing w:line="300" w:lineRule="atLeast"/>
              <w:jc w:val="right"/>
              <w:rPr>
                <w:sz w:val="20"/>
                <w:szCs w:val="20"/>
              </w:rPr>
            </w:pPr>
            <w:r w:rsidRPr="00CC10EC">
              <w:rPr>
                <w:sz w:val="20"/>
                <w:szCs w:val="20"/>
              </w:rPr>
              <w:t>$220,000</w:t>
            </w:r>
          </w:p>
        </w:tc>
        <w:tc>
          <w:tcPr>
            <w:tcW w:w="794" w:type="dxa"/>
            <w:vAlign w:val="center"/>
          </w:tcPr>
          <w:p w14:paraId="68D0BD65" w14:textId="77777777" w:rsidR="001326D9" w:rsidRPr="00CC10EC" w:rsidRDefault="001326D9" w:rsidP="00C44039">
            <w:pPr>
              <w:spacing w:line="300" w:lineRule="atLeast"/>
              <w:jc w:val="right"/>
              <w:rPr>
                <w:sz w:val="20"/>
                <w:szCs w:val="20"/>
              </w:rPr>
            </w:pPr>
            <w:r w:rsidRPr="00CC10EC">
              <w:rPr>
                <w:sz w:val="20"/>
                <w:szCs w:val="20"/>
              </w:rPr>
              <w:t>1.819%</w:t>
            </w:r>
          </w:p>
        </w:tc>
        <w:tc>
          <w:tcPr>
            <w:tcW w:w="1339" w:type="dxa"/>
            <w:noWrap/>
            <w:vAlign w:val="center"/>
          </w:tcPr>
          <w:p w14:paraId="2AFEABE7" w14:textId="77777777" w:rsidR="001326D9" w:rsidRPr="00CC10EC" w:rsidRDefault="001326D9" w:rsidP="00C44039">
            <w:pPr>
              <w:spacing w:line="300" w:lineRule="atLeast"/>
              <w:jc w:val="right"/>
              <w:rPr>
                <w:sz w:val="20"/>
                <w:szCs w:val="20"/>
              </w:rPr>
            </w:pPr>
            <w:r w:rsidRPr="00CC10EC">
              <w:rPr>
                <w:sz w:val="20"/>
                <w:szCs w:val="20"/>
              </w:rPr>
              <w:t>$4,002</w:t>
            </w:r>
          </w:p>
        </w:tc>
      </w:tr>
      <w:tr w:rsidR="007B1351" w:rsidRPr="00CC10EC" w14:paraId="6EFBEBC5" w14:textId="77777777" w:rsidTr="007B1351">
        <w:trPr>
          <w:trHeight w:val="315"/>
        </w:trPr>
        <w:tc>
          <w:tcPr>
            <w:tcW w:w="2888" w:type="dxa"/>
            <w:noWrap/>
            <w:vAlign w:val="bottom"/>
          </w:tcPr>
          <w:p w14:paraId="5DD3155C" w14:textId="77777777" w:rsidR="001326D9" w:rsidRPr="00CC10EC" w:rsidRDefault="001326D9" w:rsidP="00C44039">
            <w:pPr>
              <w:spacing w:line="300" w:lineRule="atLeast"/>
              <w:rPr>
                <w:sz w:val="20"/>
                <w:szCs w:val="20"/>
              </w:rPr>
            </w:pPr>
            <w:r w:rsidRPr="00CC10EC">
              <w:rPr>
                <w:sz w:val="20"/>
                <w:szCs w:val="20"/>
              </w:rPr>
              <w:t xml:space="preserve">§179 Expense </w:t>
            </w:r>
          </w:p>
        </w:tc>
        <w:tc>
          <w:tcPr>
            <w:tcW w:w="1059" w:type="dxa"/>
            <w:noWrap/>
            <w:vAlign w:val="center"/>
          </w:tcPr>
          <w:p w14:paraId="05E7587F" w14:textId="77777777" w:rsidR="001326D9" w:rsidRPr="00CC10EC" w:rsidRDefault="001326D9" w:rsidP="00C44039">
            <w:pPr>
              <w:spacing w:line="300" w:lineRule="atLeast"/>
              <w:jc w:val="right"/>
              <w:rPr>
                <w:sz w:val="20"/>
                <w:szCs w:val="20"/>
              </w:rPr>
            </w:pPr>
          </w:p>
        </w:tc>
        <w:tc>
          <w:tcPr>
            <w:tcW w:w="1339" w:type="dxa"/>
            <w:vAlign w:val="center"/>
          </w:tcPr>
          <w:p w14:paraId="173AAD19" w14:textId="77777777" w:rsidR="001326D9" w:rsidRPr="00CC10EC" w:rsidRDefault="001326D9" w:rsidP="00C44039">
            <w:pPr>
              <w:spacing w:line="300" w:lineRule="atLeast"/>
              <w:jc w:val="right"/>
              <w:rPr>
                <w:sz w:val="20"/>
                <w:szCs w:val="20"/>
              </w:rPr>
            </w:pPr>
          </w:p>
        </w:tc>
        <w:tc>
          <w:tcPr>
            <w:tcW w:w="1339" w:type="dxa"/>
            <w:vAlign w:val="center"/>
          </w:tcPr>
          <w:p w14:paraId="410F4AF5" w14:textId="77777777" w:rsidR="001326D9" w:rsidRPr="00CC10EC" w:rsidRDefault="001326D9" w:rsidP="00C44039">
            <w:pPr>
              <w:spacing w:line="300" w:lineRule="atLeast"/>
              <w:jc w:val="right"/>
              <w:rPr>
                <w:sz w:val="20"/>
                <w:szCs w:val="20"/>
              </w:rPr>
            </w:pPr>
          </w:p>
        </w:tc>
        <w:tc>
          <w:tcPr>
            <w:tcW w:w="794" w:type="dxa"/>
            <w:vAlign w:val="center"/>
          </w:tcPr>
          <w:p w14:paraId="02BB7FA9" w14:textId="77777777" w:rsidR="001326D9" w:rsidRPr="00CC10EC" w:rsidRDefault="001326D9" w:rsidP="00C44039">
            <w:pPr>
              <w:spacing w:line="300" w:lineRule="atLeast"/>
              <w:jc w:val="right"/>
              <w:rPr>
                <w:sz w:val="20"/>
                <w:szCs w:val="20"/>
              </w:rPr>
            </w:pPr>
          </w:p>
        </w:tc>
        <w:tc>
          <w:tcPr>
            <w:tcW w:w="1339" w:type="dxa"/>
            <w:noWrap/>
            <w:vAlign w:val="center"/>
          </w:tcPr>
          <w:p w14:paraId="6E1D2406" w14:textId="77777777" w:rsidR="001326D9" w:rsidRPr="00CC10EC" w:rsidRDefault="001326D9" w:rsidP="00C44039">
            <w:pPr>
              <w:spacing w:line="300" w:lineRule="atLeast"/>
              <w:jc w:val="right"/>
              <w:rPr>
                <w:sz w:val="20"/>
                <w:szCs w:val="20"/>
                <w:u w:val="single"/>
              </w:rPr>
            </w:pPr>
            <w:r w:rsidRPr="00CC10EC">
              <w:rPr>
                <w:sz w:val="20"/>
                <w:szCs w:val="20"/>
                <w:u w:val="single"/>
              </w:rPr>
              <w:t xml:space="preserve">$53,000 </w:t>
            </w:r>
          </w:p>
        </w:tc>
      </w:tr>
      <w:tr w:rsidR="001326D9" w:rsidRPr="00CC10EC" w14:paraId="4BA5F41F" w14:textId="77777777" w:rsidTr="007B1351">
        <w:trPr>
          <w:trHeight w:val="315"/>
        </w:trPr>
        <w:tc>
          <w:tcPr>
            <w:tcW w:w="3947" w:type="dxa"/>
            <w:gridSpan w:val="2"/>
            <w:noWrap/>
            <w:vAlign w:val="bottom"/>
          </w:tcPr>
          <w:p w14:paraId="5190E392" w14:textId="77777777" w:rsidR="001326D9" w:rsidRPr="00CC10EC" w:rsidRDefault="001326D9" w:rsidP="00C44039">
            <w:pPr>
              <w:spacing w:line="300" w:lineRule="atLeast"/>
              <w:jc w:val="right"/>
              <w:rPr>
                <w:sz w:val="20"/>
                <w:szCs w:val="20"/>
              </w:rPr>
            </w:pPr>
            <w:r w:rsidRPr="00CC10EC">
              <w:rPr>
                <w:sz w:val="20"/>
                <w:szCs w:val="20"/>
              </w:rPr>
              <w:t>Total Depreciation Expense</w:t>
            </w:r>
          </w:p>
        </w:tc>
        <w:tc>
          <w:tcPr>
            <w:tcW w:w="1339" w:type="dxa"/>
            <w:vAlign w:val="bottom"/>
          </w:tcPr>
          <w:p w14:paraId="3E772D62" w14:textId="77777777" w:rsidR="001326D9" w:rsidRPr="00CC10EC" w:rsidRDefault="001326D9" w:rsidP="00C44039">
            <w:pPr>
              <w:spacing w:line="300" w:lineRule="atLeast"/>
              <w:jc w:val="right"/>
              <w:rPr>
                <w:sz w:val="20"/>
                <w:szCs w:val="20"/>
              </w:rPr>
            </w:pPr>
          </w:p>
        </w:tc>
        <w:tc>
          <w:tcPr>
            <w:tcW w:w="1339" w:type="dxa"/>
            <w:vAlign w:val="bottom"/>
          </w:tcPr>
          <w:p w14:paraId="7D14DE2B" w14:textId="77777777" w:rsidR="001326D9" w:rsidRPr="00CC10EC" w:rsidRDefault="001326D9" w:rsidP="00C44039">
            <w:pPr>
              <w:spacing w:line="300" w:lineRule="atLeast"/>
              <w:jc w:val="right"/>
              <w:rPr>
                <w:sz w:val="20"/>
                <w:szCs w:val="20"/>
              </w:rPr>
            </w:pPr>
          </w:p>
        </w:tc>
        <w:tc>
          <w:tcPr>
            <w:tcW w:w="794" w:type="dxa"/>
          </w:tcPr>
          <w:p w14:paraId="249C0219" w14:textId="77777777" w:rsidR="001326D9" w:rsidRPr="00CC10EC" w:rsidRDefault="001326D9" w:rsidP="00C44039">
            <w:pPr>
              <w:spacing w:line="300" w:lineRule="atLeast"/>
              <w:jc w:val="right"/>
              <w:rPr>
                <w:sz w:val="20"/>
                <w:szCs w:val="20"/>
              </w:rPr>
            </w:pPr>
          </w:p>
        </w:tc>
        <w:tc>
          <w:tcPr>
            <w:tcW w:w="1339" w:type="dxa"/>
            <w:vAlign w:val="center"/>
          </w:tcPr>
          <w:p w14:paraId="100930E8" w14:textId="77777777" w:rsidR="001326D9" w:rsidRPr="00CC10EC" w:rsidRDefault="001326D9" w:rsidP="00C44039">
            <w:pPr>
              <w:spacing w:line="300" w:lineRule="atLeast"/>
              <w:jc w:val="right"/>
              <w:rPr>
                <w:sz w:val="20"/>
                <w:szCs w:val="20"/>
              </w:rPr>
            </w:pPr>
            <w:r w:rsidRPr="00CC10EC">
              <w:rPr>
                <w:sz w:val="20"/>
                <w:szCs w:val="20"/>
              </w:rPr>
              <w:t>$83,402</w:t>
            </w:r>
          </w:p>
        </w:tc>
      </w:tr>
    </w:tbl>
    <w:p w14:paraId="389319CF" w14:textId="77777777" w:rsidR="001326D9" w:rsidRPr="00CC10EC" w:rsidRDefault="001326D9" w:rsidP="00C44039">
      <w:pPr>
        <w:spacing w:line="300" w:lineRule="atLeast"/>
        <w:ind w:left="360"/>
        <w:rPr>
          <w:color w:val="000000"/>
        </w:rPr>
      </w:pPr>
    </w:p>
    <w:p w14:paraId="7E51FE26" w14:textId="605FCC61" w:rsidR="001326D9" w:rsidRDefault="00C44039" w:rsidP="00C44039">
      <w:pPr>
        <w:spacing w:line="300" w:lineRule="atLeast"/>
        <w:ind w:left="360"/>
        <w:rPr>
          <w:i/>
          <w:iCs/>
          <w:color w:val="000000"/>
        </w:rPr>
      </w:pPr>
      <w:r>
        <w:rPr>
          <w:i/>
          <w:iCs/>
          <w:color w:val="000000"/>
        </w:rPr>
        <w:t>c.</w:t>
      </w:r>
      <w:r w:rsidR="001326D9" w:rsidRPr="00CC10EC">
        <w:rPr>
          <w:i/>
          <w:iCs/>
          <w:color w:val="000000"/>
        </w:rPr>
        <w:t xml:space="preserve"> The maximum section 179 expense would be $</w:t>
      </w:r>
      <w:r w:rsidR="00DB4D31">
        <w:rPr>
          <w:i/>
          <w:iCs/>
          <w:color w:val="000000"/>
        </w:rPr>
        <w:t>4</w:t>
      </w:r>
      <w:r w:rsidR="0055411D" w:rsidRPr="00CC10EC">
        <w:rPr>
          <w:i/>
          <w:iCs/>
          <w:color w:val="000000"/>
        </w:rPr>
        <w:t>0</w:t>
      </w:r>
      <w:r w:rsidR="001326D9" w:rsidRPr="00CC10EC">
        <w:rPr>
          <w:i/>
          <w:iCs/>
          <w:color w:val="000000"/>
        </w:rPr>
        <w:t>,000:</w:t>
      </w:r>
    </w:p>
    <w:p w14:paraId="56308A17" w14:textId="77777777" w:rsidR="00C44039" w:rsidRPr="00CC10EC" w:rsidRDefault="00C44039"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1DC48D92" w14:textId="77777777" w:rsidTr="006A1596">
        <w:tc>
          <w:tcPr>
            <w:tcW w:w="4843" w:type="dxa"/>
          </w:tcPr>
          <w:p w14:paraId="2A9003D9" w14:textId="77777777" w:rsidR="001326D9" w:rsidRPr="00CC10EC" w:rsidRDefault="001326D9" w:rsidP="00C44039">
            <w:pPr>
              <w:spacing w:line="300" w:lineRule="atLeast"/>
              <w:jc w:val="center"/>
              <w:rPr>
                <w:b/>
              </w:rPr>
            </w:pPr>
            <w:r w:rsidRPr="00CC10EC">
              <w:rPr>
                <w:b/>
              </w:rPr>
              <w:t>Description</w:t>
            </w:r>
          </w:p>
        </w:tc>
        <w:tc>
          <w:tcPr>
            <w:tcW w:w="1260" w:type="dxa"/>
          </w:tcPr>
          <w:p w14:paraId="71F0620A" w14:textId="77777777" w:rsidR="001326D9" w:rsidRPr="00CC10EC" w:rsidRDefault="001326D9" w:rsidP="00C44039">
            <w:pPr>
              <w:spacing w:line="300" w:lineRule="atLeast"/>
              <w:jc w:val="center"/>
              <w:rPr>
                <w:b/>
              </w:rPr>
            </w:pPr>
            <w:r w:rsidRPr="00CC10EC">
              <w:rPr>
                <w:b/>
              </w:rPr>
              <w:t>Amount</w:t>
            </w:r>
          </w:p>
        </w:tc>
        <w:tc>
          <w:tcPr>
            <w:tcW w:w="2645" w:type="dxa"/>
          </w:tcPr>
          <w:p w14:paraId="2DEDFB0B" w14:textId="77777777" w:rsidR="001326D9" w:rsidRPr="00CC10EC" w:rsidRDefault="001326D9" w:rsidP="00C44039">
            <w:pPr>
              <w:spacing w:line="300" w:lineRule="atLeast"/>
              <w:jc w:val="center"/>
              <w:rPr>
                <w:b/>
              </w:rPr>
            </w:pPr>
            <w:r w:rsidRPr="00CC10EC">
              <w:rPr>
                <w:b/>
              </w:rPr>
              <w:t>Explanation</w:t>
            </w:r>
          </w:p>
        </w:tc>
      </w:tr>
      <w:tr w:rsidR="001326D9" w:rsidRPr="00CC10EC" w14:paraId="67099D93" w14:textId="77777777" w:rsidTr="006A1596">
        <w:tc>
          <w:tcPr>
            <w:tcW w:w="4843" w:type="dxa"/>
          </w:tcPr>
          <w:p w14:paraId="1877D2D6" w14:textId="77777777" w:rsidR="001326D9" w:rsidRPr="00CC10EC" w:rsidRDefault="001326D9" w:rsidP="00C44039">
            <w:pPr>
              <w:spacing w:line="300" w:lineRule="atLeast"/>
            </w:pPr>
            <w:r w:rsidRPr="00CC10EC">
              <w:t xml:space="preserve">(1) Property placed in service </w:t>
            </w:r>
          </w:p>
        </w:tc>
        <w:tc>
          <w:tcPr>
            <w:tcW w:w="1260" w:type="dxa"/>
          </w:tcPr>
          <w:p w14:paraId="47E02971" w14:textId="77777777" w:rsidR="001326D9" w:rsidRPr="00CC10EC" w:rsidRDefault="001326D9" w:rsidP="00C44039">
            <w:pPr>
              <w:spacing w:line="300" w:lineRule="atLeast"/>
              <w:jc w:val="right"/>
            </w:pPr>
            <w:r w:rsidRPr="00CC10EC">
              <w:t>$</w:t>
            </w:r>
            <w:r w:rsidR="0055411D" w:rsidRPr="00CC10EC">
              <w:t>2,470</w:t>
            </w:r>
            <w:r w:rsidRPr="00CC10EC">
              <w:t>,000</w:t>
            </w:r>
          </w:p>
        </w:tc>
        <w:tc>
          <w:tcPr>
            <w:tcW w:w="2645" w:type="dxa"/>
          </w:tcPr>
          <w:p w14:paraId="7DA2BBC0" w14:textId="77777777" w:rsidR="001326D9" w:rsidRPr="00CC10EC" w:rsidRDefault="001326D9" w:rsidP="00C44039">
            <w:pPr>
              <w:spacing w:line="300" w:lineRule="atLeast"/>
            </w:pPr>
            <w:r w:rsidRPr="00CC10EC">
              <w:t xml:space="preserve">Total </w:t>
            </w:r>
            <w:r w:rsidR="005409C8" w:rsidRPr="00CC10EC">
              <w:t>of qualifying assets</w:t>
            </w:r>
          </w:p>
        </w:tc>
      </w:tr>
      <w:tr w:rsidR="001326D9" w:rsidRPr="00CC10EC" w14:paraId="0EDACAB9" w14:textId="77777777" w:rsidTr="006A1596">
        <w:tc>
          <w:tcPr>
            <w:tcW w:w="4843" w:type="dxa"/>
          </w:tcPr>
          <w:p w14:paraId="76EEEEBC" w14:textId="77777777" w:rsidR="001326D9" w:rsidRPr="00CC10EC" w:rsidRDefault="001326D9" w:rsidP="00C44039">
            <w:pPr>
              <w:spacing w:line="300" w:lineRule="atLeast"/>
            </w:pPr>
            <w:r w:rsidRPr="00CC10EC">
              <w:t>(2) Threshold for §179 phase-out</w:t>
            </w:r>
          </w:p>
        </w:tc>
        <w:tc>
          <w:tcPr>
            <w:tcW w:w="1260" w:type="dxa"/>
          </w:tcPr>
          <w:p w14:paraId="47499670" w14:textId="1B275F24" w:rsidR="001326D9" w:rsidRPr="00CC10EC" w:rsidRDefault="001326D9" w:rsidP="00C44039">
            <w:pPr>
              <w:spacing w:line="300" w:lineRule="atLeast"/>
              <w:jc w:val="right"/>
              <w:rPr>
                <w:u w:val="single"/>
              </w:rPr>
            </w:pPr>
            <w:r w:rsidRPr="00CC10EC">
              <w:rPr>
                <w:u w:val="single"/>
              </w:rPr>
              <w:t>(</w:t>
            </w:r>
            <w:r w:rsidR="0055411D" w:rsidRPr="00CC10EC">
              <w:rPr>
                <w:u w:val="single"/>
              </w:rPr>
              <w:t>2,0</w:t>
            </w:r>
            <w:r w:rsidR="00DB4D31">
              <w:rPr>
                <w:u w:val="single"/>
              </w:rPr>
              <w:t>1</w:t>
            </w:r>
            <w:r w:rsidR="0055411D" w:rsidRPr="00CC10EC">
              <w:rPr>
                <w:u w:val="single"/>
              </w:rPr>
              <w:t>0</w:t>
            </w:r>
            <w:r w:rsidRPr="00CC10EC">
              <w:rPr>
                <w:u w:val="single"/>
              </w:rPr>
              <w:t>,000)</w:t>
            </w:r>
          </w:p>
        </w:tc>
        <w:tc>
          <w:tcPr>
            <w:tcW w:w="2645" w:type="dxa"/>
          </w:tcPr>
          <w:p w14:paraId="6D1D0F24" w14:textId="62AFA013" w:rsidR="001326D9" w:rsidRPr="00CC10EC" w:rsidRDefault="005144C4" w:rsidP="00C44039">
            <w:pPr>
              <w:spacing w:line="300" w:lineRule="atLeast"/>
            </w:pPr>
            <w:r>
              <w:t>2016</w:t>
            </w:r>
            <w:r w:rsidRPr="00CC10EC">
              <w:t xml:space="preserve"> </w:t>
            </w:r>
            <w:r w:rsidR="001326D9" w:rsidRPr="00CC10EC">
              <w:rPr>
                <w:sz w:val="20"/>
                <w:szCs w:val="20"/>
              </w:rPr>
              <w:t>amount (§179(b)(2))</w:t>
            </w:r>
          </w:p>
        </w:tc>
      </w:tr>
      <w:tr w:rsidR="001326D9" w:rsidRPr="00CC10EC" w14:paraId="11E9F3D7" w14:textId="77777777" w:rsidTr="006A1596">
        <w:tc>
          <w:tcPr>
            <w:tcW w:w="4843" w:type="dxa"/>
          </w:tcPr>
          <w:p w14:paraId="7A9FCB62" w14:textId="77777777" w:rsidR="001326D9" w:rsidRPr="00CC10EC" w:rsidRDefault="001326D9" w:rsidP="00C44039">
            <w:pPr>
              <w:spacing w:line="300" w:lineRule="atLeast"/>
            </w:pPr>
            <w:r w:rsidRPr="00CC10EC">
              <w:t>(3) Phase-out of maximum §179 expense</w:t>
            </w:r>
          </w:p>
        </w:tc>
        <w:tc>
          <w:tcPr>
            <w:tcW w:w="1260" w:type="dxa"/>
          </w:tcPr>
          <w:p w14:paraId="5F4A66EF" w14:textId="069CF091" w:rsidR="001326D9" w:rsidRPr="00CC10EC" w:rsidRDefault="001326D9" w:rsidP="00C44039">
            <w:pPr>
              <w:spacing w:line="300" w:lineRule="atLeast"/>
              <w:jc w:val="right"/>
            </w:pPr>
            <w:r w:rsidRPr="00CC10EC">
              <w:t>$</w:t>
            </w:r>
            <w:r w:rsidR="0055411D" w:rsidRPr="00CC10EC">
              <w:t>4</w:t>
            </w:r>
            <w:r w:rsidR="00DB4D31">
              <w:t>6</w:t>
            </w:r>
            <w:r w:rsidR="0055411D" w:rsidRPr="00CC10EC">
              <w:t>0</w:t>
            </w:r>
            <w:r w:rsidRPr="00CC10EC">
              <w:t>,000</w:t>
            </w:r>
          </w:p>
        </w:tc>
        <w:tc>
          <w:tcPr>
            <w:tcW w:w="2645" w:type="dxa"/>
          </w:tcPr>
          <w:p w14:paraId="445BD43D" w14:textId="77777777" w:rsidR="001326D9" w:rsidRPr="00CC10EC" w:rsidRDefault="001326D9" w:rsidP="00C44039">
            <w:pPr>
              <w:spacing w:line="300" w:lineRule="atLeast"/>
            </w:pPr>
            <w:r w:rsidRPr="00CC10EC">
              <w:t>(1) – (2) (</w:t>
            </w:r>
            <w:r w:rsidRPr="00CC10EC">
              <w:rPr>
                <w:i/>
              </w:rPr>
              <w:t>permanently disallowed</w:t>
            </w:r>
            <w:r w:rsidRPr="00CC10EC">
              <w:t>)</w:t>
            </w:r>
          </w:p>
        </w:tc>
      </w:tr>
      <w:tr w:rsidR="001326D9" w:rsidRPr="00CC10EC" w14:paraId="426EEFF5" w14:textId="77777777" w:rsidTr="006A1596">
        <w:tc>
          <w:tcPr>
            <w:tcW w:w="4843" w:type="dxa"/>
          </w:tcPr>
          <w:p w14:paraId="573C441D" w14:textId="77777777" w:rsidR="001326D9" w:rsidRPr="00CC10EC" w:rsidRDefault="001326D9" w:rsidP="00C44039">
            <w:pPr>
              <w:spacing w:line="300" w:lineRule="atLeast"/>
            </w:pPr>
            <w:r w:rsidRPr="00CC10EC">
              <w:t xml:space="preserve">(4) Maximum 179 expense before phase-out </w:t>
            </w:r>
          </w:p>
        </w:tc>
        <w:tc>
          <w:tcPr>
            <w:tcW w:w="1260" w:type="dxa"/>
          </w:tcPr>
          <w:p w14:paraId="3E0DF18A" w14:textId="77777777" w:rsidR="001326D9" w:rsidRPr="00CC10EC" w:rsidRDefault="001326D9" w:rsidP="00C44039">
            <w:pPr>
              <w:spacing w:line="300" w:lineRule="atLeast"/>
              <w:jc w:val="right"/>
            </w:pPr>
            <w:r w:rsidRPr="00CC10EC">
              <w:t>$</w:t>
            </w:r>
            <w:r w:rsidR="0055411D" w:rsidRPr="00CC10EC">
              <w:t>500</w:t>
            </w:r>
            <w:r w:rsidRPr="00CC10EC">
              <w:t>,000</w:t>
            </w:r>
          </w:p>
        </w:tc>
        <w:tc>
          <w:tcPr>
            <w:tcW w:w="2645" w:type="dxa"/>
          </w:tcPr>
          <w:p w14:paraId="37F80F47" w14:textId="31C6EA8A"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59505EA2" w14:textId="77777777" w:rsidTr="006A1596">
        <w:tc>
          <w:tcPr>
            <w:tcW w:w="4843" w:type="dxa"/>
          </w:tcPr>
          <w:p w14:paraId="34F869B0" w14:textId="77777777" w:rsidR="001326D9" w:rsidRPr="00CC10EC" w:rsidRDefault="001326D9" w:rsidP="00C44039">
            <w:pPr>
              <w:spacing w:line="300" w:lineRule="atLeast"/>
            </w:pPr>
          </w:p>
        </w:tc>
        <w:tc>
          <w:tcPr>
            <w:tcW w:w="1260" w:type="dxa"/>
          </w:tcPr>
          <w:p w14:paraId="38FB5D0E" w14:textId="77777777" w:rsidR="001326D9" w:rsidRPr="00CC10EC" w:rsidRDefault="001326D9" w:rsidP="00C44039">
            <w:pPr>
              <w:spacing w:line="300" w:lineRule="atLeast"/>
              <w:jc w:val="right"/>
            </w:pPr>
          </w:p>
        </w:tc>
        <w:tc>
          <w:tcPr>
            <w:tcW w:w="2645" w:type="dxa"/>
          </w:tcPr>
          <w:p w14:paraId="1E2DACF1" w14:textId="77777777" w:rsidR="001326D9" w:rsidRPr="00CC10EC" w:rsidRDefault="001326D9" w:rsidP="00C44039">
            <w:pPr>
              <w:spacing w:line="300" w:lineRule="atLeast"/>
            </w:pPr>
          </w:p>
        </w:tc>
      </w:tr>
      <w:tr w:rsidR="001326D9" w:rsidRPr="00CC10EC" w14:paraId="3BE6B621" w14:textId="77777777" w:rsidTr="006A1596">
        <w:tc>
          <w:tcPr>
            <w:tcW w:w="4843" w:type="dxa"/>
          </w:tcPr>
          <w:p w14:paraId="7B4B58D2" w14:textId="77777777" w:rsidR="001326D9" w:rsidRPr="00CC10EC" w:rsidRDefault="001326D9" w:rsidP="00C44039">
            <w:pPr>
              <w:spacing w:line="300" w:lineRule="atLeast"/>
            </w:pPr>
            <w:r w:rsidRPr="00CC10EC">
              <w:t>(5) Phase-out of maximum §179 expense</w:t>
            </w:r>
          </w:p>
        </w:tc>
        <w:tc>
          <w:tcPr>
            <w:tcW w:w="1260" w:type="dxa"/>
          </w:tcPr>
          <w:p w14:paraId="149B66AE" w14:textId="37207A03" w:rsidR="001326D9" w:rsidRPr="00CC10EC" w:rsidRDefault="001326D9" w:rsidP="00C44039">
            <w:pPr>
              <w:spacing w:line="300" w:lineRule="atLeast"/>
              <w:jc w:val="right"/>
              <w:rPr>
                <w:u w:val="single"/>
              </w:rPr>
            </w:pPr>
            <w:r w:rsidRPr="00CC10EC">
              <w:rPr>
                <w:u w:val="single"/>
              </w:rPr>
              <w:t>$</w:t>
            </w:r>
            <w:r w:rsidR="0055411D" w:rsidRPr="00CC10EC">
              <w:rPr>
                <w:u w:val="single"/>
              </w:rPr>
              <w:t>4</w:t>
            </w:r>
            <w:r w:rsidR="00DB4D31">
              <w:rPr>
                <w:u w:val="single"/>
              </w:rPr>
              <w:t>6</w:t>
            </w:r>
            <w:r w:rsidR="0055411D" w:rsidRPr="00CC10EC">
              <w:rPr>
                <w:u w:val="single"/>
              </w:rPr>
              <w:t>0</w:t>
            </w:r>
            <w:r w:rsidRPr="00CC10EC">
              <w:rPr>
                <w:u w:val="single"/>
              </w:rPr>
              <w:t>,000</w:t>
            </w:r>
          </w:p>
        </w:tc>
        <w:tc>
          <w:tcPr>
            <w:tcW w:w="2645" w:type="dxa"/>
          </w:tcPr>
          <w:p w14:paraId="28BED464" w14:textId="77777777" w:rsidR="001326D9" w:rsidRPr="00CC10EC" w:rsidRDefault="001326D9" w:rsidP="00C44039">
            <w:pPr>
              <w:spacing w:line="300" w:lineRule="atLeast"/>
            </w:pPr>
            <w:r w:rsidRPr="00CC10EC">
              <w:t>From (3)</w:t>
            </w:r>
          </w:p>
        </w:tc>
      </w:tr>
      <w:tr w:rsidR="001326D9" w:rsidRPr="00CC10EC" w14:paraId="583F1051" w14:textId="77777777" w:rsidTr="006A1596">
        <w:tc>
          <w:tcPr>
            <w:tcW w:w="4843" w:type="dxa"/>
          </w:tcPr>
          <w:p w14:paraId="1CE5D380" w14:textId="77777777" w:rsidR="001326D9" w:rsidRPr="00CC10EC" w:rsidRDefault="001326D9" w:rsidP="00C44039">
            <w:pPr>
              <w:spacing w:line="300" w:lineRule="atLeast"/>
            </w:pPr>
            <w:r w:rsidRPr="00CC10EC">
              <w:t xml:space="preserve">(6) </w:t>
            </w:r>
            <w:r w:rsidRPr="00CC10EC">
              <w:rPr>
                <w:b/>
              </w:rPr>
              <w:t>Maximum §179 expense after phase-out</w:t>
            </w:r>
          </w:p>
        </w:tc>
        <w:tc>
          <w:tcPr>
            <w:tcW w:w="1260" w:type="dxa"/>
          </w:tcPr>
          <w:p w14:paraId="37EFA23A" w14:textId="73F5A2AC" w:rsidR="001326D9" w:rsidRPr="00CC10EC" w:rsidRDefault="00005730" w:rsidP="00C44039">
            <w:pPr>
              <w:spacing w:line="300" w:lineRule="atLeast"/>
              <w:jc w:val="right"/>
              <w:rPr>
                <w:b/>
              </w:rPr>
            </w:pPr>
            <w:r w:rsidRPr="00CC10EC">
              <w:rPr>
                <w:b/>
              </w:rPr>
              <w:t>$</w:t>
            </w:r>
            <w:r w:rsidR="00DB4D31">
              <w:rPr>
                <w:b/>
              </w:rPr>
              <w:t>4</w:t>
            </w:r>
            <w:r w:rsidR="0055411D" w:rsidRPr="00CC10EC">
              <w:rPr>
                <w:b/>
              </w:rPr>
              <w:t>0</w:t>
            </w:r>
            <w:r w:rsidR="001326D9" w:rsidRPr="00CC10EC">
              <w:rPr>
                <w:b/>
              </w:rPr>
              <w:t>,000</w:t>
            </w:r>
          </w:p>
        </w:tc>
        <w:tc>
          <w:tcPr>
            <w:tcW w:w="2645" w:type="dxa"/>
          </w:tcPr>
          <w:p w14:paraId="7F2F64E8" w14:textId="77777777" w:rsidR="001326D9" w:rsidRPr="00CC10EC" w:rsidRDefault="001326D9" w:rsidP="00C44039">
            <w:pPr>
              <w:spacing w:line="300" w:lineRule="atLeast"/>
            </w:pPr>
            <w:r w:rsidRPr="00CC10EC">
              <w:t xml:space="preserve">(4) – (5) </w:t>
            </w:r>
          </w:p>
        </w:tc>
      </w:tr>
      <w:tr w:rsidR="001326D9" w:rsidRPr="00CC10EC" w14:paraId="304E1D32" w14:textId="77777777" w:rsidTr="006A1596">
        <w:tc>
          <w:tcPr>
            <w:tcW w:w="4843" w:type="dxa"/>
          </w:tcPr>
          <w:p w14:paraId="0661CCF8" w14:textId="77777777" w:rsidR="001326D9" w:rsidRPr="00CC10EC" w:rsidRDefault="001326D9" w:rsidP="00C44039">
            <w:pPr>
              <w:spacing w:line="300" w:lineRule="atLeast"/>
            </w:pPr>
            <w:r w:rsidRPr="00CC10EC">
              <w:t>(7) Taxable income before §179 deduction</w:t>
            </w:r>
          </w:p>
        </w:tc>
        <w:tc>
          <w:tcPr>
            <w:tcW w:w="1260" w:type="dxa"/>
          </w:tcPr>
          <w:p w14:paraId="7100FBE4" w14:textId="77777777" w:rsidR="001326D9" w:rsidRPr="00CC10EC" w:rsidRDefault="001326D9" w:rsidP="00C44039">
            <w:pPr>
              <w:spacing w:line="300" w:lineRule="atLeast"/>
              <w:jc w:val="right"/>
              <w:rPr>
                <w:u w:val="single"/>
              </w:rPr>
            </w:pPr>
            <w:r w:rsidRPr="00CC10EC">
              <w:rPr>
                <w:u w:val="single"/>
              </w:rPr>
              <w:t>$53,000</w:t>
            </w:r>
          </w:p>
        </w:tc>
        <w:tc>
          <w:tcPr>
            <w:tcW w:w="2645" w:type="dxa"/>
          </w:tcPr>
          <w:p w14:paraId="4DCC43B4" w14:textId="77777777" w:rsidR="001326D9" w:rsidRPr="00CC10EC" w:rsidRDefault="001326D9" w:rsidP="00C44039">
            <w:pPr>
              <w:spacing w:line="300" w:lineRule="atLeast"/>
            </w:pPr>
            <w:r w:rsidRPr="00CC10EC">
              <w:t>Assumed in problem</w:t>
            </w:r>
          </w:p>
        </w:tc>
      </w:tr>
      <w:tr w:rsidR="001326D9" w:rsidRPr="00CC10EC" w14:paraId="6EB023A8" w14:textId="77777777" w:rsidTr="006A1596">
        <w:tc>
          <w:tcPr>
            <w:tcW w:w="4843" w:type="dxa"/>
          </w:tcPr>
          <w:p w14:paraId="3FC2C19C" w14:textId="77777777" w:rsidR="001326D9" w:rsidRPr="00CC10EC" w:rsidRDefault="001326D9" w:rsidP="00C44039">
            <w:pPr>
              <w:spacing w:line="300" w:lineRule="atLeast"/>
              <w:rPr>
                <w:b/>
              </w:rPr>
            </w:pPr>
            <w:r w:rsidRPr="00CC10EC">
              <w:rPr>
                <w:b/>
              </w:rPr>
              <w:lastRenderedPageBreak/>
              <w:t xml:space="preserve">Maximum §179 expense after taxable income limitation. </w:t>
            </w:r>
          </w:p>
        </w:tc>
        <w:tc>
          <w:tcPr>
            <w:tcW w:w="1260" w:type="dxa"/>
          </w:tcPr>
          <w:p w14:paraId="2D8A4B39" w14:textId="316E9BAB" w:rsidR="001326D9" w:rsidRPr="00CC10EC" w:rsidRDefault="001326D9" w:rsidP="00C44039">
            <w:pPr>
              <w:spacing w:line="300" w:lineRule="atLeast"/>
              <w:jc w:val="right"/>
              <w:rPr>
                <w:b/>
              </w:rPr>
            </w:pPr>
            <w:r w:rsidRPr="00CC10EC">
              <w:rPr>
                <w:b/>
              </w:rPr>
              <w:t>$</w:t>
            </w:r>
            <w:r w:rsidR="00DB4D31">
              <w:rPr>
                <w:b/>
              </w:rPr>
              <w:t>4</w:t>
            </w:r>
            <w:r w:rsidR="0055411D" w:rsidRPr="00CC10EC">
              <w:rPr>
                <w:b/>
              </w:rPr>
              <w:t>0</w:t>
            </w:r>
            <w:r w:rsidRPr="00CC10EC">
              <w:rPr>
                <w:b/>
              </w:rPr>
              <w:t>,000</w:t>
            </w:r>
          </w:p>
        </w:tc>
        <w:tc>
          <w:tcPr>
            <w:tcW w:w="2645" w:type="dxa"/>
          </w:tcPr>
          <w:p w14:paraId="2D74A379" w14:textId="77777777" w:rsidR="001326D9" w:rsidRPr="00CC10EC" w:rsidRDefault="001326D9" w:rsidP="00C44039">
            <w:pPr>
              <w:spacing w:line="300" w:lineRule="atLeast"/>
            </w:pPr>
            <w:r w:rsidRPr="00CC10EC">
              <w:t>Lesser of (6) and (7)</w:t>
            </w:r>
          </w:p>
        </w:tc>
      </w:tr>
    </w:tbl>
    <w:p w14:paraId="7654E7E7" w14:textId="77777777" w:rsidR="001326D9" w:rsidRPr="00CC10EC" w:rsidRDefault="001326D9" w:rsidP="00C44039">
      <w:pPr>
        <w:spacing w:line="300" w:lineRule="atLeast"/>
        <w:ind w:left="360"/>
        <w:rPr>
          <w:color w:val="000000"/>
        </w:rPr>
      </w:pPr>
    </w:p>
    <w:p w14:paraId="32517D22" w14:textId="5614E581" w:rsidR="001326D9" w:rsidRDefault="00C44039" w:rsidP="00C44039">
      <w:pPr>
        <w:spacing w:line="300" w:lineRule="atLeast"/>
        <w:ind w:left="360"/>
        <w:rPr>
          <w:i/>
          <w:iCs/>
          <w:color w:val="000000"/>
        </w:rPr>
      </w:pPr>
      <w:r>
        <w:rPr>
          <w:i/>
          <w:iCs/>
          <w:color w:val="000000"/>
        </w:rPr>
        <w:t>d.</w:t>
      </w:r>
      <w:r w:rsidR="001326D9" w:rsidRPr="00CC10EC">
        <w:rPr>
          <w:i/>
          <w:iCs/>
          <w:color w:val="000000"/>
        </w:rPr>
        <w:t xml:space="preserve"> The maximum section 179 expense would be $0:</w:t>
      </w:r>
    </w:p>
    <w:p w14:paraId="7AB564CB" w14:textId="77777777" w:rsidR="00C44039" w:rsidRPr="00CC10EC" w:rsidRDefault="00C44039"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7D3C2EE8" w14:textId="77777777" w:rsidTr="004710D5">
        <w:tc>
          <w:tcPr>
            <w:tcW w:w="4843" w:type="dxa"/>
          </w:tcPr>
          <w:p w14:paraId="7B3A50B3" w14:textId="77777777" w:rsidR="001326D9" w:rsidRPr="00CC10EC" w:rsidRDefault="001326D9" w:rsidP="00C44039">
            <w:pPr>
              <w:spacing w:line="300" w:lineRule="atLeast"/>
              <w:jc w:val="center"/>
              <w:rPr>
                <w:b/>
              </w:rPr>
            </w:pPr>
            <w:r w:rsidRPr="00CC10EC">
              <w:rPr>
                <w:b/>
              </w:rPr>
              <w:t>Description</w:t>
            </w:r>
          </w:p>
        </w:tc>
        <w:tc>
          <w:tcPr>
            <w:tcW w:w="1260" w:type="dxa"/>
          </w:tcPr>
          <w:p w14:paraId="0736CA95" w14:textId="77777777" w:rsidR="001326D9" w:rsidRPr="00CC10EC" w:rsidRDefault="001326D9" w:rsidP="00C44039">
            <w:pPr>
              <w:spacing w:line="300" w:lineRule="atLeast"/>
              <w:jc w:val="center"/>
              <w:rPr>
                <w:b/>
              </w:rPr>
            </w:pPr>
            <w:r w:rsidRPr="00CC10EC">
              <w:rPr>
                <w:b/>
              </w:rPr>
              <w:t>Amount</w:t>
            </w:r>
          </w:p>
        </w:tc>
        <w:tc>
          <w:tcPr>
            <w:tcW w:w="2645" w:type="dxa"/>
          </w:tcPr>
          <w:p w14:paraId="5C066ACD" w14:textId="77777777" w:rsidR="001326D9" w:rsidRPr="00CC10EC" w:rsidRDefault="001326D9" w:rsidP="00C44039">
            <w:pPr>
              <w:spacing w:line="300" w:lineRule="atLeast"/>
              <w:jc w:val="center"/>
              <w:rPr>
                <w:b/>
              </w:rPr>
            </w:pPr>
            <w:r w:rsidRPr="00CC10EC">
              <w:rPr>
                <w:b/>
              </w:rPr>
              <w:t>Explanation</w:t>
            </w:r>
          </w:p>
        </w:tc>
      </w:tr>
      <w:tr w:rsidR="001326D9" w:rsidRPr="00CC10EC" w14:paraId="5BDE25E5" w14:textId="77777777" w:rsidTr="004710D5">
        <w:tc>
          <w:tcPr>
            <w:tcW w:w="4843" w:type="dxa"/>
          </w:tcPr>
          <w:p w14:paraId="08E084D4" w14:textId="77777777" w:rsidR="001326D9" w:rsidRPr="00CC10EC" w:rsidRDefault="001326D9" w:rsidP="00C44039">
            <w:pPr>
              <w:spacing w:line="300" w:lineRule="atLeast"/>
            </w:pPr>
            <w:r w:rsidRPr="00CC10EC">
              <w:t xml:space="preserve">(1) Property placed in service </w:t>
            </w:r>
          </w:p>
        </w:tc>
        <w:tc>
          <w:tcPr>
            <w:tcW w:w="1260" w:type="dxa"/>
          </w:tcPr>
          <w:p w14:paraId="285466F3" w14:textId="77777777" w:rsidR="001326D9" w:rsidRPr="00CC10EC" w:rsidRDefault="001326D9" w:rsidP="00C44039">
            <w:pPr>
              <w:spacing w:line="300" w:lineRule="atLeast"/>
              <w:jc w:val="right"/>
            </w:pPr>
            <w:r w:rsidRPr="00CC10EC">
              <w:t>$</w:t>
            </w:r>
            <w:r w:rsidR="0055411D" w:rsidRPr="00CC10EC">
              <w:t>2,590</w:t>
            </w:r>
            <w:r w:rsidRPr="00CC10EC">
              <w:t>,000</w:t>
            </w:r>
          </w:p>
        </w:tc>
        <w:tc>
          <w:tcPr>
            <w:tcW w:w="2645" w:type="dxa"/>
          </w:tcPr>
          <w:p w14:paraId="48FE3904" w14:textId="77777777" w:rsidR="001326D9" w:rsidRPr="00CC10EC" w:rsidRDefault="001326D9" w:rsidP="00C44039">
            <w:pPr>
              <w:spacing w:line="300" w:lineRule="atLeast"/>
            </w:pPr>
            <w:r w:rsidRPr="00CC10EC">
              <w:t xml:space="preserve">Total </w:t>
            </w:r>
            <w:r w:rsidR="005409C8" w:rsidRPr="00CC10EC">
              <w:t>of qualifying assets</w:t>
            </w:r>
          </w:p>
        </w:tc>
      </w:tr>
      <w:tr w:rsidR="001326D9" w:rsidRPr="00CC10EC" w14:paraId="65B154FD" w14:textId="77777777" w:rsidTr="004710D5">
        <w:tc>
          <w:tcPr>
            <w:tcW w:w="4843" w:type="dxa"/>
          </w:tcPr>
          <w:p w14:paraId="74609B0E" w14:textId="77777777" w:rsidR="001326D9" w:rsidRPr="00CC10EC" w:rsidRDefault="001326D9" w:rsidP="00C44039">
            <w:pPr>
              <w:spacing w:line="300" w:lineRule="atLeast"/>
            </w:pPr>
            <w:r w:rsidRPr="00CC10EC">
              <w:t>(2) Threshold for §179 phase-out</w:t>
            </w:r>
          </w:p>
        </w:tc>
        <w:tc>
          <w:tcPr>
            <w:tcW w:w="1260" w:type="dxa"/>
          </w:tcPr>
          <w:p w14:paraId="39295243" w14:textId="7B56BA45" w:rsidR="001326D9" w:rsidRPr="00CC10EC" w:rsidRDefault="001326D9" w:rsidP="00C44039">
            <w:pPr>
              <w:spacing w:line="300" w:lineRule="atLeast"/>
              <w:jc w:val="right"/>
              <w:rPr>
                <w:u w:val="single"/>
              </w:rPr>
            </w:pPr>
            <w:r w:rsidRPr="00CC10EC">
              <w:rPr>
                <w:u w:val="single"/>
              </w:rPr>
              <w:t>(</w:t>
            </w:r>
            <w:r w:rsidR="0055411D" w:rsidRPr="00CC10EC">
              <w:rPr>
                <w:u w:val="single"/>
              </w:rPr>
              <w:t>2,0</w:t>
            </w:r>
            <w:r w:rsidR="00DB4D31">
              <w:rPr>
                <w:u w:val="single"/>
              </w:rPr>
              <w:t>1</w:t>
            </w:r>
            <w:r w:rsidR="0055411D" w:rsidRPr="00CC10EC">
              <w:rPr>
                <w:u w:val="single"/>
              </w:rPr>
              <w:t>0</w:t>
            </w:r>
            <w:r w:rsidRPr="00CC10EC">
              <w:rPr>
                <w:u w:val="single"/>
              </w:rPr>
              <w:t>,000)</w:t>
            </w:r>
          </w:p>
        </w:tc>
        <w:tc>
          <w:tcPr>
            <w:tcW w:w="2645" w:type="dxa"/>
          </w:tcPr>
          <w:p w14:paraId="014596A8" w14:textId="0EF6E19B" w:rsidR="001326D9" w:rsidRPr="00CC10EC" w:rsidRDefault="005144C4" w:rsidP="00C44039">
            <w:pPr>
              <w:spacing w:line="300" w:lineRule="atLeast"/>
            </w:pPr>
            <w:r>
              <w:t>2016</w:t>
            </w:r>
            <w:r w:rsidRPr="00CC10EC">
              <w:t xml:space="preserve"> </w:t>
            </w:r>
            <w:r w:rsidR="001326D9" w:rsidRPr="00CC10EC">
              <w:rPr>
                <w:sz w:val="20"/>
                <w:szCs w:val="20"/>
              </w:rPr>
              <w:t>amount (§179(b)(2))</w:t>
            </w:r>
          </w:p>
        </w:tc>
      </w:tr>
      <w:tr w:rsidR="001326D9" w:rsidRPr="00CC10EC" w14:paraId="62B33663" w14:textId="77777777" w:rsidTr="004710D5">
        <w:tc>
          <w:tcPr>
            <w:tcW w:w="4843" w:type="dxa"/>
          </w:tcPr>
          <w:p w14:paraId="5F166353" w14:textId="77777777" w:rsidR="001326D9" w:rsidRPr="00CC10EC" w:rsidRDefault="001326D9" w:rsidP="00C44039">
            <w:pPr>
              <w:spacing w:line="300" w:lineRule="atLeast"/>
            </w:pPr>
            <w:r w:rsidRPr="00CC10EC">
              <w:t>(3) Phase-out of maximum §179 expense</w:t>
            </w:r>
          </w:p>
        </w:tc>
        <w:tc>
          <w:tcPr>
            <w:tcW w:w="1260" w:type="dxa"/>
          </w:tcPr>
          <w:p w14:paraId="78ED3E4A" w14:textId="3039B068" w:rsidR="001326D9" w:rsidRPr="00CC10EC" w:rsidRDefault="001326D9" w:rsidP="00C44039">
            <w:pPr>
              <w:spacing w:line="300" w:lineRule="atLeast"/>
              <w:jc w:val="right"/>
            </w:pPr>
            <w:r w:rsidRPr="00CC10EC">
              <w:t>$</w:t>
            </w:r>
            <w:r w:rsidR="0055411D" w:rsidRPr="00CC10EC">
              <w:t>5</w:t>
            </w:r>
            <w:r w:rsidR="00DB4D31">
              <w:t>8</w:t>
            </w:r>
            <w:r w:rsidR="0055411D" w:rsidRPr="00CC10EC">
              <w:t>0</w:t>
            </w:r>
            <w:r w:rsidRPr="00CC10EC">
              <w:t>,000</w:t>
            </w:r>
          </w:p>
        </w:tc>
        <w:tc>
          <w:tcPr>
            <w:tcW w:w="2645" w:type="dxa"/>
          </w:tcPr>
          <w:p w14:paraId="407BA69A" w14:textId="77777777" w:rsidR="001326D9" w:rsidRPr="00CC10EC" w:rsidRDefault="001326D9" w:rsidP="00C44039">
            <w:pPr>
              <w:spacing w:line="300" w:lineRule="atLeast"/>
            </w:pPr>
            <w:r w:rsidRPr="00CC10EC">
              <w:t>(1) – (2) (</w:t>
            </w:r>
            <w:r w:rsidRPr="00CC10EC">
              <w:rPr>
                <w:i/>
              </w:rPr>
              <w:t>permanently disallowed</w:t>
            </w:r>
            <w:r w:rsidRPr="00CC10EC">
              <w:t>)</w:t>
            </w:r>
          </w:p>
        </w:tc>
      </w:tr>
      <w:tr w:rsidR="001326D9" w:rsidRPr="00CC10EC" w14:paraId="2A196A3B" w14:textId="77777777" w:rsidTr="004710D5">
        <w:tc>
          <w:tcPr>
            <w:tcW w:w="4843" w:type="dxa"/>
          </w:tcPr>
          <w:p w14:paraId="103A6902" w14:textId="77777777" w:rsidR="001326D9" w:rsidRPr="00CC10EC" w:rsidRDefault="001326D9" w:rsidP="00C44039">
            <w:pPr>
              <w:spacing w:line="300" w:lineRule="atLeast"/>
            </w:pPr>
            <w:r w:rsidRPr="00CC10EC">
              <w:t xml:space="preserve">(4) Maximum 179 expense before phase-out </w:t>
            </w:r>
          </w:p>
        </w:tc>
        <w:tc>
          <w:tcPr>
            <w:tcW w:w="1260" w:type="dxa"/>
          </w:tcPr>
          <w:p w14:paraId="2BDB1A90" w14:textId="77777777" w:rsidR="001326D9" w:rsidRPr="00CC10EC" w:rsidRDefault="001326D9" w:rsidP="00C44039">
            <w:pPr>
              <w:spacing w:line="300" w:lineRule="atLeast"/>
              <w:jc w:val="right"/>
            </w:pPr>
            <w:r w:rsidRPr="00CC10EC">
              <w:t>$</w:t>
            </w:r>
            <w:r w:rsidR="0055411D" w:rsidRPr="00CC10EC">
              <w:t>500</w:t>
            </w:r>
            <w:r w:rsidRPr="00CC10EC">
              <w:t>,000</w:t>
            </w:r>
          </w:p>
        </w:tc>
        <w:tc>
          <w:tcPr>
            <w:tcW w:w="2645" w:type="dxa"/>
          </w:tcPr>
          <w:p w14:paraId="0F96DFEE" w14:textId="6DCA0F7D"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00F55465" w14:textId="77777777" w:rsidTr="004710D5">
        <w:tc>
          <w:tcPr>
            <w:tcW w:w="4843" w:type="dxa"/>
          </w:tcPr>
          <w:p w14:paraId="2C0D18D3" w14:textId="77777777" w:rsidR="001326D9" w:rsidRPr="00CC10EC" w:rsidRDefault="001326D9" w:rsidP="00C44039">
            <w:pPr>
              <w:spacing w:line="300" w:lineRule="atLeast"/>
            </w:pPr>
            <w:r w:rsidRPr="00CC10EC">
              <w:t>(5) Phase-out of maximum §179 expense</w:t>
            </w:r>
          </w:p>
        </w:tc>
        <w:tc>
          <w:tcPr>
            <w:tcW w:w="1260" w:type="dxa"/>
          </w:tcPr>
          <w:p w14:paraId="0D7E23C2" w14:textId="7BC118BB" w:rsidR="001326D9" w:rsidRPr="00CC10EC" w:rsidRDefault="001326D9" w:rsidP="00C44039">
            <w:pPr>
              <w:spacing w:line="300" w:lineRule="atLeast"/>
              <w:jc w:val="right"/>
              <w:rPr>
                <w:u w:val="single"/>
              </w:rPr>
            </w:pPr>
            <w:r w:rsidRPr="00CC10EC">
              <w:rPr>
                <w:u w:val="single"/>
              </w:rPr>
              <w:t>$</w:t>
            </w:r>
            <w:r w:rsidR="0055411D" w:rsidRPr="00CC10EC">
              <w:rPr>
                <w:u w:val="single"/>
              </w:rPr>
              <w:t>5</w:t>
            </w:r>
            <w:r w:rsidR="00DB4D31">
              <w:rPr>
                <w:u w:val="single"/>
              </w:rPr>
              <w:t>8</w:t>
            </w:r>
            <w:r w:rsidR="0055411D" w:rsidRPr="00CC10EC">
              <w:rPr>
                <w:u w:val="single"/>
              </w:rPr>
              <w:t>0</w:t>
            </w:r>
            <w:r w:rsidRPr="00CC10EC">
              <w:rPr>
                <w:u w:val="single"/>
              </w:rPr>
              <w:t>,000</w:t>
            </w:r>
          </w:p>
        </w:tc>
        <w:tc>
          <w:tcPr>
            <w:tcW w:w="2645" w:type="dxa"/>
          </w:tcPr>
          <w:p w14:paraId="3B2E796E" w14:textId="77777777" w:rsidR="001326D9" w:rsidRPr="00CC10EC" w:rsidRDefault="001326D9" w:rsidP="00C44039">
            <w:pPr>
              <w:spacing w:line="300" w:lineRule="atLeast"/>
            </w:pPr>
            <w:r w:rsidRPr="00CC10EC">
              <w:t>From (3)</w:t>
            </w:r>
            <w:r w:rsidR="00596A96" w:rsidRPr="00CC10EC">
              <w:t xml:space="preserve"> </w:t>
            </w:r>
          </w:p>
        </w:tc>
      </w:tr>
      <w:tr w:rsidR="001326D9" w:rsidRPr="00CC10EC" w14:paraId="63F25681" w14:textId="77777777" w:rsidTr="004710D5">
        <w:tc>
          <w:tcPr>
            <w:tcW w:w="4843" w:type="dxa"/>
          </w:tcPr>
          <w:p w14:paraId="5EB35B97" w14:textId="77777777" w:rsidR="001326D9" w:rsidRPr="00CC10EC" w:rsidRDefault="001326D9" w:rsidP="00C44039">
            <w:pPr>
              <w:spacing w:line="300" w:lineRule="atLeast"/>
            </w:pPr>
            <w:r w:rsidRPr="00CC10EC">
              <w:t>(6) Maximum §179 expense after phase-out</w:t>
            </w:r>
          </w:p>
        </w:tc>
        <w:tc>
          <w:tcPr>
            <w:tcW w:w="1260" w:type="dxa"/>
          </w:tcPr>
          <w:p w14:paraId="21CD92D7" w14:textId="77777777" w:rsidR="001326D9" w:rsidRPr="00CC10EC" w:rsidRDefault="001326D9" w:rsidP="00C44039">
            <w:pPr>
              <w:spacing w:line="300" w:lineRule="atLeast"/>
              <w:jc w:val="right"/>
            </w:pPr>
            <w:r w:rsidRPr="00CC10EC">
              <w:t>$0</w:t>
            </w:r>
          </w:p>
        </w:tc>
        <w:tc>
          <w:tcPr>
            <w:tcW w:w="2645" w:type="dxa"/>
          </w:tcPr>
          <w:p w14:paraId="6686FF05" w14:textId="6EDED12F" w:rsidR="001326D9" w:rsidRPr="00CC10EC" w:rsidRDefault="001326D9" w:rsidP="00C44039">
            <w:pPr>
              <w:spacing w:line="300" w:lineRule="atLeast"/>
            </w:pPr>
            <w:r w:rsidRPr="00CC10EC">
              <w:t xml:space="preserve">(4) – (5) </w:t>
            </w:r>
            <w:r w:rsidR="00277DB6">
              <w:t>, not less than $0</w:t>
            </w:r>
          </w:p>
        </w:tc>
      </w:tr>
      <w:tr w:rsidR="001326D9" w:rsidRPr="00CC10EC" w14:paraId="4741AA28" w14:textId="77777777" w:rsidTr="004710D5">
        <w:tc>
          <w:tcPr>
            <w:tcW w:w="4843" w:type="dxa"/>
          </w:tcPr>
          <w:p w14:paraId="62ED7E15" w14:textId="77777777" w:rsidR="001326D9" w:rsidRPr="00CC10EC" w:rsidRDefault="001326D9" w:rsidP="00C44039">
            <w:pPr>
              <w:spacing w:line="300" w:lineRule="atLeast"/>
            </w:pPr>
            <w:r w:rsidRPr="00CC10EC">
              <w:t>(7) Taxable income before §179 deduction</w:t>
            </w:r>
          </w:p>
        </w:tc>
        <w:tc>
          <w:tcPr>
            <w:tcW w:w="1260" w:type="dxa"/>
          </w:tcPr>
          <w:p w14:paraId="4C0AE90F" w14:textId="77777777" w:rsidR="001326D9" w:rsidRPr="00CC10EC" w:rsidRDefault="001326D9" w:rsidP="00C44039">
            <w:pPr>
              <w:spacing w:line="300" w:lineRule="atLeast"/>
              <w:jc w:val="right"/>
              <w:rPr>
                <w:u w:val="single"/>
              </w:rPr>
            </w:pPr>
            <w:r w:rsidRPr="00CC10EC">
              <w:rPr>
                <w:u w:val="single"/>
              </w:rPr>
              <w:t>$53,000</w:t>
            </w:r>
          </w:p>
        </w:tc>
        <w:tc>
          <w:tcPr>
            <w:tcW w:w="2645" w:type="dxa"/>
          </w:tcPr>
          <w:p w14:paraId="599BC0D6" w14:textId="77777777" w:rsidR="001326D9" w:rsidRPr="00CC10EC" w:rsidRDefault="001326D9" w:rsidP="00C44039">
            <w:pPr>
              <w:spacing w:line="300" w:lineRule="atLeast"/>
            </w:pPr>
            <w:r w:rsidRPr="00CC10EC">
              <w:t>Assumed in problem</w:t>
            </w:r>
          </w:p>
        </w:tc>
      </w:tr>
      <w:tr w:rsidR="001326D9" w:rsidRPr="00CC10EC" w14:paraId="702A5A55" w14:textId="77777777" w:rsidTr="004710D5">
        <w:tc>
          <w:tcPr>
            <w:tcW w:w="4843" w:type="dxa"/>
          </w:tcPr>
          <w:p w14:paraId="3D29A742" w14:textId="77777777" w:rsidR="001326D9" w:rsidRPr="00CC10EC" w:rsidRDefault="001326D9" w:rsidP="00C44039">
            <w:pPr>
              <w:spacing w:line="300" w:lineRule="atLeast"/>
              <w:rPr>
                <w:b/>
              </w:rPr>
            </w:pPr>
            <w:r w:rsidRPr="00CC10EC">
              <w:rPr>
                <w:b/>
              </w:rPr>
              <w:t xml:space="preserve">Maximum §179 expense after taxable income limitation. </w:t>
            </w:r>
          </w:p>
        </w:tc>
        <w:tc>
          <w:tcPr>
            <w:tcW w:w="1260" w:type="dxa"/>
          </w:tcPr>
          <w:p w14:paraId="020269F2" w14:textId="77777777" w:rsidR="001326D9" w:rsidRPr="00CC10EC" w:rsidRDefault="001326D9" w:rsidP="00C44039">
            <w:pPr>
              <w:spacing w:line="300" w:lineRule="atLeast"/>
              <w:jc w:val="right"/>
              <w:rPr>
                <w:b/>
              </w:rPr>
            </w:pPr>
            <w:r w:rsidRPr="00CC10EC">
              <w:rPr>
                <w:b/>
              </w:rPr>
              <w:t>$0</w:t>
            </w:r>
          </w:p>
        </w:tc>
        <w:tc>
          <w:tcPr>
            <w:tcW w:w="2645" w:type="dxa"/>
          </w:tcPr>
          <w:p w14:paraId="31A709A9" w14:textId="77777777" w:rsidR="001326D9" w:rsidRPr="00CC10EC" w:rsidRDefault="001326D9" w:rsidP="00C44039">
            <w:pPr>
              <w:spacing w:line="300" w:lineRule="atLeast"/>
            </w:pPr>
            <w:r w:rsidRPr="00CC10EC">
              <w:t>Lesser of (6) and (7)</w:t>
            </w:r>
          </w:p>
        </w:tc>
      </w:tr>
    </w:tbl>
    <w:p w14:paraId="23D859BB" w14:textId="77777777" w:rsidR="001326D9" w:rsidRPr="00CC10EC" w:rsidRDefault="001326D9" w:rsidP="00C44039">
      <w:pPr>
        <w:tabs>
          <w:tab w:val="left" w:pos="450"/>
        </w:tabs>
        <w:spacing w:line="300" w:lineRule="atLeast"/>
        <w:ind w:left="360"/>
        <w:rPr>
          <w:color w:val="000000"/>
        </w:rPr>
      </w:pPr>
    </w:p>
    <w:p w14:paraId="3DF70F4F" w14:textId="02102C08" w:rsidR="001326D9" w:rsidRPr="00CC10EC" w:rsidRDefault="001326D9" w:rsidP="00C44039">
      <w:pPr>
        <w:pStyle w:val="ListParagraph"/>
        <w:numPr>
          <w:ilvl w:val="0"/>
          <w:numId w:val="50"/>
        </w:numPr>
        <w:tabs>
          <w:tab w:val="clear" w:pos="720"/>
          <w:tab w:val="num" w:pos="0"/>
        </w:tabs>
        <w:spacing w:line="300" w:lineRule="atLeast"/>
        <w:ind w:left="360"/>
        <w:rPr>
          <w:color w:val="000000"/>
        </w:rPr>
      </w:pPr>
      <w:r w:rsidRPr="00CC10EC">
        <w:rPr>
          <w:color w:val="000000"/>
          <w:sz w:val="14"/>
          <w:szCs w:val="14"/>
        </w:rPr>
        <w:t xml:space="preserve"> </w:t>
      </w:r>
      <w:r w:rsidRPr="00CC10EC">
        <w:rPr>
          <w:color w:val="000000"/>
        </w:rPr>
        <w:t xml:space="preserve">[LO 2, LO 3] {Research} Assume that ACW Corporation has </w:t>
      </w:r>
      <w:r w:rsidR="005144C4">
        <w:t>2016</w:t>
      </w:r>
      <w:r w:rsidR="005144C4" w:rsidRPr="00CC10EC">
        <w:t xml:space="preserve"> </w:t>
      </w:r>
      <w:r w:rsidRPr="00CC10EC">
        <w:rPr>
          <w:color w:val="000000"/>
        </w:rPr>
        <w:t xml:space="preserve">taxable income of $1,000,000 before the §179 expense, acquired the following assets during </w:t>
      </w:r>
      <w:r w:rsidR="005144C4">
        <w:t>2016</w:t>
      </w:r>
      <w:r w:rsidR="005144C4" w:rsidRPr="00CC10EC" w:rsidDel="00B44893">
        <w:t xml:space="preserve"> </w:t>
      </w:r>
      <w:r w:rsidRPr="00CC10EC">
        <w:rPr>
          <w:color w:val="000000"/>
        </w:rPr>
        <w:t>(assume no bonus depreciation):</w:t>
      </w:r>
    </w:p>
    <w:p w14:paraId="4A132244" w14:textId="77777777" w:rsidR="001326D9" w:rsidRPr="00CC10EC" w:rsidRDefault="001326D9" w:rsidP="00C44039">
      <w:pPr>
        <w:spacing w:line="300" w:lineRule="atLeast"/>
        <w:ind w:left="360"/>
        <w:rPr>
          <w:color w:val="000000"/>
        </w:rPr>
      </w:pPr>
    </w:p>
    <w:tbl>
      <w:tblPr>
        <w:tblW w:w="7776" w:type="dxa"/>
        <w:tblInd w:w="1008" w:type="dxa"/>
        <w:tblLook w:val="00A0" w:firstRow="1" w:lastRow="0" w:firstColumn="1" w:lastColumn="0" w:noHBand="0" w:noVBand="0"/>
      </w:tblPr>
      <w:tblGrid>
        <w:gridCol w:w="1449"/>
        <w:gridCol w:w="1431"/>
        <w:gridCol w:w="810"/>
        <w:gridCol w:w="2070"/>
        <w:gridCol w:w="2016"/>
      </w:tblGrid>
      <w:tr w:rsidR="001326D9" w:rsidRPr="00CC10EC" w14:paraId="622EC25A" w14:textId="77777777" w:rsidTr="00BF2A2B">
        <w:trPr>
          <w:trHeight w:val="255"/>
        </w:trPr>
        <w:tc>
          <w:tcPr>
            <w:tcW w:w="1449" w:type="dxa"/>
            <w:tcBorders>
              <w:top w:val="nil"/>
              <w:left w:val="nil"/>
              <w:bottom w:val="single" w:sz="4" w:space="0" w:color="auto"/>
              <w:right w:val="nil"/>
            </w:tcBorders>
            <w:noWrap/>
            <w:vAlign w:val="bottom"/>
          </w:tcPr>
          <w:p w14:paraId="5B165900" w14:textId="77777777" w:rsidR="001326D9" w:rsidRPr="00CC10EC" w:rsidRDefault="001326D9" w:rsidP="00C44039">
            <w:pPr>
              <w:spacing w:line="300" w:lineRule="atLeast"/>
              <w:ind w:left="360"/>
              <w:jc w:val="center"/>
              <w:rPr>
                <w:b/>
                <w:bCs/>
              </w:rPr>
            </w:pPr>
            <w:r w:rsidRPr="00CC10EC">
              <w:rPr>
                <w:b/>
                <w:bCs/>
              </w:rPr>
              <w:t>Asset</w:t>
            </w:r>
          </w:p>
        </w:tc>
        <w:tc>
          <w:tcPr>
            <w:tcW w:w="1431" w:type="dxa"/>
            <w:tcBorders>
              <w:top w:val="nil"/>
              <w:left w:val="nil"/>
              <w:bottom w:val="single" w:sz="4" w:space="0" w:color="auto"/>
              <w:right w:val="nil"/>
            </w:tcBorders>
            <w:noWrap/>
            <w:vAlign w:val="bottom"/>
          </w:tcPr>
          <w:p w14:paraId="03614E17" w14:textId="77777777" w:rsidR="001326D9" w:rsidRPr="00CC10EC" w:rsidRDefault="001326D9" w:rsidP="00C44039">
            <w:pPr>
              <w:spacing w:line="300" w:lineRule="atLeast"/>
              <w:ind w:left="360"/>
              <w:jc w:val="center"/>
              <w:rPr>
                <w:b/>
                <w:bCs/>
              </w:rPr>
            </w:pPr>
          </w:p>
        </w:tc>
        <w:tc>
          <w:tcPr>
            <w:tcW w:w="2880" w:type="dxa"/>
            <w:gridSpan w:val="2"/>
            <w:tcBorders>
              <w:top w:val="nil"/>
              <w:left w:val="nil"/>
              <w:bottom w:val="single" w:sz="4" w:space="0" w:color="auto"/>
              <w:right w:val="nil"/>
            </w:tcBorders>
            <w:noWrap/>
            <w:vAlign w:val="bottom"/>
          </w:tcPr>
          <w:p w14:paraId="46FD69D9" w14:textId="77777777" w:rsidR="001326D9" w:rsidRPr="00CC10EC" w:rsidRDefault="001326D9" w:rsidP="00C44039">
            <w:pPr>
              <w:spacing w:line="300" w:lineRule="atLeast"/>
              <w:ind w:left="360"/>
              <w:jc w:val="center"/>
              <w:rPr>
                <w:b/>
                <w:bCs/>
              </w:rPr>
            </w:pPr>
            <w:r w:rsidRPr="00CC10EC">
              <w:rPr>
                <w:b/>
                <w:bCs/>
              </w:rPr>
              <w:t>Placed in Service</w:t>
            </w:r>
          </w:p>
        </w:tc>
        <w:tc>
          <w:tcPr>
            <w:tcW w:w="2016" w:type="dxa"/>
            <w:tcBorders>
              <w:top w:val="nil"/>
              <w:left w:val="nil"/>
              <w:bottom w:val="single" w:sz="4" w:space="0" w:color="auto"/>
              <w:right w:val="nil"/>
            </w:tcBorders>
            <w:noWrap/>
            <w:vAlign w:val="bottom"/>
          </w:tcPr>
          <w:p w14:paraId="02D28B18" w14:textId="77777777" w:rsidR="001326D9" w:rsidRPr="00CC10EC" w:rsidRDefault="001326D9" w:rsidP="00C44039">
            <w:pPr>
              <w:spacing w:line="300" w:lineRule="atLeast"/>
              <w:ind w:left="360"/>
              <w:jc w:val="center"/>
              <w:rPr>
                <w:b/>
                <w:bCs/>
              </w:rPr>
            </w:pPr>
            <w:r w:rsidRPr="00CC10EC">
              <w:rPr>
                <w:b/>
                <w:bCs/>
              </w:rPr>
              <w:t>Basis</w:t>
            </w:r>
          </w:p>
        </w:tc>
      </w:tr>
      <w:tr w:rsidR="001326D9" w:rsidRPr="00CC10EC" w14:paraId="7BD70768" w14:textId="77777777" w:rsidTr="00BF2A2B">
        <w:trPr>
          <w:trHeight w:val="255"/>
        </w:trPr>
        <w:tc>
          <w:tcPr>
            <w:tcW w:w="3690" w:type="dxa"/>
            <w:gridSpan w:val="3"/>
            <w:tcBorders>
              <w:top w:val="single" w:sz="4" w:space="0" w:color="auto"/>
              <w:left w:val="nil"/>
              <w:bottom w:val="nil"/>
              <w:right w:val="nil"/>
            </w:tcBorders>
            <w:noWrap/>
            <w:vAlign w:val="bottom"/>
          </w:tcPr>
          <w:p w14:paraId="36E2DE19" w14:textId="77777777" w:rsidR="001326D9" w:rsidRPr="00CC10EC" w:rsidRDefault="001326D9" w:rsidP="00C44039">
            <w:pPr>
              <w:spacing w:line="300" w:lineRule="atLeast"/>
              <w:ind w:left="72"/>
            </w:pPr>
            <w:r w:rsidRPr="00CC10EC">
              <w:t>Machinery</w:t>
            </w:r>
          </w:p>
        </w:tc>
        <w:tc>
          <w:tcPr>
            <w:tcW w:w="2070" w:type="dxa"/>
            <w:tcBorders>
              <w:top w:val="single" w:sz="4" w:space="0" w:color="auto"/>
              <w:left w:val="nil"/>
              <w:bottom w:val="nil"/>
              <w:right w:val="nil"/>
            </w:tcBorders>
            <w:noWrap/>
            <w:vAlign w:val="bottom"/>
          </w:tcPr>
          <w:p w14:paraId="386F490A" w14:textId="77777777" w:rsidR="001326D9" w:rsidRPr="00CC10EC" w:rsidRDefault="001326D9" w:rsidP="00C44039">
            <w:pPr>
              <w:spacing w:line="300" w:lineRule="atLeast"/>
              <w:ind w:left="360"/>
            </w:pPr>
            <w:r w:rsidRPr="00CC10EC">
              <w:t>September 12</w:t>
            </w:r>
          </w:p>
        </w:tc>
        <w:tc>
          <w:tcPr>
            <w:tcW w:w="2016" w:type="dxa"/>
            <w:tcBorders>
              <w:top w:val="single" w:sz="4" w:space="0" w:color="auto"/>
              <w:left w:val="nil"/>
              <w:bottom w:val="nil"/>
              <w:right w:val="nil"/>
            </w:tcBorders>
            <w:noWrap/>
            <w:vAlign w:val="bottom"/>
          </w:tcPr>
          <w:p w14:paraId="2051C3F3" w14:textId="77777777" w:rsidR="001326D9" w:rsidRPr="00CC10EC" w:rsidRDefault="001326D9" w:rsidP="00C44039">
            <w:pPr>
              <w:spacing w:line="300" w:lineRule="atLeast"/>
              <w:ind w:left="360" w:right="198"/>
              <w:jc w:val="right"/>
            </w:pPr>
            <w:r w:rsidRPr="00CC10EC">
              <w:t>$</w:t>
            </w:r>
            <w:r w:rsidR="0055411D" w:rsidRPr="00CC10EC">
              <w:t>4</w:t>
            </w:r>
            <w:r w:rsidRPr="00CC10EC">
              <w:t xml:space="preserve">70,000 </w:t>
            </w:r>
          </w:p>
        </w:tc>
      </w:tr>
      <w:tr w:rsidR="001326D9" w:rsidRPr="00CC10EC" w14:paraId="28A3C30A" w14:textId="77777777" w:rsidTr="00BF2A2B">
        <w:trPr>
          <w:trHeight w:val="255"/>
        </w:trPr>
        <w:tc>
          <w:tcPr>
            <w:tcW w:w="3690" w:type="dxa"/>
            <w:gridSpan w:val="3"/>
            <w:noWrap/>
            <w:vAlign w:val="bottom"/>
          </w:tcPr>
          <w:p w14:paraId="03442196" w14:textId="77777777" w:rsidR="001326D9" w:rsidRPr="00CC10EC" w:rsidRDefault="001326D9" w:rsidP="00C44039">
            <w:pPr>
              <w:spacing w:line="300" w:lineRule="atLeast"/>
              <w:ind w:left="72"/>
            </w:pPr>
            <w:r w:rsidRPr="00CC10EC">
              <w:t>Computer equipment</w:t>
            </w:r>
          </w:p>
        </w:tc>
        <w:tc>
          <w:tcPr>
            <w:tcW w:w="2070" w:type="dxa"/>
            <w:noWrap/>
            <w:vAlign w:val="bottom"/>
          </w:tcPr>
          <w:p w14:paraId="67C93442" w14:textId="77777777" w:rsidR="001326D9" w:rsidRPr="00CC10EC" w:rsidRDefault="001326D9" w:rsidP="00C44039">
            <w:pPr>
              <w:spacing w:line="300" w:lineRule="atLeast"/>
              <w:ind w:left="360"/>
            </w:pPr>
            <w:r w:rsidRPr="00CC10EC">
              <w:t>February 10</w:t>
            </w:r>
          </w:p>
        </w:tc>
        <w:tc>
          <w:tcPr>
            <w:tcW w:w="2016" w:type="dxa"/>
            <w:noWrap/>
            <w:vAlign w:val="bottom"/>
          </w:tcPr>
          <w:p w14:paraId="2CE6ADBC" w14:textId="77777777" w:rsidR="001326D9" w:rsidRPr="00CC10EC" w:rsidRDefault="001326D9" w:rsidP="00C44039">
            <w:pPr>
              <w:spacing w:line="300" w:lineRule="atLeast"/>
              <w:ind w:left="360" w:right="198"/>
              <w:jc w:val="right"/>
            </w:pPr>
            <w:r w:rsidRPr="00CC10EC">
              <w:t xml:space="preserve">70,000 </w:t>
            </w:r>
          </w:p>
        </w:tc>
      </w:tr>
      <w:tr w:rsidR="001326D9" w:rsidRPr="00CC10EC" w14:paraId="452913E6" w14:textId="77777777" w:rsidTr="00BF2A2B">
        <w:trPr>
          <w:trHeight w:val="255"/>
        </w:trPr>
        <w:tc>
          <w:tcPr>
            <w:tcW w:w="3690" w:type="dxa"/>
            <w:gridSpan w:val="3"/>
            <w:noWrap/>
            <w:vAlign w:val="bottom"/>
          </w:tcPr>
          <w:p w14:paraId="2D7E23E3" w14:textId="77777777" w:rsidR="001326D9" w:rsidRPr="00CC10EC" w:rsidRDefault="001326D9" w:rsidP="00C44039">
            <w:pPr>
              <w:spacing w:line="300" w:lineRule="atLeast"/>
              <w:ind w:left="72"/>
            </w:pPr>
            <w:r w:rsidRPr="00CC10EC">
              <w:t>Delivery truck</w:t>
            </w:r>
          </w:p>
        </w:tc>
        <w:tc>
          <w:tcPr>
            <w:tcW w:w="2070" w:type="dxa"/>
            <w:noWrap/>
            <w:vAlign w:val="bottom"/>
          </w:tcPr>
          <w:p w14:paraId="5B33795B" w14:textId="77777777" w:rsidR="001326D9" w:rsidRPr="00CC10EC" w:rsidRDefault="001326D9" w:rsidP="00C44039">
            <w:pPr>
              <w:spacing w:line="300" w:lineRule="atLeast"/>
              <w:ind w:left="360"/>
            </w:pPr>
            <w:r w:rsidRPr="00CC10EC">
              <w:t>August 21</w:t>
            </w:r>
          </w:p>
        </w:tc>
        <w:tc>
          <w:tcPr>
            <w:tcW w:w="2016" w:type="dxa"/>
            <w:noWrap/>
            <w:vAlign w:val="bottom"/>
          </w:tcPr>
          <w:p w14:paraId="60C3733F" w14:textId="77777777" w:rsidR="001326D9" w:rsidRPr="00CC10EC" w:rsidRDefault="001326D9" w:rsidP="00C44039">
            <w:pPr>
              <w:spacing w:line="300" w:lineRule="atLeast"/>
              <w:ind w:left="360" w:right="198"/>
              <w:jc w:val="right"/>
            </w:pPr>
            <w:r w:rsidRPr="00CC10EC">
              <w:t>93,000</w:t>
            </w:r>
          </w:p>
        </w:tc>
      </w:tr>
      <w:tr w:rsidR="001326D9" w:rsidRPr="00CC10EC" w14:paraId="61760340" w14:textId="77777777" w:rsidTr="00BF2A2B">
        <w:trPr>
          <w:trHeight w:val="255"/>
        </w:trPr>
        <w:tc>
          <w:tcPr>
            <w:tcW w:w="3690" w:type="dxa"/>
            <w:gridSpan w:val="3"/>
            <w:noWrap/>
            <w:vAlign w:val="bottom"/>
          </w:tcPr>
          <w:p w14:paraId="53ED3A7E" w14:textId="77777777" w:rsidR="001326D9" w:rsidRPr="00CC10EC" w:rsidRDefault="001326D9" w:rsidP="00C44039">
            <w:pPr>
              <w:spacing w:line="300" w:lineRule="atLeast"/>
              <w:ind w:left="72"/>
            </w:pPr>
            <w:r w:rsidRPr="00CC10EC">
              <w:t xml:space="preserve">Qualified leasehold improvements </w:t>
            </w:r>
          </w:p>
        </w:tc>
        <w:tc>
          <w:tcPr>
            <w:tcW w:w="2070" w:type="dxa"/>
            <w:noWrap/>
            <w:vAlign w:val="bottom"/>
          </w:tcPr>
          <w:p w14:paraId="4EE9C8BE" w14:textId="77777777" w:rsidR="001326D9" w:rsidRPr="00CC10EC" w:rsidRDefault="001326D9" w:rsidP="00C44039">
            <w:pPr>
              <w:spacing w:line="300" w:lineRule="atLeast"/>
              <w:ind w:left="360"/>
            </w:pPr>
            <w:r w:rsidRPr="00CC10EC">
              <w:t>April 2</w:t>
            </w:r>
          </w:p>
        </w:tc>
        <w:tc>
          <w:tcPr>
            <w:tcW w:w="2016" w:type="dxa"/>
            <w:noWrap/>
            <w:vAlign w:val="bottom"/>
          </w:tcPr>
          <w:p w14:paraId="79C6FA1C" w14:textId="77777777" w:rsidR="001326D9" w:rsidRPr="00CC10EC" w:rsidRDefault="0055411D" w:rsidP="00C44039">
            <w:pPr>
              <w:spacing w:line="300" w:lineRule="atLeast"/>
              <w:ind w:left="360" w:right="198"/>
              <w:jc w:val="right"/>
              <w:rPr>
                <w:u w:val="single"/>
              </w:rPr>
            </w:pPr>
            <w:r w:rsidRPr="00CC10EC">
              <w:rPr>
                <w:u w:val="single"/>
              </w:rPr>
              <w:t>3</w:t>
            </w:r>
            <w:r w:rsidR="001326D9" w:rsidRPr="00CC10EC">
              <w:rPr>
                <w:u w:val="single"/>
              </w:rPr>
              <w:t xml:space="preserve">80,000 </w:t>
            </w:r>
          </w:p>
        </w:tc>
      </w:tr>
      <w:tr w:rsidR="001326D9" w:rsidRPr="00CC10EC" w14:paraId="5E169648" w14:textId="77777777" w:rsidTr="00BF2A2B">
        <w:trPr>
          <w:trHeight w:val="255"/>
        </w:trPr>
        <w:tc>
          <w:tcPr>
            <w:tcW w:w="1449" w:type="dxa"/>
            <w:noWrap/>
            <w:vAlign w:val="bottom"/>
          </w:tcPr>
          <w:p w14:paraId="07678A7E" w14:textId="77777777" w:rsidR="001326D9" w:rsidRPr="00CC10EC" w:rsidRDefault="001326D9" w:rsidP="00C44039">
            <w:pPr>
              <w:spacing w:line="300" w:lineRule="atLeast"/>
              <w:ind w:left="360"/>
            </w:pPr>
            <w:r w:rsidRPr="00CC10EC">
              <w:t>Total</w:t>
            </w:r>
          </w:p>
        </w:tc>
        <w:tc>
          <w:tcPr>
            <w:tcW w:w="1431" w:type="dxa"/>
            <w:noWrap/>
            <w:vAlign w:val="bottom"/>
          </w:tcPr>
          <w:p w14:paraId="2A38A7E4" w14:textId="77777777" w:rsidR="001326D9" w:rsidRPr="00CC10EC" w:rsidRDefault="001326D9" w:rsidP="00C44039">
            <w:pPr>
              <w:spacing w:line="300" w:lineRule="atLeast"/>
              <w:ind w:left="360"/>
            </w:pPr>
          </w:p>
        </w:tc>
        <w:tc>
          <w:tcPr>
            <w:tcW w:w="2880" w:type="dxa"/>
            <w:gridSpan w:val="2"/>
            <w:noWrap/>
            <w:vAlign w:val="bottom"/>
          </w:tcPr>
          <w:p w14:paraId="5A8D9E6F" w14:textId="77777777" w:rsidR="001326D9" w:rsidRPr="00CC10EC" w:rsidRDefault="001326D9" w:rsidP="00C44039">
            <w:pPr>
              <w:spacing w:line="300" w:lineRule="atLeast"/>
              <w:ind w:left="360"/>
            </w:pPr>
          </w:p>
        </w:tc>
        <w:tc>
          <w:tcPr>
            <w:tcW w:w="2016" w:type="dxa"/>
            <w:noWrap/>
            <w:vAlign w:val="bottom"/>
          </w:tcPr>
          <w:p w14:paraId="0603E28B" w14:textId="77777777" w:rsidR="001326D9" w:rsidRPr="00CC10EC" w:rsidRDefault="001326D9" w:rsidP="00C44039">
            <w:pPr>
              <w:spacing w:line="300" w:lineRule="atLeast"/>
              <w:ind w:left="360" w:right="198"/>
              <w:jc w:val="right"/>
            </w:pPr>
            <w:r w:rsidRPr="00CC10EC">
              <w:t>$</w:t>
            </w:r>
            <w:r w:rsidR="0055411D" w:rsidRPr="00CC10EC">
              <w:t>1,013</w:t>
            </w:r>
            <w:r w:rsidRPr="00CC10EC">
              <w:t>,000</w:t>
            </w:r>
          </w:p>
        </w:tc>
      </w:tr>
    </w:tbl>
    <w:p w14:paraId="2390334E" w14:textId="77777777" w:rsidR="001326D9" w:rsidRPr="00CC10EC" w:rsidRDefault="001326D9" w:rsidP="00C44039">
      <w:pPr>
        <w:spacing w:line="300" w:lineRule="atLeast"/>
        <w:ind w:left="360"/>
        <w:rPr>
          <w:color w:val="000000"/>
        </w:rPr>
      </w:pPr>
      <w:r w:rsidRPr="00CC10EC">
        <w:rPr>
          <w:color w:val="000000"/>
        </w:rPr>
        <w:t xml:space="preserve"> </w:t>
      </w:r>
    </w:p>
    <w:p w14:paraId="6E0D076F" w14:textId="4BE4B5EB" w:rsidR="001326D9" w:rsidRPr="00CC10EC" w:rsidRDefault="00C44039" w:rsidP="00C44039">
      <w:pPr>
        <w:spacing w:line="300" w:lineRule="atLeast"/>
        <w:ind w:left="630" w:hanging="270"/>
        <w:rPr>
          <w:color w:val="000000"/>
        </w:rPr>
      </w:pPr>
      <w:r>
        <w:rPr>
          <w:color w:val="000000"/>
        </w:rPr>
        <w:t>a.</w:t>
      </w:r>
      <w:r w:rsidR="001326D9" w:rsidRPr="00CC10EC">
        <w:rPr>
          <w:color w:val="000000"/>
        </w:rPr>
        <w:t xml:space="preserve"> What is the maximum amount of §179 expense ACW may deduct for </w:t>
      </w:r>
      <w:r w:rsidR="005144C4">
        <w:t>2016</w:t>
      </w:r>
      <w:r w:rsidR="001326D9" w:rsidRPr="00CC10EC">
        <w:rPr>
          <w:color w:val="000000"/>
        </w:rPr>
        <w:t>?</w:t>
      </w:r>
    </w:p>
    <w:p w14:paraId="04E30DD6" w14:textId="17AEE587" w:rsidR="001326D9" w:rsidRPr="00CC10EC" w:rsidRDefault="00C44039" w:rsidP="00C44039">
      <w:pPr>
        <w:spacing w:line="300" w:lineRule="atLeast"/>
        <w:ind w:left="630" w:hanging="270"/>
        <w:rPr>
          <w:color w:val="000000"/>
        </w:rPr>
      </w:pPr>
      <w:r>
        <w:rPr>
          <w:color w:val="000000"/>
        </w:rPr>
        <w:t>b.</w:t>
      </w:r>
      <w:r w:rsidR="001326D9" w:rsidRPr="00CC10EC">
        <w:rPr>
          <w:color w:val="000000"/>
        </w:rPr>
        <w:t xml:space="preserve"> What is the maximum </w:t>
      </w:r>
      <w:r w:rsidR="001326D9" w:rsidRPr="00CC10EC">
        <w:rPr>
          <w:i/>
          <w:color w:val="000000"/>
        </w:rPr>
        <w:t>total</w:t>
      </w:r>
      <w:r w:rsidR="001326D9" w:rsidRPr="00CC10EC">
        <w:rPr>
          <w:color w:val="000000"/>
        </w:rPr>
        <w:t xml:space="preserve"> depreciation expense that ACW may deduct in </w:t>
      </w:r>
      <w:r w:rsidR="005144C4">
        <w:t>2016</w:t>
      </w:r>
      <w:r w:rsidR="005144C4" w:rsidRPr="00CC10EC">
        <w:t xml:space="preserve"> </w:t>
      </w:r>
      <w:r w:rsidR="001326D9" w:rsidRPr="00CC10EC">
        <w:rPr>
          <w:color w:val="000000"/>
        </w:rPr>
        <w:t xml:space="preserve">on the assets it placed in service in </w:t>
      </w:r>
      <w:r w:rsidR="005144C4">
        <w:t>2016</w:t>
      </w:r>
      <w:r w:rsidR="001326D9" w:rsidRPr="00CC10EC">
        <w:rPr>
          <w:color w:val="000000"/>
        </w:rPr>
        <w:t>?</w:t>
      </w:r>
    </w:p>
    <w:p w14:paraId="15967C6C" w14:textId="77777777" w:rsidR="001326D9" w:rsidRPr="00CC10EC" w:rsidRDefault="001326D9" w:rsidP="00C44039">
      <w:pPr>
        <w:spacing w:line="300" w:lineRule="atLeast"/>
        <w:ind w:left="360"/>
        <w:rPr>
          <w:i/>
          <w:iCs/>
          <w:color w:val="000000"/>
        </w:rPr>
      </w:pPr>
    </w:p>
    <w:p w14:paraId="492FFF1F" w14:textId="77777777" w:rsidR="001326D9" w:rsidRDefault="001326D9" w:rsidP="00C44039">
      <w:pPr>
        <w:spacing w:line="300" w:lineRule="atLeast"/>
        <w:ind w:left="360"/>
        <w:rPr>
          <w:i/>
          <w:iCs/>
          <w:color w:val="000000"/>
        </w:rPr>
      </w:pPr>
      <w:r w:rsidRPr="00CC10EC">
        <w:rPr>
          <w:i/>
          <w:iCs/>
          <w:color w:val="000000"/>
        </w:rPr>
        <w:t>a. The maximum §179 expense is $</w:t>
      </w:r>
      <w:r w:rsidR="0055411D" w:rsidRPr="00CC10EC">
        <w:rPr>
          <w:i/>
          <w:iCs/>
          <w:color w:val="000000"/>
        </w:rPr>
        <w:t>500</w:t>
      </w:r>
      <w:r w:rsidRPr="00CC10EC">
        <w:rPr>
          <w:i/>
          <w:iCs/>
          <w:color w:val="000000"/>
        </w:rPr>
        <w:t>,000.</w:t>
      </w:r>
    </w:p>
    <w:p w14:paraId="2BA824B1" w14:textId="77777777" w:rsidR="00C44039" w:rsidRPr="00CC10EC" w:rsidRDefault="00C44039"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1326D9" w:rsidRPr="00CC10EC" w14:paraId="16D9A919" w14:textId="77777777" w:rsidTr="006A1596">
        <w:tc>
          <w:tcPr>
            <w:tcW w:w="4843" w:type="dxa"/>
          </w:tcPr>
          <w:p w14:paraId="515B1177" w14:textId="77777777" w:rsidR="001326D9" w:rsidRPr="00CC10EC" w:rsidRDefault="001326D9" w:rsidP="00C44039">
            <w:pPr>
              <w:spacing w:line="300" w:lineRule="atLeast"/>
              <w:jc w:val="center"/>
              <w:rPr>
                <w:b/>
              </w:rPr>
            </w:pPr>
            <w:r w:rsidRPr="00CC10EC">
              <w:rPr>
                <w:b/>
              </w:rPr>
              <w:t>Description</w:t>
            </w:r>
          </w:p>
        </w:tc>
        <w:tc>
          <w:tcPr>
            <w:tcW w:w="1260" w:type="dxa"/>
          </w:tcPr>
          <w:p w14:paraId="2DB9EDD4" w14:textId="77777777" w:rsidR="001326D9" w:rsidRPr="00CC10EC" w:rsidRDefault="001326D9" w:rsidP="00C44039">
            <w:pPr>
              <w:spacing w:line="300" w:lineRule="atLeast"/>
              <w:jc w:val="center"/>
              <w:rPr>
                <w:b/>
              </w:rPr>
            </w:pPr>
            <w:r w:rsidRPr="00CC10EC">
              <w:rPr>
                <w:b/>
              </w:rPr>
              <w:t>Amount</w:t>
            </w:r>
          </w:p>
        </w:tc>
        <w:tc>
          <w:tcPr>
            <w:tcW w:w="2645" w:type="dxa"/>
          </w:tcPr>
          <w:p w14:paraId="50E5B18F" w14:textId="77777777" w:rsidR="001326D9" w:rsidRPr="00CC10EC" w:rsidRDefault="001326D9" w:rsidP="00C44039">
            <w:pPr>
              <w:spacing w:line="300" w:lineRule="atLeast"/>
              <w:jc w:val="center"/>
              <w:rPr>
                <w:b/>
              </w:rPr>
            </w:pPr>
            <w:r w:rsidRPr="00CC10EC">
              <w:rPr>
                <w:b/>
              </w:rPr>
              <w:t>Explanation</w:t>
            </w:r>
          </w:p>
        </w:tc>
      </w:tr>
      <w:tr w:rsidR="001326D9" w:rsidRPr="00CC10EC" w14:paraId="45580A9C" w14:textId="77777777" w:rsidTr="006A1596">
        <w:tc>
          <w:tcPr>
            <w:tcW w:w="4843" w:type="dxa"/>
          </w:tcPr>
          <w:p w14:paraId="3738D802" w14:textId="57DD64C4" w:rsidR="001326D9" w:rsidRPr="00CC10EC" w:rsidRDefault="001326D9" w:rsidP="00C44039">
            <w:pPr>
              <w:spacing w:line="300" w:lineRule="atLeast"/>
            </w:pPr>
            <w:r w:rsidRPr="00CC10EC">
              <w:t xml:space="preserve">(1) </w:t>
            </w:r>
            <w:r w:rsidR="00674079" w:rsidRPr="00CC10EC">
              <w:t xml:space="preserve">Qualifying </w:t>
            </w:r>
            <w:r w:rsidR="003F348D" w:rsidRPr="00CC10EC">
              <w:t>p</w:t>
            </w:r>
            <w:r w:rsidRPr="00CC10EC">
              <w:t xml:space="preserve">roperty placed in service in </w:t>
            </w:r>
            <w:r w:rsidR="0085211A">
              <w:t>2015</w:t>
            </w:r>
          </w:p>
        </w:tc>
        <w:tc>
          <w:tcPr>
            <w:tcW w:w="1260" w:type="dxa"/>
          </w:tcPr>
          <w:p w14:paraId="1AC399D9" w14:textId="77777777" w:rsidR="001326D9" w:rsidRPr="00CC10EC" w:rsidRDefault="001326D9" w:rsidP="00C44039">
            <w:pPr>
              <w:spacing w:line="300" w:lineRule="atLeast"/>
              <w:jc w:val="right"/>
            </w:pPr>
            <w:r w:rsidRPr="00CC10EC">
              <w:t>$</w:t>
            </w:r>
            <w:r w:rsidR="0055411D" w:rsidRPr="00CC10EC">
              <w:t>1,013</w:t>
            </w:r>
            <w:r w:rsidR="00674079" w:rsidRPr="00CC10EC">
              <w:t>,000</w:t>
            </w:r>
          </w:p>
        </w:tc>
        <w:tc>
          <w:tcPr>
            <w:tcW w:w="2645" w:type="dxa"/>
          </w:tcPr>
          <w:p w14:paraId="5CF1DA7E" w14:textId="77777777" w:rsidR="001326D9" w:rsidRPr="00CC10EC" w:rsidRDefault="001326D9" w:rsidP="00C44039">
            <w:pPr>
              <w:spacing w:line="300" w:lineRule="atLeast"/>
            </w:pPr>
            <w:r w:rsidRPr="00CC10EC">
              <w:t>Total of qualifying assets</w:t>
            </w:r>
          </w:p>
        </w:tc>
      </w:tr>
      <w:tr w:rsidR="001326D9" w:rsidRPr="00CC10EC" w14:paraId="5CFD0AAC" w14:textId="77777777" w:rsidTr="006A1596">
        <w:tc>
          <w:tcPr>
            <w:tcW w:w="4843" w:type="dxa"/>
          </w:tcPr>
          <w:p w14:paraId="5D9BDFA8" w14:textId="77777777" w:rsidR="001326D9" w:rsidRPr="00CC10EC" w:rsidRDefault="001326D9" w:rsidP="00C44039">
            <w:pPr>
              <w:spacing w:line="300" w:lineRule="atLeast"/>
            </w:pPr>
            <w:r w:rsidRPr="00CC10EC">
              <w:t>(2) Threshold for §179 phase-out</w:t>
            </w:r>
          </w:p>
        </w:tc>
        <w:tc>
          <w:tcPr>
            <w:tcW w:w="1260" w:type="dxa"/>
          </w:tcPr>
          <w:p w14:paraId="3FE019D5" w14:textId="29F1B841" w:rsidR="001326D9" w:rsidRPr="00CC10EC" w:rsidRDefault="001326D9" w:rsidP="00C44039">
            <w:pPr>
              <w:spacing w:line="300" w:lineRule="atLeast"/>
              <w:jc w:val="right"/>
              <w:rPr>
                <w:u w:val="single"/>
              </w:rPr>
            </w:pPr>
            <w:r w:rsidRPr="00CC10EC">
              <w:rPr>
                <w:u w:val="single"/>
              </w:rPr>
              <w:t>(</w:t>
            </w:r>
            <w:r w:rsidR="0055411D" w:rsidRPr="00CC10EC">
              <w:rPr>
                <w:u w:val="single"/>
              </w:rPr>
              <w:t>2,0</w:t>
            </w:r>
            <w:r w:rsidR="00DB4D31">
              <w:rPr>
                <w:u w:val="single"/>
              </w:rPr>
              <w:t>1</w:t>
            </w:r>
            <w:r w:rsidR="0055411D" w:rsidRPr="00CC10EC">
              <w:rPr>
                <w:u w:val="single"/>
              </w:rPr>
              <w:t>0</w:t>
            </w:r>
            <w:r w:rsidRPr="00CC10EC">
              <w:rPr>
                <w:u w:val="single"/>
              </w:rPr>
              <w:t>,000)</w:t>
            </w:r>
          </w:p>
        </w:tc>
        <w:tc>
          <w:tcPr>
            <w:tcW w:w="2645" w:type="dxa"/>
          </w:tcPr>
          <w:p w14:paraId="134BC624" w14:textId="76A99A78" w:rsidR="001326D9" w:rsidRPr="00CC10EC" w:rsidRDefault="005144C4" w:rsidP="00C44039">
            <w:pPr>
              <w:spacing w:line="300" w:lineRule="atLeast"/>
            </w:pPr>
            <w:r>
              <w:t>2016</w:t>
            </w:r>
            <w:r w:rsidRPr="00CC10EC">
              <w:t xml:space="preserve"> </w:t>
            </w:r>
            <w:r w:rsidR="001326D9" w:rsidRPr="00CC10EC">
              <w:rPr>
                <w:sz w:val="20"/>
                <w:szCs w:val="20"/>
              </w:rPr>
              <w:t>amount [§179(b)(2)]</w:t>
            </w:r>
          </w:p>
        </w:tc>
      </w:tr>
      <w:tr w:rsidR="001326D9" w:rsidRPr="00CC10EC" w14:paraId="2DD80FED" w14:textId="77777777" w:rsidTr="006A1596">
        <w:tc>
          <w:tcPr>
            <w:tcW w:w="4843" w:type="dxa"/>
          </w:tcPr>
          <w:p w14:paraId="728F6024" w14:textId="77777777" w:rsidR="001326D9" w:rsidRPr="00CC10EC" w:rsidRDefault="001326D9" w:rsidP="00C44039">
            <w:pPr>
              <w:spacing w:line="300" w:lineRule="atLeast"/>
            </w:pPr>
            <w:r w:rsidRPr="00CC10EC">
              <w:t>(3) Phase-out of maximum §179 expense</w:t>
            </w:r>
          </w:p>
        </w:tc>
        <w:tc>
          <w:tcPr>
            <w:tcW w:w="1260" w:type="dxa"/>
          </w:tcPr>
          <w:p w14:paraId="0168485B" w14:textId="77777777" w:rsidR="001326D9" w:rsidRPr="00CC10EC" w:rsidRDefault="001326D9" w:rsidP="00C44039">
            <w:pPr>
              <w:spacing w:line="300" w:lineRule="atLeast"/>
              <w:jc w:val="right"/>
            </w:pPr>
            <w:r w:rsidRPr="00CC10EC">
              <w:t>$-0-</w:t>
            </w:r>
          </w:p>
        </w:tc>
        <w:tc>
          <w:tcPr>
            <w:tcW w:w="2645" w:type="dxa"/>
          </w:tcPr>
          <w:p w14:paraId="18AC8787" w14:textId="750BF953" w:rsidR="001326D9" w:rsidRPr="00CC10EC" w:rsidRDefault="001326D9" w:rsidP="00C44039">
            <w:pPr>
              <w:spacing w:line="300" w:lineRule="atLeast"/>
            </w:pPr>
            <w:r w:rsidRPr="00CC10EC">
              <w:t>(1) – (2) (</w:t>
            </w:r>
            <w:r w:rsidRPr="00CC10EC">
              <w:rPr>
                <w:i/>
              </w:rPr>
              <w:t>permanently disallowed</w:t>
            </w:r>
            <w:r w:rsidRPr="00CC10EC">
              <w:t>)</w:t>
            </w:r>
            <w:r w:rsidR="00277DB6">
              <w:t xml:space="preserve">, not less </w:t>
            </w:r>
            <w:r w:rsidR="00277DB6">
              <w:lastRenderedPageBreak/>
              <w:t>than $0</w:t>
            </w:r>
          </w:p>
        </w:tc>
      </w:tr>
      <w:tr w:rsidR="001326D9" w:rsidRPr="00CC10EC" w14:paraId="5647B9CC" w14:textId="77777777" w:rsidTr="006A1596">
        <w:tc>
          <w:tcPr>
            <w:tcW w:w="4843" w:type="dxa"/>
          </w:tcPr>
          <w:p w14:paraId="54E7B9D2" w14:textId="77777777" w:rsidR="001326D9" w:rsidRPr="00CC10EC" w:rsidRDefault="001326D9" w:rsidP="00C44039">
            <w:pPr>
              <w:spacing w:line="300" w:lineRule="atLeast"/>
            </w:pPr>
            <w:r w:rsidRPr="00CC10EC">
              <w:lastRenderedPageBreak/>
              <w:t xml:space="preserve">(4) Maximum 179 expense before phase-out </w:t>
            </w:r>
          </w:p>
        </w:tc>
        <w:tc>
          <w:tcPr>
            <w:tcW w:w="1260" w:type="dxa"/>
          </w:tcPr>
          <w:p w14:paraId="58D090C1" w14:textId="77777777" w:rsidR="001326D9" w:rsidRPr="00CC10EC" w:rsidRDefault="001326D9" w:rsidP="00C44039">
            <w:pPr>
              <w:spacing w:line="300" w:lineRule="atLeast"/>
              <w:jc w:val="right"/>
            </w:pPr>
            <w:r w:rsidRPr="00CC10EC">
              <w:t>$</w:t>
            </w:r>
            <w:r w:rsidR="0055411D" w:rsidRPr="00CC10EC">
              <w:t>500</w:t>
            </w:r>
            <w:r w:rsidRPr="00CC10EC">
              <w:t>,000</w:t>
            </w:r>
          </w:p>
        </w:tc>
        <w:tc>
          <w:tcPr>
            <w:tcW w:w="2645" w:type="dxa"/>
          </w:tcPr>
          <w:p w14:paraId="544E2E01" w14:textId="529C6A1F"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69D75CDC" w14:textId="77777777" w:rsidTr="006A1596">
        <w:tc>
          <w:tcPr>
            <w:tcW w:w="4843" w:type="dxa"/>
          </w:tcPr>
          <w:p w14:paraId="18AFB45C" w14:textId="77777777" w:rsidR="001326D9" w:rsidRPr="00CC10EC" w:rsidRDefault="001326D9" w:rsidP="00C44039">
            <w:pPr>
              <w:spacing w:line="300" w:lineRule="atLeast"/>
            </w:pPr>
          </w:p>
        </w:tc>
        <w:tc>
          <w:tcPr>
            <w:tcW w:w="1260" w:type="dxa"/>
          </w:tcPr>
          <w:p w14:paraId="27A6DA75" w14:textId="77777777" w:rsidR="001326D9" w:rsidRPr="00CC10EC" w:rsidRDefault="001326D9" w:rsidP="00C44039">
            <w:pPr>
              <w:spacing w:line="300" w:lineRule="atLeast"/>
              <w:jc w:val="right"/>
            </w:pPr>
          </w:p>
        </w:tc>
        <w:tc>
          <w:tcPr>
            <w:tcW w:w="2645" w:type="dxa"/>
          </w:tcPr>
          <w:p w14:paraId="47177459" w14:textId="77777777" w:rsidR="001326D9" w:rsidRPr="00CC10EC" w:rsidRDefault="001326D9" w:rsidP="00C44039">
            <w:pPr>
              <w:spacing w:line="300" w:lineRule="atLeast"/>
            </w:pPr>
          </w:p>
        </w:tc>
      </w:tr>
      <w:tr w:rsidR="001326D9" w:rsidRPr="00CC10EC" w14:paraId="685F516C" w14:textId="77777777" w:rsidTr="006A1596">
        <w:tc>
          <w:tcPr>
            <w:tcW w:w="4843" w:type="dxa"/>
          </w:tcPr>
          <w:p w14:paraId="06125EA9" w14:textId="77777777" w:rsidR="001326D9" w:rsidRPr="00CC10EC" w:rsidRDefault="001326D9" w:rsidP="00C44039">
            <w:pPr>
              <w:spacing w:line="300" w:lineRule="atLeast"/>
            </w:pPr>
            <w:r w:rsidRPr="00CC10EC">
              <w:t>(5) Phase-out of maximum §179 expense</w:t>
            </w:r>
          </w:p>
        </w:tc>
        <w:tc>
          <w:tcPr>
            <w:tcW w:w="1260" w:type="dxa"/>
          </w:tcPr>
          <w:p w14:paraId="09C61ABE" w14:textId="77777777" w:rsidR="001326D9" w:rsidRPr="00CC10EC" w:rsidRDefault="001326D9" w:rsidP="00C44039">
            <w:pPr>
              <w:spacing w:line="300" w:lineRule="atLeast"/>
              <w:jc w:val="right"/>
              <w:rPr>
                <w:u w:val="single"/>
              </w:rPr>
            </w:pPr>
            <w:r w:rsidRPr="00CC10EC">
              <w:rPr>
                <w:u w:val="single"/>
              </w:rPr>
              <w:t>$-0-</w:t>
            </w:r>
          </w:p>
        </w:tc>
        <w:tc>
          <w:tcPr>
            <w:tcW w:w="2645" w:type="dxa"/>
          </w:tcPr>
          <w:p w14:paraId="0FFC97FC" w14:textId="77777777" w:rsidR="001326D9" w:rsidRPr="00CC10EC" w:rsidRDefault="001326D9" w:rsidP="00C44039">
            <w:pPr>
              <w:spacing w:line="300" w:lineRule="atLeast"/>
            </w:pPr>
            <w:r w:rsidRPr="00CC10EC">
              <w:t>From (3)</w:t>
            </w:r>
          </w:p>
        </w:tc>
      </w:tr>
      <w:tr w:rsidR="001326D9" w:rsidRPr="00CC10EC" w14:paraId="4EDFF4A5" w14:textId="77777777" w:rsidTr="006A1596">
        <w:tc>
          <w:tcPr>
            <w:tcW w:w="4843" w:type="dxa"/>
          </w:tcPr>
          <w:p w14:paraId="2BC382E3" w14:textId="1063D287" w:rsidR="001326D9" w:rsidRPr="00CC10EC" w:rsidRDefault="001326D9" w:rsidP="00C44039">
            <w:pPr>
              <w:spacing w:line="300" w:lineRule="atLeast"/>
            </w:pPr>
            <w:r w:rsidRPr="00CC10EC">
              <w:rPr>
                <w:b/>
              </w:rPr>
              <w:t>Maximum §179 expense after phase-out</w:t>
            </w:r>
          </w:p>
        </w:tc>
        <w:tc>
          <w:tcPr>
            <w:tcW w:w="1260" w:type="dxa"/>
          </w:tcPr>
          <w:p w14:paraId="06811277" w14:textId="77777777" w:rsidR="001326D9" w:rsidRPr="00CC10EC" w:rsidRDefault="001326D9" w:rsidP="00C44039">
            <w:pPr>
              <w:spacing w:line="300" w:lineRule="atLeast"/>
              <w:jc w:val="right"/>
              <w:rPr>
                <w:b/>
              </w:rPr>
            </w:pPr>
            <w:r w:rsidRPr="00CC10EC">
              <w:rPr>
                <w:b/>
              </w:rPr>
              <w:t>$</w:t>
            </w:r>
            <w:r w:rsidR="0055411D" w:rsidRPr="00CC10EC">
              <w:rPr>
                <w:b/>
              </w:rPr>
              <w:t>500</w:t>
            </w:r>
            <w:r w:rsidRPr="00CC10EC">
              <w:rPr>
                <w:b/>
              </w:rPr>
              <w:t>,000</w:t>
            </w:r>
          </w:p>
        </w:tc>
        <w:tc>
          <w:tcPr>
            <w:tcW w:w="2645" w:type="dxa"/>
          </w:tcPr>
          <w:p w14:paraId="20AE0419" w14:textId="77777777" w:rsidR="001326D9" w:rsidRPr="00CC10EC" w:rsidRDefault="001326D9" w:rsidP="00C44039">
            <w:pPr>
              <w:spacing w:line="300" w:lineRule="atLeast"/>
            </w:pPr>
            <w:r w:rsidRPr="00CC10EC">
              <w:t xml:space="preserve">(4) – (5) </w:t>
            </w:r>
          </w:p>
        </w:tc>
      </w:tr>
    </w:tbl>
    <w:p w14:paraId="00B93550" w14:textId="77777777" w:rsidR="001326D9" w:rsidRPr="00CC10EC" w:rsidRDefault="001326D9" w:rsidP="00C44039">
      <w:pPr>
        <w:spacing w:line="300" w:lineRule="atLeast"/>
        <w:ind w:left="360"/>
        <w:rPr>
          <w:color w:val="000000"/>
        </w:rPr>
      </w:pPr>
    </w:p>
    <w:p w14:paraId="5C3EE998" w14:textId="42F0634D" w:rsidR="001326D9" w:rsidRPr="00CC10EC" w:rsidRDefault="001326D9" w:rsidP="00C44039">
      <w:pPr>
        <w:spacing w:line="300" w:lineRule="atLeast"/>
        <w:ind w:left="360"/>
        <w:rPr>
          <w:i/>
          <w:iCs/>
          <w:color w:val="000000"/>
        </w:rPr>
      </w:pPr>
      <w:r w:rsidRPr="00CC10EC">
        <w:rPr>
          <w:i/>
          <w:iCs/>
          <w:color w:val="000000"/>
        </w:rPr>
        <w:t>b. The maximum depreciation expense is $</w:t>
      </w:r>
      <w:r w:rsidR="008C3677">
        <w:rPr>
          <w:i/>
          <w:iCs/>
          <w:color w:val="000000"/>
        </w:rPr>
        <w:t>582,615</w:t>
      </w:r>
      <w:r w:rsidRPr="00CC10EC">
        <w:rPr>
          <w:i/>
          <w:iCs/>
          <w:color w:val="000000"/>
        </w:rPr>
        <w:t xml:space="preserve"> (half year convention).</w:t>
      </w:r>
    </w:p>
    <w:p w14:paraId="74945A83" w14:textId="467A0E5C" w:rsidR="001326D9" w:rsidRPr="00CC10EC" w:rsidRDefault="008C3677" w:rsidP="00C44039">
      <w:pPr>
        <w:tabs>
          <w:tab w:val="left" w:pos="450"/>
        </w:tabs>
        <w:spacing w:line="300" w:lineRule="atLeast"/>
        <w:ind w:left="360"/>
        <w:rPr>
          <w:i/>
          <w:color w:val="000000"/>
        </w:rPr>
      </w:pPr>
      <w:r>
        <w:rPr>
          <w:i/>
          <w:color w:val="000000"/>
        </w:rPr>
        <w:t>D</w:t>
      </w:r>
      <w:r w:rsidR="001326D9" w:rsidRPr="00CC10EC">
        <w:rPr>
          <w:i/>
          <w:color w:val="000000"/>
        </w:rPr>
        <w:t xml:space="preserve">epreciation is maximized by applying the §179 expense against the </w:t>
      </w:r>
      <w:r w:rsidR="005661E6" w:rsidRPr="00CC10EC">
        <w:rPr>
          <w:i/>
          <w:color w:val="000000"/>
        </w:rPr>
        <w:t xml:space="preserve">qualified real property first up to its maximum amount and then applying to the </w:t>
      </w:r>
      <w:r w:rsidR="00C44039">
        <w:rPr>
          <w:i/>
          <w:color w:val="000000"/>
        </w:rPr>
        <w:t>7-year rather than 5-</w:t>
      </w:r>
      <w:r w:rsidR="001326D9" w:rsidRPr="00CC10EC">
        <w:rPr>
          <w:i/>
          <w:color w:val="000000"/>
        </w:rPr>
        <w:t>year property.</w:t>
      </w:r>
    </w:p>
    <w:p w14:paraId="7A614747" w14:textId="77777777" w:rsidR="0085697C" w:rsidRPr="00CC10EC" w:rsidRDefault="0085697C" w:rsidP="00C44039">
      <w:pPr>
        <w:tabs>
          <w:tab w:val="left" w:pos="450"/>
        </w:tabs>
        <w:spacing w:line="300" w:lineRule="atLeast"/>
        <w:ind w:left="360"/>
        <w:rPr>
          <w:i/>
          <w:color w:val="000000"/>
        </w:rPr>
      </w:pPr>
    </w:p>
    <w:tbl>
      <w:tblPr>
        <w:tblW w:w="8922" w:type="dxa"/>
        <w:tblInd w:w="98" w:type="dxa"/>
        <w:tblLook w:val="00A0" w:firstRow="1" w:lastRow="0" w:firstColumn="1" w:lastColumn="0" w:noHBand="0" w:noVBand="0"/>
      </w:tblPr>
      <w:tblGrid>
        <w:gridCol w:w="2336"/>
        <w:gridCol w:w="1274"/>
        <w:gridCol w:w="1460"/>
        <w:gridCol w:w="1228"/>
        <w:gridCol w:w="1308"/>
        <w:gridCol w:w="1316"/>
      </w:tblGrid>
      <w:tr w:rsidR="001326D9" w:rsidRPr="00CC10EC" w14:paraId="785F9A71" w14:textId="77777777" w:rsidTr="00FE0CFD">
        <w:trPr>
          <w:trHeight w:val="255"/>
        </w:trPr>
        <w:tc>
          <w:tcPr>
            <w:tcW w:w="2336" w:type="dxa"/>
            <w:tcBorders>
              <w:bottom w:val="single" w:sz="4" w:space="0" w:color="auto"/>
            </w:tcBorders>
            <w:noWrap/>
            <w:vAlign w:val="bottom"/>
          </w:tcPr>
          <w:p w14:paraId="00F85A05" w14:textId="77777777" w:rsidR="001326D9" w:rsidRPr="00CC10EC" w:rsidRDefault="001326D9" w:rsidP="00C44039">
            <w:pPr>
              <w:spacing w:line="300" w:lineRule="atLeast"/>
              <w:jc w:val="center"/>
              <w:rPr>
                <w:b/>
                <w:bCs/>
                <w:sz w:val="20"/>
                <w:szCs w:val="20"/>
              </w:rPr>
            </w:pPr>
            <w:r w:rsidRPr="00CC10EC">
              <w:rPr>
                <w:b/>
                <w:bCs/>
                <w:sz w:val="20"/>
                <w:szCs w:val="20"/>
              </w:rPr>
              <w:t>Asset</w:t>
            </w:r>
          </w:p>
        </w:tc>
        <w:tc>
          <w:tcPr>
            <w:tcW w:w="1274" w:type="dxa"/>
            <w:tcBorders>
              <w:bottom w:val="single" w:sz="4" w:space="0" w:color="auto"/>
            </w:tcBorders>
            <w:noWrap/>
            <w:vAlign w:val="bottom"/>
          </w:tcPr>
          <w:p w14:paraId="52A22298" w14:textId="77777777" w:rsidR="001326D9" w:rsidRPr="00CC10EC" w:rsidRDefault="001326D9" w:rsidP="00C44039">
            <w:pPr>
              <w:spacing w:line="300" w:lineRule="atLeast"/>
              <w:jc w:val="center"/>
              <w:rPr>
                <w:b/>
                <w:bCs/>
                <w:sz w:val="20"/>
                <w:szCs w:val="20"/>
              </w:rPr>
            </w:pPr>
            <w:r w:rsidRPr="00CC10EC">
              <w:rPr>
                <w:b/>
                <w:bCs/>
                <w:sz w:val="20"/>
                <w:szCs w:val="20"/>
              </w:rPr>
              <w:t>Original</w:t>
            </w:r>
          </w:p>
          <w:p w14:paraId="31160493"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467" w:type="dxa"/>
            <w:tcBorders>
              <w:bottom w:val="single" w:sz="4" w:space="0" w:color="auto"/>
            </w:tcBorders>
          </w:tcPr>
          <w:p w14:paraId="34BA5B29" w14:textId="77777777" w:rsidR="001326D9" w:rsidRPr="00CC10EC" w:rsidRDefault="001326D9" w:rsidP="00C44039">
            <w:pPr>
              <w:spacing w:line="300" w:lineRule="atLeast"/>
              <w:jc w:val="center"/>
              <w:rPr>
                <w:b/>
                <w:bCs/>
                <w:sz w:val="20"/>
                <w:szCs w:val="20"/>
              </w:rPr>
            </w:pPr>
            <w:r w:rsidRPr="00CC10EC">
              <w:rPr>
                <w:b/>
                <w:bCs/>
                <w:sz w:val="20"/>
                <w:szCs w:val="20"/>
              </w:rPr>
              <w:t>§179</w:t>
            </w:r>
          </w:p>
          <w:p w14:paraId="6C4812FA" w14:textId="77777777" w:rsidR="001326D9" w:rsidRPr="00CC10EC" w:rsidRDefault="001326D9" w:rsidP="00C44039">
            <w:pPr>
              <w:spacing w:line="300" w:lineRule="atLeast"/>
              <w:jc w:val="center"/>
              <w:rPr>
                <w:b/>
                <w:bCs/>
                <w:sz w:val="20"/>
                <w:szCs w:val="20"/>
              </w:rPr>
            </w:pPr>
            <w:r w:rsidRPr="00CC10EC">
              <w:rPr>
                <w:b/>
                <w:bCs/>
                <w:sz w:val="20"/>
                <w:szCs w:val="20"/>
              </w:rPr>
              <w:t>Expense</w:t>
            </w:r>
          </w:p>
        </w:tc>
        <w:tc>
          <w:tcPr>
            <w:tcW w:w="1229" w:type="dxa"/>
            <w:tcBorders>
              <w:bottom w:val="single" w:sz="4" w:space="0" w:color="auto"/>
            </w:tcBorders>
          </w:tcPr>
          <w:p w14:paraId="240CEDEB"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1F1015D5"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1308" w:type="dxa"/>
            <w:tcBorders>
              <w:bottom w:val="single" w:sz="4" w:space="0" w:color="auto"/>
            </w:tcBorders>
          </w:tcPr>
          <w:p w14:paraId="47224E77" w14:textId="77777777" w:rsidR="001326D9" w:rsidRPr="00CC10EC" w:rsidRDefault="001326D9" w:rsidP="00C44039">
            <w:pPr>
              <w:spacing w:line="300" w:lineRule="atLeast"/>
              <w:jc w:val="center"/>
              <w:rPr>
                <w:b/>
                <w:bCs/>
                <w:sz w:val="20"/>
                <w:szCs w:val="20"/>
              </w:rPr>
            </w:pPr>
          </w:p>
          <w:p w14:paraId="0A290D04" w14:textId="77777777" w:rsidR="001326D9" w:rsidRPr="00CC10EC" w:rsidRDefault="001326D9" w:rsidP="00C44039">
            <w:pPr>
              <w:spacing w:line="300" w:lineRule="atLeast"/>
              <w:jc w:val="center"/>
              <w:rPr>
                <w:b/>
                <w:bCs/>
                <w:sz w:val="20"/>
                <w:szCs w:val="20"/>
              </w:rPr>
            </w:pPr>
            <w:r w:rsidRPr="00CC10EC">
              <w:rPr>
                <w:b/>
                <w:bCs/>
                <w:sz w:val="20"/>
                <w:szCs w:val="20"/>
              </w:rPr>
              <w:t>Rate</w:t>
            </w:r>
          </w:p>
        </w:tc>
        <w:tc>
          <w:tcPr>
            <w:tcW w:w="1308" w:type="dxa"/>
            <w:tcBorders>
              <w:bottom w:val="single" w:sz="4" w:space="0" w:color="auto"/>
            </w:tcBorders>
            <w:noWrap/>
            <w:vAlign w:val="bottom"/>
          </w:tcPr>
          <w:p w14:paraId="63E50780" w14:textId="77777777" w:rsidR="001326D9" w:rsidRPr="00CC10EC" w:rsidRDefault="001326D9" w:rsidP="00C44039">
            <w:pPr>
              <w:spacing w:line="300" w:lineRule="atLeast"/>
              <w:jc w:val="center"/>
              <w:rPr>
                <w:b/>
                <w:bCs/>
                <w:sz w:val="20"/>
                <w:szCs w:val="20"/>
              </w:rPr>
            </w:pPr>
            <w:r w:rsidRPr="00CC10EC">
              <w:rPr>
                <w:b/>
                <w:bCs/>
                <w:sz w:val="20"/>
                <w:szCs w:val="20"/>
              </w:rPr>
              <w:t>Depreciation</w:t>
            </w:r>
          </w:p>
          <w:p w14:paraId="645DAA6A" w14:textId="77777777" w:rsidR="001326D9" w:rsidRPr="00CC10EC" w:rsidRDefault="001326D9" w:rsidP="00C44039">
            <w:pPr>
              <w:spacing w:line="300" w:lineRule="atLeast"/>
              <w:jc w:val="center"/>
              <w:rPr>
                <w:b/>
                <w:bCs/>
                <w:sz w:val="20"/>
                <w:szCs w:val="20"/>
              </w:rPr>
            </w:pPr>
            <w:r w:rsidRPr="00CC10EC">
              <w:rPr>
                <w:b/>
                <w:bCs/>
                <w:sz w:val="20"/>
                <w:szCs w:val="20"/>
              </w:rPr>
              <w:t>Expense</w:t>
            </w:r>
          </w:p>
        </w:tc>
      </w:tr>
      <w:tr w:rsidR="001326D9" w:rsidRPr="00CC10EC" w14:paraId="49E5FCD1" w14:textId="77777777" w:rsidTr="00FE0CFD">
        <w:trPr>
          <w:trHeight w:val="255"/>
        </w:trPr>
        <w:tc>
          <w:tcPr>
            <w:tcW w:w="2336" w:type="dxa"/>
            <w:tcBorders>
              <w:top w:val="single" w:sz="4" w:space="0" w:color="auto"/>
            </w:tcBorders>
            <w:noWrap/>
            <w:vAlign w:val="bottom"/>
          </w:tcPr>
          <w:p w14:paraId="06B4DD83" w14:textId="77777777" w:rsidR="001326D9" w:rsidRPr="00CC10EC" w:rsidRDefault="001326D9" w:rsidP="00C44039">
            <w:pPr>
              <w:spacing w:line="300" w:lineRule="atLeast"/>
              <w:rPr>
                <w:sz w:val="20"/>
                <w:szCs w:val="20"/>
              </w:rPr>
            </w:pPr>
            <w:r w:rsidRPr="00CC10EC">
              <w:rPr>
                <w:sz w:val="20"/>
                <w:szCs w:val="20"/>
              </w:rPr>
              <w:t>Machinery (7-year)</w:t>
            </w:r>
          </w:p>
        </w:tc>
        <w:tc>
          <w:tcPr>
            <w:tcW w:w="1274" w:type="dxa"/>
            <w:tcBorders>
              <w:top w:val="single" w:sz="4" w:space="0" w:color="auto"/>
            </w:tcBorders>
            <w:noWrap/>
            <w:vAlign w:val="bottom"/>
          </w:tcPr>
          <w:p w14:paraId="63A292D3" w14:textId="77777777" w:rsidR="001326D9" w:rsidRPr="00CC10EC" w:rsidRDefault="000676BB" w:rsidP="00C44039">
            <w:pPr>
              <w:spacing w:line="300" w:lineRule="atLeast"/>
              <w:jc w:val="right"/>
            </w:pPr>
            <w:r w:rsidRPr="00CC10EC">
              <w:t>$</w:t>
            </w:r>
            <w:r w:rsidR="005661E6" w:rsidRPr="00CC10EC">
              <w:t>470</w:t>
            </w:r>
            <w:r w:rsidR="001326D9" w:rsidRPr="00CC10EC">
              <w:t xml:space="preserve">,000 </w:t>
            </w:r>
          </w:p>
        </w:tc>
        <w:tc>
          <w:tcPr>
            <w:tcW w:w="1467" w:type="dxa"/>
            <w:tcBorders>
              <w:top w:val="single" w:sz="4" w:space="0" w:color="auto"/>
            </w:tcBorders>
            <w:vAlign w:val="bottom"/>
          </w:tcPr>
          <w:p w14:paraId="6EE7973E" w14:textId="34BF016A" w:rsidR="001326D9" w:rsidRPr="00CC10EC" w:rsidRDefault="001326D9" w:rsidP="00C44039">
            <w:pPr>
              <w:spacing w:line="300" w:lineRule="atLeast"/>
              <w:jc w:val="right"/>
            </w:pPr>
            <w:r w:rsidRPr="00CC10EC">
              <w:t>$</w:t>
            </w:r>
            <w:r w:rsidR="008C3677">
              <w:t>12</w:t>
            </w:r>
            <w:r w:rsidR="008C3677" w:rsidRPr="00CC10EC">
              <w:t>0</w:t>
            </w:r>
            <w:r w:rsidRPr="00CC10EC">
              <w:t>,000</w:t>
            </w:r>
          </w:p>
        </w:tc>
        <w:tc>
          <w:tcPr>
            <w:tcW w:w="1229" w:type="dxa"/>
            <w:tcBorders>
              <w:top w:val="single" w:sz="4" w:space="0" w:color="auto"/>
            </w:tcBorders>
            <w:vAlign w:val="bottom"/>
          </w:tcPr>
          <w:p w14:paraId="45A2299F" w14:textId="1EA60019" w:rsidR="001326D9" w:rsidRPr="00CC10EC" w:rsidRDefault="001326D9" w:rsidP="00C44039">
            <w:pPr>
              <w:spacing w:line="300" w:lineRule="atLeast"/>
              <w:jc w:val="right"/>
            </w:pPr>
            <w:r w:rsidRPr="00CC10EC">
              <w:t>$</w:t>
            </w:r>
            <w:r w:rsidR="008C3677">
              <w:t>35</w:t>
            </w:r>
            <w:r w:rsidR="008C3677" w:rsidRPr="00CC10EC">
              <w:t>0</w:t>
            </w:r>
            <w:r w:rsidRPr="00CC10EC">
              <w:t>,000</w:t>
            </w:r>
          </w:p>
        </w:tc>
        <w:tc>
          <w:tcPr>
            <w:tcW w:w="1308" w:type="dxa"/>
            <w:tcBorders>
              <w:top w:val="single" w:sz="4" w:space="0" w:color="auto"/>
            </w:tcBorders>
            <w:vAlign w:val="bottom"/>
          </w:tcPr>
          <w:p w14:paraId="79239B97" w14:textId="77777777" w:rsidR="001326D9" w:rsidRPr="00CC10EC" w:rsidRDefault="001326D9" w:rsidP="00C44039">
            <w:pPr>
              <w:spacing w:line="300" w:lineRule="atLeast"/>
              <w:jc w:val="right"/>
            </w:pPr>
            <w:r w:rsidRPr="00CC10EC">
              <w:t>14.29%</w:t>
            </w:r>
          </w:p>
        </w:tc>
        <w:tc>
          <w:tcPr>
            <w:tcW w:w="1308" w:type="dxa"/>
            <w:tcBorders>
              <w:top w:val="single" w:sz="4" w:space="0" w:color="auto"/>
            </w:tcBorders>
            <w:noWrap/>
            <w:vAlign w:val="bottom"/>
          </w:tcPr>
          <w:p w14:paraId="6614E019" w14:textId="6C1EAE01" w:rsidR="001326D9" w:rsidRPr="00CC10EC" w:rsidRDefault="001326D9" w:rsidP="00C44039">
            <w:pPr>
              <w:spacing w:line="300" w:lineRule="atLeast"/>
              <w:jc w:val="right"/>
            </w:pPr>
            <w:r w:rsidRPr="00CC10EC">
              <w:t>$</w:t>
            </w:r>
            <w:r w:rsidR="008C3677">
              <w:t>50,015</w:t>
            </w:r>
          </w:p>
        </w:tc>
      </w:tr>
      <w:tr w:rsidR="001326D9" w:rsidRPr="00CC10EC" w14:paraId="02A0FE35" w14:textId="77777777" w:rsidTr="00FE0CFD">
        <w:trPr>
          <w:trHeight w:val="255"/>
        </w:trPr>
        <w:tc>
          <w:tcPr>
            <w:tcW w:w="2336" w:type="dxa"/>
            <w:noWrap/>
            <w:vAlign w:val="bottom"/>
          </w:tcPr>
          <w:p w14:paraId="1720C0AF" w14:textId="49EACA7D" w:rsidR="001326D9" w:rsidRPr="00CC10EC" w:rsidRDefault="00C44039" w:rsidP="00C44039">
            <w:pPr>
              <w:spacing w:line="300" w:lineRule="atLeast"/>
              <w:rPr>
                <w:sz w:val="20"/>
                <w:szCs w:val="20"/>
              </w:rPr>
            </w:pPr>
            <w:r>
              <w:rPr>
                <w:sz w:val="20"/>
                <w:szCs w:val="20"/>
              </w:rPr>
              <w:t>Computers (5-</w:t>
            </w:r>
            <w:r w:rsidR="001326D9" w:rsidRPr="00CC10EC">
              <w:rPr>
                <w:sz w:val="20"/>
                <w:szCs w:val="20"/>
              </w:rPr>
              <w:t>year)</w:t>
            </w:r>
          </w:p>
        </w:tc>
        <w:tc>
          <w:tcPr>
            <w:tcW w:w="1274" w:type="dxa"/>
            <w:noWrap/>
            <w:vAlign w:val="bottom"/>
          </w:tcPr>
          <w:p w14:paraId="5E8CBC7C" w14:textId="77777777" w:rsidR="001326D9" w:rsidRPr="00CC10EC" w:rsidRDefault="001326D9" w:rsidP="00C44039">
            <w:pPr>
              <w:spacing w:line="300" w:lineRule="atLeast"/>
              <w:jc w:val="right"/>
            </w:pPr>
            <w:r w:rsidRPr="00CC10EC">
              <w:t xml:space="preserve">$70,000 </w:t>
            </w:r>
          </w:p>
        </w:tc>
        <w:tc>
          <w:tcPr>
            <w:tcW w:w="1467" w:type="dxa"/>
            <w:vAlign w:val="bottom"/>
          </w:tcPr>
          <w:p w14:paraId="5827C2C1" w14:textId="77777777" w:rsidR="001326D9" w:rsidRPr="00CC10EC" w:rsidRDefault="001326D9" w:rsidP="00C44039">
            <w:pPr>
              <w:spacing w:line="300" w:lineRule="atLeast"/>
              <w:jc w:val="right"/>
            </w:pPr>
          </w:p>
        </w:tc>
        <w:tc>
          <w:tcPr>
            <w:tcW w:w="1229" w:type="dxa"/>
            <w:vAlign w:val="bottom"/>
          </w:tcPr>
          <w:p w14:paraId="08673A90" w14:textId="77777777" w:rsidR="001326D9" w:rsidRPr="00CC10EC" w:rsidRDefault="001326D9" w:rsidP="00C44039">
            <w:pPr>
              <w:spacing w:line="300" w:lineRule="atLeast"/>
              <w:jc w:val="right"/>
            </w:pPr>
            <w:r w:rsidRPr="00CC10EC">
              <w:t xml:space="preserve">$70,000 </w:t>
            </w:r>
          </w:p>
        </w:tc>
        <w:tc>
          <w:tcPr>
            <w:tcW w:w="1308" w:type="dxa"/>
            <w:vAlign w:val="bottom"/>
          </w:tcPr>
          <w:p w14:paraId="7B3E4E9F" w14:textId="77777777" w:rsidR="001326D9" w:rsidRPr="00CC10EC" w:rsidRDefault="001326D9" w:rsidP="00C44039">
            <w:pPr>
              <w:spacing w:line="300" w:lineRule="atLeast"/>
              <w:jc w:val="right"/>
            </w:pPr>
          </w:p>
          <w:p w14:paraId="205B1F54" w14:textId="77777777" w:rsidR="001326D9" w:rsidRPr="00CC10EC" w:rsidRDefault="001326D9" w:rsidP="00C44039">
            <w:pPr>
              <w:spacing w:line="300" w:lineRule="atLeast"/>
              <w:jc w:val="right"/>
            </w:pPr>
            <w:r w:rsidRPr="00CC10EC">
              <w:t>20.00%</w:t>
            </w:r>
          </w:p>
        </w:tc>
        <w:tc>
          <w:tcPr>
            <w:tcW w:w="1308" w:type="dxa"/>
            <w:noWrap/>
            <w:vAlign w:val="bottom"/>
          </w:tcPr>
          <w:p w14:paraId="62CD8CD7" w14:textId="77777777" w:rsidR="001326D9" w:rsidRPr="00CC10EC" w:rsidRDefault="001326D9" w:rsidP="00C44039">
            <w:pPr>
              <w:spacing w:line="300" w:lineRule="atLeast"/>
              <w:jc w:val="right"/>
            </w:pPr>
            <w:r w:rsidRPr="00CC10EC">
              <w:t>$14,000</w:t>
            </w:r>
          </w:p>
        </w:tc>
      </w:tr>
      <w:tr w:rsidR="001326D9" w:rsidRPr="00CC10EC" w14:paraId="12AA626D" w14:textId="77777777" w:rsidTr="00FE0CFD">
        <w:trPr>
          <w:trHeight w:val="255"/>
        </w:trPr>
        <w:tc>
          <w:tcPr>
            <w:tcW w:w="2336" w:type="dxa"/>
            <w:noWrap/>
            <w:vAlign w:val="bottom"/>
          </w:tcPr>
          <w:p w14:paraId="7544F285" w14:textId="77777777" w:rsidR="001326D9" w:rsidRPr="00CC10EC" w:rsidRDefault="001326D9" w:rsidP="00C44039">
            <w:pPr>
              <w:spacing w:line="300" w:lineRule="atLeast"/>
              <w:rPr>
                <w:sz w:val="20"/>
                <w:szCs w:val="20"/>
              </w:rPr>
            </w:pPr>
            <w:r w:rsidRPr="00CC10EC">
              <w:rPr>
                <w:sz w:val="20"/>
                <w:szCs w:val="20"/>
              </w:rPr>
              <w:t>Delivery Truck (5 year)</w:t>
            </w:r>
          </w:p>
        </w:tc>
        <w:tc>
          <w:tcPr>
            <w:tcW w:w="1274" w:type="dxa"/>
            <w:noWrap/>
            <w:vAlign w:val="bottom"/>
          </w:tcPr>
          <w:p w14:paraId="7118CC28" w14:textId="77777777" w:rsidR="001326D9" w:rsidRPr="00CC10EC" w:rsidRDefault="001326D9" w:rsidP="00C44039">
            <w:pPr>
              <w:spacing w:line="300" w:lineRule="atLeast"/>
              <w:jc w:val="right"/>
            </w:pPr>
            <w:r w:rsidRPr="00CC10EC">
              <w:t xml:space="preserve">$93,000 </w:t>
            </w:r>
          </w:p>
        </w:tc>
        <w:tc>
          <w:tcPr>
            <w:tcW w:w="1467" w:type="dxa"/>
            <w:vAlign w:val="bottom"/>
          </w:tcPr>
          <w:p w14:paraId="5F5D0467" w14:textId="77777777" w:rsidR="001326D9" w:rsidRPr="00CC10EC" w:rsidRDefault="001326D9" w:rsidP="00C44039">
            <w:pPr>
              <w:spacing w:line="300" w:lineRule="atLeast"/>
              <w:jc w:val="right"/>
            </w:pPr>
          </w:p>
        </w:tc>
        <w:tc>
          <w:tcPr>
            <w:tcW w:w="1229" w:type="dxa"/>
            <w:vAlign w:val="bottom"/>
          </w:tcPr>
          <w:p w14:paraId="0E7ED696" w14:textId="77777777" w:rsidR="001326D9" w:rsidRPr="00CC10EC" w:rsidRDefault="001326D9" w:rsidP="00C44039">
            <w:pPr>
              <w:spacing w:line="300" w:lineRule="atLeast"/>
              <w:jc w:val="right"/>
            </w:pPr>
            <w:r w:rsidRPr="00CC10EC">
              <w:t xml:space="preserve">$93,000 </w:t>
            </w:r>
          </w:p>
        </w:tc>
        <w:tc>
          <w:tcPr>
            <w:tcW w:w="1308" w:type="dxa"/>
            <w:vAlign w:val="bottom"/>
          </w:tcPr>
          <w:p w14:paraId="32FAF2F0" w14:textId="77777777" w:rsidR="001326D9" w:rsidRPr="00CC10EC" w:rsidRDefault="001326D9" w:rsidP="00C44039">
            <w:pPr>
              <w:spacing w:line="300" w:lineRule="atLeast"/>
              <w:jc w:val="right"/>
            </w:pPr>
            <w:r w:rsidRPr="00CC10EC">
              <w:t>20.00%</w:t>
            </w:r>
          </w:p>
        </w:tc>
        <w:tc>
          <w:tcPr>
            <w:tcW w:w="1308" w:type="dxa"/>
            <w:noWrap/>
            <w:vAlign w:val="bottom"/>
          </w:tcPr>
          <w:p w14:paraId="6046AEBD" w14:textId="77777777" w:rsidR="001326D9" w:rsidRPr="00CC10EC" w:rsidRDefault="001326D9" w:rsidP="00C44039">
            <w:pPr>
              <w:spacing w:line="300" w:lineRule="atLeast"/>
              <w:jc w:val="right"/>
            </w:pPr>
            <w:r w:rsidRPr="00CC10EC">
              <w:t>$1</w:t>
            </w:r>
            <w:r w:rsidR="00B02ABF" w:rsidRPr="00CC10EC">
              <w:t>8</w:t>
            </w:r>
            <w:r w:rsidRPr="00CC10EC">
              <w:t>,600</w:t>
            </w:r>
          </w:p>
        </w:tc>
      </w:tr>
      <w:tr w:rsidR="001326D9" w:rsidRPr="00CC10EC" w14:paraId="47CFC8B6" w14:textId="77777777" w:rsidTr="00FE0CFD">
        <w:trPr>
          <w:trHeight w:val="315"/>
        </w:trPr>
        <w:tc>
          <w:tcPr>
            <w:tcW w:w="2336" w:type="dxa"/>
            <w:noWrap/>
            <w:vAlign w:val="bottom"/>
          </w:tcPr>
          <w:p w14:paraId="2D8EBA4D" w14:textId="70064C02" w:rsidR="001326D9" w:rsidRPr="00CC10EC" w:rsidRDefault="001326D9" w:rsidP="00C44039">
            <w:pPr>
              <w:spacing w:line="300" w:lineRule="atLeast"/>
              <w:rPr>
                <w:sz w:val="20"/>
                <w:szCs w:val="20"/>
              </w:rPr>
            </w:pPr>
            <w:r w:rsidRPr="00CC10EC">
              <w:rPr>
                <w:sz w:val="20"/>
                <w:szCs w:val="20"/>
              </w:rPr>
              <w:t>Leasehold improvements (15 year)</w:t>
            </w:r>
          </w:p>
        </w:tc>
        <w:tc>
          <w:tcPr>
            <w:tcW w:w="1274" w:type="dxa"/>
            <w:noWrap/>
            <w:vAlign w:val="bottom"/>
          </w:tcPr>
          <w:p w14:paraId="578DF97B" w14:textId="77777777" w:rsidR="001326D9" w:rsidRPr="00CC10EC" w:rsidRDefault="000676BB" w:rsidP="00C44039">
            <w:pPr>
              <w:spacing w:line="300" w:lineRule="atLeast"/>
              <w:jc w:val="right"/>
            </w:pPr>
            <w:r w:rsidRPr="00CC10EC">
              <w:t>$</w:t>
            </w:r>
            <w:r w:rsidR="005661E6" w:rsidRPr="00CC10EC">
              <w:t>3</w:t>
            </w:r>
            <w:r w:rsidR="001326D9" w:rsidRPr="00CC10EC">
              <w:t xml:space="preserve">80,000 </w:t>
            </w:r>
          </w:p>
        </w:tc>
        <w:tc>
          <w:tcPr>
            <w:tcW w:w="1467" w:type="dxa"/>
            <w:vAlign w:val="bottom"/>
          </w:tcPr>
          <w:p w14:paraId="7CA8D7E5" w14:textId="3C9ECC02" w:rsidR="001326D9" w:rsidRPr="00CC10EC" w:rsidRDefault="008C3677" w:rsidP="00C44039">
            <w:pPr>
              <w:spacing w:line="300" w:lineRule="atLeast"/>
              <w:jc w:val="right"/>
            </w:pPr>
            <w:r>
              <w:t>38</w:t>
            </w:r>
            <w:r w:rsidRPr="00CC10EC">
              <w:t>0</w:t>
            </w:r>
            <w:r w:rsidR="005661E6" w:rsidRPr="00CC10EC">
              <w:t>,000</w:t>
            </w:r>
          </w:p>
        </w:tc>
        <w:tc>
          <w:tcPr>
            <w:tcW w:w="1229" w:type="dxa"/>
            <w:vAlign w:val="bottom"/>
          </w:tcPr>
          <w:p w14:paraId="746F61D3" w14:textId="69FA5BD0" w:rsidR="001326D9" w:rsidRPr="00CC10EC" w:rsidRDefault="001326D9" w:rsidP="00C44039">
            <w:pPr>
              <w:spacing w:line="300" w:lineRule="atLeast"/>
              <w:jc w:val="right"/>
            </w:pPr>
            <w:r w:rsidRPr="00CC10EC">
              <w:t xml:space="preserve">$0 </w:t>
            </w:r>
          </w:p>
        </w:tc>
        <w:tc>
          <w:tcPr>
            <w:tcW w:w="1308" w:type="dxa"/>
            <w:vAlign w:val="bottom"/>
          </w:tcPr>
          <w:p w14:paraId="7008E2BF" w14:textId="774FCEC5" w:rsidR="001326D9" w:rsidRPr="00CC10EC" w:rsidRDefault="001326D9" w:rsidP="00C44039">
            <w:pPr>
              <w:spacing w:line="300" w:lineRule="atLeast"/>
              <w:jc w:val="right"/>
            </w:pPr>
          </w:p>
        </w:tc>
        <w:tc>
          <w:tcPr>
            <w:tcW w:w="1308" w:type="dxa"/>
            <w:noWrap/>
            <w:vAlign w:val="bottom"/>
          </w:tcPr>
          <w:p w14:paraId="1FEFA669" w14:textId="135BAEDA" w:rsidR="001326D9" w:rsidRPr="00CC10EC" w:rsidRDefault="008C3677" w:rsidP="00C44039">
            <w:pPr>
              <w:spacing w:line="300" w:lineRule="atLeast"/>
              <w:jc w:val="right"/>
            </w:pPr>
            <w:r>
              <w:t>0</w:t>
            </w:r>
          </w:p>
        </w:tc>
      </w:tr>
      <w:tr w:rsidR="001326D9" w:rsidRPr="00CC10EC" w14:paraId="050EC512" w14:textId="77777777" w:rsidTr="00FE0CFD">
        <w:trPr>
          <w:trHeight w:val="315"/>
        </w:trPr>
        <w:tc>
          <w:tcPr>
            <w:tcW w:w="2336" w:type="dxa"/>
            <w:noWrap/>
            <w:vAlign w:val="bottom"/>
          </w:tcPr>
          <w:p w14:paraId="0953BB4C" w14:textId="77777777" w:rsidR="001326D9" w:rsidRPr="00CC10EC" w:rsidRDefault="001326D9" w:rsidP="00C44039">
            <w:pPr>
              <w:spacing w:line="300" w:lineRule="atLeast"/>
              <w:rPr>
                <w:sz w:val="20"/>
                <w:szCs w:val="20"/>
              </w:rPr>
            </w:pPr>
            <w:r w:rsidRPr="00CC10EC">
              <w:rPr>
                <w:sz w:val="20"/>
                <w:szCs w:val="20"/>
              </w:rPr>
              <w:t xml:space="preserve">§179 Expense </w:t>
            </w:r>
          </w:p>
        </w:tc>
        <w:tc>
          <w:tcPr>
            <w:tcW w:w="1274" w:type="dxa"/>
            <w:noWrap/>
            <w:vAlign w:val="bottom"/>
          </w:tcPr>
          <w:p w14:paraId="6C450988" w14:textId="77777777" w:rsidR="001326D9" w:rsidRPr="00CC10EC" w:rsidRDefault="001326D9" w:rsidP="00C44039">
            <w:pPr>
              <w:spacing w:line="300" w:lineRule="atLeast"/>
              <w:jc w:val="right"/>
            </w:pPr>
          </w:p>
        </w:tc>
        <w:tc>
          <w:tcPr>
            <w:tcW w:w="1467" w:type="dxa"/>
            <w:vAlign w:val="bottom"/>
          </w:tcPr>
          <w:p w14:paraId="2F8B85B7" w14:textId="77777777" w:rsidR="001326D9" w:rsidRPr="00CC10EC" w:rsidRDefault="001326D9" w:rsidP="00C44039">
            <w:pPr>
              <w:spacing w:line="300" w:lineRule="atLeast"/>
              <w:jc w:val="right"/>
            </w:pPr>
          </w:p>
        </w:tc>
        <w:tc>
          <w:tcPr>
            <w:tcW w:w="1229" w:type="dxa"/>
            <w:vAlign w:val="bottom"/>
          </w:tcPr>
          <w:p w14:paraId="1695991F" w14:textId="77777777" w:rsidR="001326D9" w:rsidRPr="00CC10EC" w:rsidRDefault="001326D9" w:rsidP="00C44039">
            <w:pPr>
              <w:spacing w:line="300" w:lineRule="atLeast"/>
              <w:jc w:val="right"/>
            </w:pPr>
          </w:p>
        </w:tc>
        <w:tc>
          <w:tcPr>
            <w:tcW w:w="1308" w:type="dxa"/>
          </w:tcPr>
          <w:p w14:paraId="041FF35C" w14:textId="77777777" w:rsidR="001326D9" w:rsidRPr="00CC10EC" w:rsidRDefault="001326D9" w:rsidP="00C44039">
            <w:pPr>
              <w:spacing w:line="300" w:lineRule="atLeast"/>
              <w:jc w:val="right"/>
            </w:pPr>
          </w:p>
        </w:tc>
        <w:tc>
          <w:tcPr>
            <w:tcW w:w="1308" w:type="dxa"/>
            <w:noWrap/>
            <w:vAlign w:val="bottom"/>
          </w:tcPr>
          <w:p w14:paraId="58C7D3A2" w14:textId="77777777" w:rsidR="001326D9" w:rsidRPr="00CC10EC" w:rsidRDefault="001326D9" w:rsidP="00C44039">
            <w:pPr>
              <w:spacing w:line="300" w:lineRule="atLeast"/>
              <w:jc w:val="right"/>
              <w:rPr>
                <w:u w:val="single"/>
              </w:rPr>
            </w:pPr>
            <w:r w:rsidRPr="00CC10EC">
              <w:rPr>
                <w:u w:val="single"/>
              </w:rPr>
              <w:t>$</w:t>
            </w:r>
            <w:r w:rsidR="005661E6" w:rsidRPr="00CC10EC">
              <w:rPr>
                <w:u w:val="single"/>
              </w:rPr>
              <w:t>500</w:t>
            </w:r>
            <w:r w:rsidRPr="00CC10EC">
              <w:rPr>
                <w:u w:val="single"/>
              </w:rPr>
              <w:t xml:space="preserve">,000 </w:t>
            </w:r>
          </w:p>
        </w:tc>
      </w:tr>
      <w:tr w:rsidR="001326D9" w:rsidRPr="00CC10EC" w14:paraId="23A31320" w14:textId="77777777" w:rsidTr="00FE0CFD">
        <w:trPr>
          <w:trHeight w:val="315"/>
        </w:trPr>
        <w:tc>
          <w:tcPr>
            <w:tcW w:w="3610" w:type="dxa"/>
            <w:gridSpan w:val="2"/>
            <w:tcBorders>
              <w:bottom w:val="single" w:sz="4" w:space="0" w:color="auto"/>
            </w:tcBorders>
            <w:noWrap/>
            <w:vAlign w:val="bottom"/>
          </w:tcPr>
          <w:p w14:paraId="22AB0780" w14:textId="77777777" w:rsidR="001326D9" w:rsidRPr="00CC10EC" w:rsidRDefault="001326D9" w:rsidP="00C44039">
            <w:pPr>
              <w:spacing w:line="300" w:lineRule="atLeast"/>
              <w:jc w:val="right"/>
            </w:pPr>
            <w:r w:rsidRPr="00CC10EC">
              <w:t>Total Depreciation Expense</w:t>
            </w:r>
          </w:p>
        </w:tc>
        <w:tc>
          <w:tcPr>
            <w:tcW w:w="1467" w:type="dxa"/>
            <w:tcBorders>
              <w:bottom w:val="single" w:sz="4" w:space="0" w:color="auto"/>
            </w:tcBorders>
            <w:vAlign w:val="bottom"/>
          </w:tcPr>
          <w:p w14:paraId="164B89AD" w14:textId="77777777" w:rsidR="001326D9" w:rsidRPr="00CC10EC" w:rsidRDefault="001326D9" w:rsidP="00C44039">
            <w:pPr>
              <w:spacing w:line="300" w:lineRule="atLeast"/>
              <w:jc w:val="right"/>
            </w:pPr>
          </w:p>
        </w:tc>
        <w:tc>
          <w:tcPr>
            <w:tcW w:w="1229" w:type="dxa"/>
            <w:tcBorders>
              <w:bottom w:val="single" w:sz="4" w:space="0" w:color="auto"/>
            </w:tcBorders>
            <w:vAlign w:val="bottom"/>
          </w:tcPr>
          <w:p w14:paraId="6AED72F5" w14:textId="77777777" w:rsidR="001326D9" w:rsidRPr="00CC10EC" w:rsidRDefault="001326D9" w:rsidP="00C44039">
            <w:pPr>
              <w:spacing w:line="300" w:lineRule="atLeast"/>
              <w:jc w:val="right"/>
            </w:pPr>
          </w:p>
        </w:tc>
        <w:tc>
          <w:tcPr>
            <w:tcW w:w="1308" w:type="dxa"/>
            <w:tcBorders>
              <w:bottom w:val="single" w:sz="4" w:space="0" w:color="auto"/>
            </w:tcBorders>
            <w:noWrap/>
            <w:vAlign w:val="bottom"/>
          </w:tcPr>
          <w:p w14:paraId="32601B4A" w14:textId="77777777" w:rsidR="001326D9" w:rsidRPr="00CC10EC" w:rsidRDefault="001326D9" w:rsidP="00C44039">
            <w:pPr>
              <w:spacing w:line="300" w:lineRule="atLeast"/>
              <w:jc w:val="right"/>
            </w:pPr>
          </w:p>
        </w:tc>
        <w:tc>
          <w:tcPr>
            <w:tcW w:w="1308" w:type="dxa"/>
            <w:tcBorders>
              <w:bottom w:val="single" w:sz="4" w:space="0" w:color="auto"/>
            </w:tcBorders>
            <w:vAlign w:val="bottom"/>
          </w:tcPr>
          <w:p w14:paraId="2C03AA25" w14:textId="0F4B2E15" w:rsidR="001326D9" w:rsidRPr="00CC10EC" w:rsidRDefault="001326D9" w:rsidP="00C44039">
            <w:pPr>
              <w:spacing w:line="300" w:lineRule="atLeast"/>
              <w:jc w:val="right"/>
            </w:pPr>
            <w:r w:rsidRPr="00CC10EC">
              <w:t>$</w:t>
            </w:r>
            <w:r w:rsidR="008C3677">
              <w:t>582,615</w:t>
            </w:r>
          </w:p>
        </w:tc>
      </w:tr>
    </w:tbl>
    <w:p w14:paraId="1BA947D2" w14:textId="77777777" w:rsidR="001326D9" w:rsidRPr="00CC10EC" w:rsidRDefault="001326D9" w:rsidP="00C44039">
      <w:pPr>
        <w:spacing w:line="300" w:lineRule="atLeast"/>
        <w:ind w:left="360"/>
        <w:rPr>
          <w:i/>
          <w:iCs/>
          <w:color w:val="000000"/>
        </w:rPr>
      </w:pPr>
    </w:p>
    <w:p w14:paraId="4834F976" w14:textId="78AE3CA8" w:rsidR="00C7411E" w:rsidRPr="00CC10EC" w:rsidRDefault="004E6AB3" w:rsidP="00C44039">
      <w:pPr>
        <w:spacing w:line="300" w:lineRule="atLeast"/>
        <w:ind w:left="360" w:hanging="360"/>
      </w:pPr>
      <w:r>
        <w:t>61</w:t>
      </w:r>
      <w:r w:rsidR="00C7411E" w:rsidRPr="00CC10EC">
        <w:t xml:space="preserve">. </w:t>
      </w:r>
      <w:r w:rsidR="000435F1">
        <w:t>[</w:t>
      </w:r>
      <w:r w:rsidR="00C7411E" w:rsidRPr="00CC10EC">
        <w:t>LO</w:t>
      </w:r>
      <w:r w:rsidR="00F15E67" w:rsidRPr="00CC10EC">
        <w:t>2, LO3</w:t>
      </w:r>
      <w:r w:rsidR="000435F1">
        <w:t>]</w:t>
      </w:r>
      <w:r w:rsidR="00C7411E" w:rsidRPr="00CC10EC">
        <w:t xml:space="preserve"> Chaz Corporation has taxable income in </w:t>
      </w:r>
      <w:r w:rsidR="005144C4">
        <w:t>2016</w:t>
      </w:r>
      <w:r w:rsidR="005144C4" w:rsidRPr="00CC10EC">
        <w:t xml:space="preserve"> </w:t>
      </w:r>
      <w:r w:rsidR="00C7411E" w:rsidRPr="00CC10EC">
        <w:t>of $312,000 before the §179 expense and acquired the following assets during the year:</w:t>
      </w:r>
    </w:p>
    <w:p w14:paraId="33530A38" w14:textId="77777777" w:rsidR="00C7411E" w:rsidRPr="00CC10EC" w:rsidRDefault="00C7411E" w:rsidP="00C44039">
      <w:pPr>
        <w:spacing w:line="300" w:lineRule="atLeast"/>
      </w:pPr>
    </w:p>
    <w:tbl>
      <w:tblPr>
        <w:tblW w:w="5852" w:type="dxa"/>
        <w:tblInd w:w="1548" w:type="dxa"/>
        <w:tblLook w:val="00A0" w:firstRow="1" w:lastRow="0" w:firstColumn="1" w:lastColumn="0" w:noHBand="0" w:noVBand="0"/>
      </w:tblPr>
      <w:tblGrid>
        <w:gridCol w:w="1449"/>
        <w:gridCol w:w="960"/>
        <w:gridCol w:w="1823"/>
        <w:gridCol w:w="1620"/>
      </w:tblGrid>
      <w:tr w:rsidR="00C7411E" w:rsidRPr="00CC10EC" w14:paraId="743D6718" w14:textId="77777777" w:rsidTr="0049456F">
        <w:trPr>
          <w:trHeight w:val="255"/>
        </w:trPr>
        <w:tc>
          <w:tcPr>
            <w:tcW w:w="1449" w:type="dxa"/>
            <w:tcBorders>
              <w:top w:val="nil"/>
              <w:left w:val="nil"/>
              <w:bottom w:val="single" w:sz="4" w:space="0" w:color="auto"/>
              <w:right w:val="nil"/>
            </w:tcBorders>
            <w:noWrap/>
            <w:vAlign w:val="bottom"/>
          </w:tcPr>
          <w:p w14:paraId="13BBE4D5" w14:textId="77777777" w:rsidR="00C7411E" w:rsidRPr="00CC10EC" w:rsidRDefault="00C7411E" w:rsidP="00C44039">
            <w:pPr>
              <w:spacing w:line="300" w:lineRule="atLeast"/>
              <w:jc w:val="center"/>
              <w:rPr>
                <w:b/>
                <w:bCs/>
              </w:rPr>
            </w:pPr>
            <w:r w:rsidRPr="00CC10EC">
              <w:rPr>
                <w:b/>
                <w:bCs/>
              </w:rPr>
              <w:t>Asset</w:t>
            </w:r>
          </w:p>
        </w:tc>
        <w:tc>
          <w:tcPr>
            <w:tcW w:w="960" w:type="dxa"/>
            <w:tcBorders>
              <w:top w:val="nil"/>
              <w:left w:val="nil"/>
              <w:bottom w:val="single" w:sz="4" w:space="0" w:color="auto"/>
              <w:right w:val="nil"/>
            </w:tcBorders>
            <w:noWrap/>
            <w:vAlign w:val="bottom"/>
          </w:tcPr>
          <w:p w14:paraId="2A4674BB" w14:textId="77777777" w:rsidR="00C7411E" w:rsidRPr="00CC10EC" w:rsidRDefault="00C7411E"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6BF8E9FF" w14:textId="77777777" w:rsidR="00C7411E" w:rsidRPr="00CC10EC" w:rsidRDefault="00C7411E"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4735C117" w14:textId="77777777" w:rsidR="00C7411E" w:rsidRPr="00CC10EC" w:rsidRDefault="00C7411E" w:rsidP="00C44039">
            <w:pPr>
              <w:spacing w:line="300" w:lineRule="atLeast"/>
              <w:jc w:val="center"/>
              <w:rPr>
                <w:b/>
                <w:bCs/>
              </w:rPr>
            </w:pPr>
            <w:r w:rsidRPr="00CC10EC">
              <w:rPr>
                <w:b/>
                <w:bCs/>
              </w:rPr>
              <w:t>Basis</w:t>
            </w:r>
          </w:p>
        </w:tc>
      </w:tr>
      <w:tr w:rsidR="00C7411E" w:rsidRPr="00CC10EC" w14:paraId="4E0273D6" w14:textId="77777777" w:rsidTr="0049456F">
        <w:trPr>
          <w:trHeight w:val="255"/>
        </w:trPr>
        <w:tc>
          <w:tcPr>
            <w:tcW w:w="2409" w:type="dxa"/>
            <w:gridSpan w:val="2"/>
            <w:tcBorders>
              <w:top w:val="single" w:sz="4" w:space="0" w:color="auto"/>
              <w:left w:val="nil"/>
              <w:bottom w:val="nil"/>
              <w:right w:val="nil"/>
            </w:tcBorders>
            <w:noWrap/>
            <w:vAlign w:val="bottom"/>
          </w:tcPr>
          <w:p w14:paraId="72A8F874" w14:textId="77777777" w:rsidR="00C7411E" w:rsidRPr="00CC10EC" w:rsidRDefault="00C7411E" w:rsidP="00C44039">
            <w:pPr>
              <w:spacing w:line="300" w:lineRule="atLeast"/>
            </w:pPr>
            <w:r w:rsidRPr="00CC10EC">
              <w:t>Office furniture</w:t>
            </w:r>
          </w:p>
        </w:tc>
        <w:tc>
          <w:tcPr>
            <w:tcW w:w="1823" w:type="dxa"/>
            <w:tcBorders>
              <w:top w:val="single" w:sz="4" w:space="0" w:color="auto"/>
              <w:left w:val="nil"/>
              <w:bottom w:val="nil"/>
              <w:right w:val="nil"/>
            </w:tcBorders>
            <w:noWrap/>
            <w:vAlign w:val="bottom"/>
          </w:tcPr>
          <w:p w14:paraId="57507A58" w14:textId="77777777" w:rsidR="00C7411E" w:rsidRPr="00CC10EC" w:rsidRDefault="00C7411E" w:rsidP="00C44039">
            <w:pPr>
              <w:spacing w:line="300" w:lineRule="atLeast"/>
            </w:pPr>
            <w:r w:rsidRPr="00CC10EC">
              <w:t>September 12</w:t>
            </w:r>
          </w:p>
        </w:tc>
        <w:tc>
          <w:tcPr>
            <w:tcW w:w="1620" w:type="dxa"/>
            <w:tcBorders>
              <w:top w:val="single" w:sz="4" w:space="0" w:color="auto"/>
              <w:left w:val="nil"/>
              <w:bottom w:val="nil"/>
              <w:right w:val="nil"/>
            </w:tcBorders>
            <w:noWrap/>
            <w:vAlign w:val="bottom"/>
          </w:tcPr>
          <w:p w14:paraId="457253B7" w14:textId="77777777" w:rsidR="00C7411E" w:rsidRPr="00CC10EC" w:rsidRDefault="00C7411E" w:rsidP="00C44039">
            <w:pPr>
              <w:spacing w:line="300" w:lineRule="atLeast"/>
              <w:jc w:val="right"/>
            </w:pPr>
            <w:r w:rsidRPr="00CC10EC">
              <w:t>$</w:t>
            </w:r>
            <w:r w:rsidR="00A15F98" w:rsidRPr="00CC10EC">
              <w:t>1,2</w:t>
            </w:r>
            <w:r w:rsidRPr="00CC10EC">
              <w:t xml:space="preserve">80,000 </w:t>
            </w:r>
          </w:p>
        </w:tc>
      </w:tr>
      <w:tr w:rsidR="00C7411E" w:rsidRPr="00CC10EC" w14:paraId="0E34BDC0" w14:textId="77777777" w:rsidTr="0049456F">
        <w:trPr>
          <w:trHeight w:val="255"/>
        </w:trPr>
        <w:tc>
          <w:tcPr>
            <w:tcW w:w="2409" w:type="dxa"/>
            <w:gridSpan w:val="2"/>
            <w:noWrap/>
            <w:vAlign w:val="bottom"/>
          </w:tcPr>
          <w:p w14:paraId="4F22C935" w14:textId="77777777" w:rsidR="00C7411E" w:rsidRPr="00CC10EC" w:rsidRDefault="00C7411E" w:rsidP="00C44039">
            <w:pPr>
              <w:spacing w:line="300" w:lineRule="atLeast"/>
            </w:pPr>
            <w:r w:rsidRPr="00CC10EC">
              <w:t>Computer Equipment</w:t>
            </w:r>
          </w:p>
        </w:tc>
        <w:tc>
          <w:tcPr>
            <w:tcW w:w="1823" w:type="dxa"/>
            <w:noWrap/>
            <w:vAlign w:val="bottom"/>
          </w:tcPr>
          <w:p w14:paraId="048DE8C0" w14:textId="77777777" w:rsidR="00C7411E" w:rsidRPr="00CC10EC" w:rsidRDefault="00C7411E" w:rsidP="00C44039">
            <w:pPr>
              <w:spacing w:line="300" w:lineRule="atLeast"/>
            </w:pPr>
            <w:r w:rsidRPr="00CC10EC">
              <w:t>February 10</w:t>
            </w:r>
          </w:p>
        </w:tc>
        <w:tc>
          <w:tcPr>
            <w:tcW w:w="1620" w:type="dxa"/>
            <w:noWrap/>
            <w:vAlign w:val="bottom"/>
          </w:tcPr>
          <w:p w14:paraId="5326AFD7" w14:textId="77777777" w:rsidR="00C7411E" w:rsidRPr="00CC10EC" w:rsidRDefault="00A15F98" w:rsidP="00C44039">
            <w:pPr>
              <w:spacing w:line="300" w:lineRule="atLeast"/>
              <w:jc w:val="right"/>
            </w:pPr>
            <w:r w:rsidRPr="00CC10EC">
              <w:t>93</w:t>
            </w:r>
            <w:r w:rsidR="00C7411E" w:rsidRPr="00CC10EC">
              <w:t xml:space="preserve">0,000 </w:t>
            </w:r>
          </w:p>
        </w:tc>
      </w:tr>
      <w:tr w:rsidR="00C7411E" w:rsidRPr="00CC10EC" w14:paraId="40E2CD68" w14:textId="77777777" w:rsidTr="0049456F">
        <w:trPr>
          <w:trHeight w:val="255"/>
        </w:trPr>
        <w:tc>
          <w:tcPr>
            <w:tcW w:w="2409" w:type="dxa"/>
            <w:gridSpan w:val="2"/>
            <w:noWrap/>
            <w:vAlign w:val="bottom"/>
          </w:tcPr>
          <w:p w14:paraId="18601EC8" w14:textId="77777777" w:rsidR="00C7411E" w:rsidRPr="00CC10EC" w:rsidRDefault="00C7411E" w:rsidP="00C44039">
            <w:pPr>
              <w:spacing w:line="300" w:lineRule="atLeast"/>
            </w:pPr>
            <w:r w:rsidRPr="00CC10EC">
              <w:t xml:space="preserve">Delivery Truck </w:t>
            </w:r>
          </w:p>
        </w:tc>
        <w:tc>
          <w:tcPr>
            <w:tcW w:w="1823" w:type="dxa"/>
            <w:noWrap/>
            <w:vAlign w:val="bottom"/>
          </w:tcPr>
          <w:p w14:paraId="3A89A2B1" w14:textId="77777777" w:rsidR="00C7411E" w:rsidRPr="00CC10EC" w:rsidRDefault="00C7411E" w:rsidP="00C44039">
            <w:pPr>
              <w:spacing w:line="300" w:lineRule="atLeast"/>
            </w:pPr>
            <w:r w:rsidRPr="00CC10EC">
              <w:t>August 21</w:t>
            </w:r>
          </w:p>
        </w:tc>
        <w:tc>
          <w:tcPr>
            <w:tcW w:w="1620" w:type="dxa"/>
            <w:noWrap/>
            <w:vAlign w:val="bottom"/>
          </w:tcPr>
          <w:p w14:paraId="4D333771" w14:textId="77777777" w:rsidR="00C7411E" w:rsidRPr="00CC10EC" w:rsidRDefault="00C7411E" w:rsidP="00C44039">
            <w:pPr>
              <w:spacing w:line="300" w:lineRule="atLeast"/>
              <w:jc w:val="right"/>
              <w:rPr>
                <w:u w:val="single"/>
              </w:rPr>
            </w:pPr>
            <w:r w:rsidRPr="00CC10EC">
              <w:rPr>
                <w:u w:val="single"/>
              </w:rPr>
              <w:t>68,000</w:t>
            </w:r>
          </w:p>
        </w:tc>
      </w:tr>
      <w:tr w:rsidR="00C7411E" w:rsidRPr="00CC10EC" w14:paraId="6ADA0731" w14:textId="77777777" w:rsidTr="0049456F">
        <w:trPr>
          <w:trHeight w:val="255"/>
        </w:trPr>
        <w:tc>
          <w:tcPr>
            <w:tcW w:w="1449" w:type="dxa"/>
            <w:noWrap/>
            <w:vAlign w:val="bottom"/>
          </w:tcPr>
          <w:p w14:paraId="57EEE313" w14:textId="77777777" w:rsidR="00C7411E" w:rsidRPr="00CC10EC" w:rsidRDefault="00C7411E" w:rsidP="00C44039">
            <w:pPr>
              <w:spacing w:line="300" w:lineRule="atLeast"/>
            </w:pPr>
            <w:r w:rsidRPr="00CC10EC">
              <w:t xml:space="preserve">  Total</w:t>
            </w:r>
          </w:p>
        </w:tc>
        <w:tc>
          <w:tcPr>
            <w:tcW w:w="960" w:type="dxa"/>
            <w:noWrap/>
            <w:vAlign w:val="bottom"/>
          </w:tcPr>
          <w:p w14:paraId="028A3702" w14:textId="77777777" w:rsidR="00C7411E" w:rsidRPr="00CC10EC" w:rsidRDefault="00C7411E" w:rsidP="00C44039">
            <w:pPr>
              <w:spacing w:line="300" w:lineRule="atLeast"/>
            </w:pPr>
          </w:p>
        </w:tc>
        <w:tc>
          <w:tcPr>
            <w:tcW w:w="1823" w:type="dxa"/>
            <w:noWrap/>
            <w:vAlign w:val="bottom"/>
          </w:tcPr>
          <w:p w14:paraId="0B6CF8CF" w14:textId="77777777" w:rsidR="00C7411E" w:rsidRPr="00CC10EC" w:rsidRDefault="00C7411E" w:rsidP="00C44039">
            <w:pPr>
              <w:spacing w:line="300" w:lineRule="atLeast"/>
            </w:pPr>
          </w:p>
        </w:tc>
        <w:tc>
          <w:tcPr>
            <w:tcW w:w="1620" w:type="dxa"/>
            <w:noWrap/>
            <w:vAlign w:val="bottom"/>
          </w:tcPr>
          <w:p w14:paraId="6E91CFB3" w14:textId="77777777" w:rsidR="00C7411E" w:rsidRPr="00CC10EC" w:rsidRDefault="00C7411E" w:rsidP="00C44039">
            <w:pPr>
              <w:spacing w:line="300" w:lineRule="atLeast"/>
              <w:jc w:val="right"/>
            </w:pPr>
            <w:r w:rsidRPr="00CC10EC">
              <w:t>$</w:t>
            </w:r>
            <w:r w:rsidR="00A15F98" w:rsidRPr="00CC10EC">
              <w:t>2,2</w:t>
            </w:r>
            <w:r w:rsidRPr="00CC10EC">
              <w:t>78,000</w:t>
            </w:r>
          </w:p>
        </w:tc>
      </w:tr>
    </w:tbl>
    <w:p w14:paraId="4952D990" w14:textId="77777777" w:rsidR="00C7411E" w:rsidRPr="00CC10EC" w:rsidRDefault="00C7411E" w:rsidP="00C44039">
      <w:pPr>
        <w:spacing w:line="300" w:lineRule="atLeast"/>
        <w:rPr>
          <w:b/>
        </w:rPr>
      </w:pPr>
    </w:p>
    <w:p w14:paraId="0A713F69" w14:textId="125007C2" w:rsidR="00C7411E" w:rsidRPr="00CC10EC" w:rsidRDefault="00C7411E" w:rsidP="00C44039">
      <w:pPr>
        <w:spacing w:line="300" w:lineRule="atLeast"/>
        <w:ind w:left="360"/>
        <w:rPr>
          <w:color w:val="000000"/>
        </w:rPr>
      </w:pPr>
      <w:r w:rsidRPr="00CC10EC">
        <w:rPr>
          <w:color w:val="000000"/>
        </w:rPr>
        <w:t xml:space="preserve">What is the maximum </w:t>
      </w:r>
      <w:r w:rsidRPr="00CC10EC">
        <w:rPr>
          <w:i/>
          <w:color w:val="000000"/>
        </w:rPr>
        <w:t>total</w:t>
      </w:r>
      <w:r w:rsidRPr="00CC10EC">
        <w:rPr>
          <w:color w:val="000000"/>
        </w:rPr>
        <w:t xml:space="preserve"> depreciation expense that Chaz may deduct in </w:t>
      </w:r>
      <w:r w:rsidR="00C44039">
        <w:t>2016</w:t>
      </w:r>
      <w:r w:rsidRPr="00CC10EC">
        <w:rPr>
          <w:color w:val="000000"/>
        </w:rPr>
        <w:t>?</w:t>
      </w:r>
    </w:p>
    <w:p w14:paraId="359A474F" w14:textId="77777777" w:rsidR="00C7411E" w:rsidRPr="00CC10EC" w:rsidRDefault="00C7411E" w:rsidP="00C44039">
      <w:pPr>
        <w:spacing w:line="300" w:lineRule="atLeast"/>
        <w:ind w:left="630" w:hanging="270"/>
        <w:rPr>
          <w:color w:val="000000"/>
        </w:rPr>
      </w:pPr>
    </w:p>
    <w:p w14:paraId="7AAE62F5" w14:textId="5E6BFFB5" w:rsidR="00C7411E" w:rsidRPr="00CC10EC" w:rsidRDefault="00C7411E" w:rsidP="00C44039">
      <w:pPr>
        <w:spacing w:line="300" w:lineRule="atLeast"/>
        <w:ind w:left="540" w:hanging="270"/>
        <w:rPr>
          <w:i/>
          <w:iCs/>
          <w:color w:val="000000"/>
        </w:rPr>
      </w:pPr>
      <w:r w:rsidRPr="00CC10EC">
        <w:rPr>
          <w:i/>
          <w:iCs/>
          <w:color w:val="000000"/>
        </w:rPr>
        <w:t>The maximum depreciation expense is $</w:t>
      </w:r>
      <w:r w:rsidR="00B007AF" w:rsidRPr="00CC10EC">
        <w:rPr>
          <w:i/>
          <w:iCs/>
          <w:color w:val="000000"/>
        </w:rPr>
        <w:t>1,</w:t>
      </w:r>
      <w:r w:rsidR="0015427B">
        <w:rPr>
          <w:i/>
          <w:iCs/>
          <w:color w:val="000000"/>
        </w:rPr>
        <w:t>429,680</w:t>
      </w:r>
      <w:r w:rsidRPr="00CC10EC">
        <w:rPr>
          <w:i/>
          <w:iCs/>
          <w:color w:val="000000"/>
        </w:rPr>
        <w:t xml:space="preserve"> determined as follows:</w:t>
      </w:r>
    </w:p>
    <w:p w14:paraId="0F17593A" w14:textId="77777777" w:rsidR="00C7411E" w:rsidRPr="00CC10EC" w:rsidRDefault="00C7411E" w:rsidP="00C44039">
      <w:pPr>
        <w:spacing w:line="300" w:lineRule="atLeast"/>
        <w:ind w:left="630" w:hanging="27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336"/>
        <w:gridCol w:w="2645"/>
      </w:tblGrid>
      <w:tr w:rsidR="00C7411E" w:rsidRPr="00CC10EC" w14:paraId="58FC92DB" w14:textId="77777777" w:rsidTr="0049456F">
        <w:tc>
          <w:tcPr>
            <w:tcW w:w="4843" w:type="dxa"/>
          </w:tcPr>
          <w:p w14:paraId="0DC6C23E" w14:textId="77777777" w:rsidR="00C7411E" w:rsidRPr="00CC10EC" w:rsidRDefault="00C7411E" w:rsidP="00C44039">
            <w:pPr>
              <w:spacing w:line="300" w:lineRule="atLeast"/>
              <w:jc w:val="center"/>
              <w:rPr>
                <w:b/>
              </w:rPr>
            </w:pPr>
            <w:r w:rsidRPr="00CC10EC">
              <w:rPr>
                <w:b/>
              </w:rPr>
              <w:t>Description</w:t>
            </w:r>
          </w:p>
        </w:tc>
        <w:tc>
          <w:tcPr>
            <w:tcW w:w="1260" w:type="dxa"/>
          </w:tcPr>
          <w:p w14:paraId="1D167288" w14:textId="77777777" w:rsidR="00C7411E" w:rsidRPr="00CC10EC" w:rsidRDefault="00C7411E" w:rsidP="00C44039">
            <w:pPr>
              <w:spacing w:line="300" w:lineRule="atLeast"/>
              <w:jc w:val="center"/>
              <w:rPr>
                <w:b/>
              </w:rPr>
            </w:pPr>
            <w:r w:rsidRPr="00CC10EC">
              <w:rPr>
                <w:b/>
              </w:rPr>
              <w:t>Amount</w:t>
            </w:r>
          </w:p>
        </w:tc>
        <w:tc>
          <w:tcPr>
            <w:tcW w:w="2645" w:type="dxa"/>
          </w:tcPr>
          <w:p w14:paraId="0134931E" w14:textId="77777777" w:rsidR="00C7411E" w:rsidRPr="00CC10EC" w:rsidRDefault="00C7411E" w:rsidP="00C44039">
            <w:pPr>
              <w:spacing w:line="300" w:lineRule="atLeast"/>
              <w:jc w:val="center"/>
              <w:rPr>
                <w:b/>
              </w:rPr>
            </w:pPr>
            <w:r w:rsidRPr="00CC10EC">
              <w:rPr>
                <w:b/>
              </w:rPr>
              <w:t>Explanation</w:t>
            </w:r>
          </w:p>
        </w:tc>
      </w:tr>
      <w:tr w:rsidR="00C7411E" w:rsidRPr="00CC10EC" w14:paraId="6BB21E1C" w14:textId="77777777" w:rsidTr="0049456F">
        <w:tc>
          <w:tcPr>
            <w:tcW w:w="4843" w:type="dxa"/>
          </w:tcPr>
          <w:p w14:paraId="6C9AB4CC" w14:textId="77777777" w:rsidR="00C7411E" w:rsidRPr="00CC10EC" w:rsidRDefault="00C7411E" w:rsidP="00C44039">
            <w:pPr>
              <w:spacing w:line="300" w:lineRule="atLeast"/>
            </w:pPr>
            <w:r w:rsidRPr="00CC10EC">
              <w:t xml:space="preserve">(1) Property placed in service </w:t>
            </w:r>
          </w:p>
        </w:tc>
        <w:tc>
          <w:tcPr>
            <w:tcW w:w="1260" w:type="dxa"/>
          </w:tcPr>
          <w:p w14:paraId="0616E83B" w14:textId="77777777" w:rsidR="00C7411E" w:rsidRPr="00CC10EC" w:rsidRDefault="0099279C" w:rsidP="00C44039">
            <w:pPr>
              <w:spacing w:line="300" w:lineRule="atLeast"/>
              <w:jc w:val="right"/>
            </w:pPr>
            <w:r w:rsidRPr="00CC10EC">
              <w:t>$</w:t>
            </w:r>
            <w:r w:rsidR="00A15F98" w:rsidRPr="00CC10EC">
              <w:t>2,2</w:t>
            </w:r>
            <w:r w:rsidRPr="00CC10EC">
              <w:t>78</w:t>
            </w:r>
            <w:r w:rsidR="00C7411E" w:rsidRPr="00CC10EC">
              <w:t>,000</w:t>
            </w:r>
          </w:p>
        </w:tc>
        <w:tc>
          <w:tcPr>
            <w:tcW w:w="2645" w:type="dxa"/>
          </w:tcPr>
          <w:p w14:paraId="37D7C520" w14:textId="77777777" w:rsidR="00C7411E" w:rsidRPr="00CC10EC" w:rsidRDefault="00C7411E" w:rsidP="00C44039">
            <w:pPr>
              <w:spacing w:line="300" w:lineRule="atLeast"/>
            </w:pPr>
            <w:r w:rsidRPr="00CC10EC">
              <w:t>Total of qualifying assets</w:t>
            </w:r>
          </w:p>
        </w:tc>
      </w:tr>
      <w:tr w:rsidR="00C7411E" w:rsidRPr="00CC10EC" w14:paraId="7731A5D0" w14:textId="77777777" w:rsidTr="0049456F">
        <w:tc>
          <w:tcPr>
            <w:tcW w:w="4843" w:type="dxa"/>
          </w:tcPr>
          <w:p w14:paraId="2B3A0EEF" w14:textId="77777777" w:rsidR="00C7411E" w:rsidRPr="00CC10EC" w:rsidRDefault="00C7411E" w:rsidP="00C44039">
            <w:pPr>
              <w:spacing w:line="300" w:lineRule="atLeast"/>
            </w:pPr>
            <w:r w:rsidRPr="00CC10EC">
              <w:t>(2) Threshold for §179 phase-out</w:t>
            </w:r>
          </w:p>
        </w:tc>
        <w:tc>
          <w:tcPr>
            <w:tcW w:w="1260" w:type="dxa"/>
          </w:tcPr>
          <w:p w14:paraId="6D5BBCEA" w14:textId="703DAB47" w:rsidR="00C7411E" w:rsidRPr="00CC10EC" w:rsidRDefault="0099279C" w:rsidP="00C44039">
            <w:pPr>
              <w:spacing w:line="300" w:lineRule="atLeast"/>
              <w:jc w:val="right"/>
              <w:rPr>
                <w:u w:val="single"/>
              </w:rPr>
            </w:pPr>
            <w:r w:rsidRPr="00CC10EC">
              <w:rPr>
                <w:u w:val="single"/>
              </w:rPr>
              <w:t>(</w:t>
            </w:r>
            <w:r w:rsidR="00A15F98" w:rsidRPr="00CC10EC">
              <w:rPr>
                <w:u w:val="single"/>
              </w:rPr>
              <w:t>2,0</w:t>
            </w:r>
            <w:r w:rsidR="008C3677">
              <w:rPr>
                <w:u w:val="single"/>
              </w:rPr>
              <w:t>1</w:t>
            </w:r>
            <w:r w:rsidR="00A15F98" w:rsidRPr="00CC10EC">
              <w:rPr>
                <w:u w:val="single"/>
              </w:rPr>
              <w:t>0</w:t>
            </w:r>
            <w:r w:rsidR="00C7411E" w:rsidRPr="00CC10EC">
              <w:rPr>
                <w:u w:val="single"/>
              </w:rPr>
              <w:t>,000)</w:t>
            </w:r>
          </w:p>
        </w:tc>
        <w:tc>
          <w:tcPr>
            <w:tcW w:w="2645" w:type="dxa"/>
          </w:tcPr>
          <w:p w14:paraId="736B51E5" w14:textId="2E21CAF0" w:rsidR="00C7411E" w:rsidRPr="00CC10EC" w:rsidRDefault="005144C4" w:rsidP="00C44039">
            <w:pPr>
              <w:spacing w:line="300" w:lineRule="atLeast"/>
            </w:pPr>
            <w:r>
              <w:t>2016</w:t>
            </w:r>
            <w:r w:rsidRPr="00CC10EC">
              <w:t xml:space="preserve"> </w:t>
            </w:r>
            <w:r w:rsidR="00C7411E" w:rsidRPr="00CC10EC">
              <w:rPr>
                <w:sz w:val="20"/>
                <w:szCs w:val="20"/>
              </w:rPr>
              <w:t>amount [§179(b)(2)]</w:t>
            </w:r>
          </w:p>
        </w:tc>
      </w:tr>
      <w:tr w:rsidR="00C7411E" w:rsidRPr="00CC10EC" w14:paraId="5E2A2B37" w14:textId="77777777" w:rsidTr="0049456F">
        <w:tc>
          <w:tcPr>
            <w:tcW w:w="4843" w:type="dxa"/>
          </w:tcPr>
          <w:p w14:paraId="46B324DB" w14:textId="77777777" w:rsidR="00C7411E" w:rsidRPr="00CC10EC" w:rsidRDefault="00C7411E" w:rsidP="00C44039">
            <w:pPr>
              <w:spacing w:line="300" w:lineRule="atLeast"/>
            </w:pPr>
            <w:r w:rsidRPr="00CC10EC">
              <w:t>(3) Phase-out of maximum §179 expense</w:t>
            </w:r>
          </w:p>
        </w:tc>
        <w:tc>
          <w:tcPr>
            <w:tcW w:w="1260" w:type="dxa"/>
          </w:tcPr>
          <w:p w14:paraId="6199CEFB" w14:textId="6173320D" w:rsidR="00C7411E" w:rsidRPr="00CC10EC" w:rsidRDefault="00102F67" w:rsidP="00C44039">
            <w:pPr>
              <w:spacing w:line="300" w:lineRule="atLeast"/>
              <w:jc w:val="right"/>
            </w:pPr>
            <w:r w:rsidRPr="00CC10EC">
              <w:t>$</w:t>
            </w:r>
            <w:r w:rsidR="00A15F98" w:rsidRPr="00CC10EC">
              <w:t>2</w:t>
            </w:r>
            <w:r w:rsidR="008C3677">
              <w:t>6</w:t>
            </w:r>
            <w:r w:rsidRPr="00CC10EC">
              <w:t>8,000</w:t>
            </w:r>
          </w:p>
        </w:tc>
        <w:tc>
          <w:tcPr>
            <w:tcW w:w="2645" w:type="dxa"/>
          </w:tcPr>
          <w:p w14:paraId="64A662D3" w14:textId="77777777" w:rsidR="00C7411E" w:rsidRPr="00CC10EC" w:rsidRDefault="00C7411E" w:rsidP="00C44039">
            <w:pPr>
              <w:spacing w:line="300" w:lineRule="atLeast"/>
            </w:pPr>
            <w:r w:rsidRPr="00CC10EC">
              <w:t>(1) – (2) (</w:t>
            </w:r>
            <w:r w:rsidRPr="00CC10EC">
              <w:rPr>
                <w:i/>
              </w:rPr>
              <w:t>permanently disallowed</w:t>
            </w:r>
            <w:r w:rsidRPr="00CC10EC">
              <w:t>)</w:t>
            </w:r>
          </w:p>
        </w:tc>
      </w:tr>
      <w:tr w:rsidR="00C7411E" w:rsidRPr="00CC10EC" w14:paraId="5833B955" w14:textId="77777777" w:rsidTr="0049456F">
        <w:tc>
          <w:tcPr>
            <w:tcW w:w="4843" w:type="dxa"/>
          </w:tcPr>
          <w:p w14:paraId="12C8D2C5" w14:textId="77777777" w:rsidR="00C7411E" w:rsidRPr="00CC10EC" w:rsidRDefault="00C7411E" w:rsidP="00C44039">
            <w:pPr>
              <w:spacing w:line="300" w:lineRule="atLeast"/>
            </w:pPr>
            <w:r w:rsidRPr="00CC10EC">
              <w:lastRenderedPageBreak/>
              <w:t xml:space="preserve">(4) Maximum 179 expense before phase-out </w:t>
            </w:r>
          </w:p>
        </w:tc>
        <w:tc>
          <w:tcPr>
            <w:tcW w:w="1260" w:type="dxa"/>
          </w:tcPr>
          <w:p w14:paraId="3D4A97B9" w14:textId="77777777" w:rsidR="00C7411E" w:rsidRPr="00CC10EC" w:rsidRDefault="00C7411E" w:rsidP="00C44039">
            <w:pPr>
              <w:spacing w:line="300" w:lineRule="atLeast"/>
              <w:jc w:val="right"/>
            </w:pPr>
            <w:r w:rsidRPr="00CC10EC">
              <w:t>$</w:t>
            </w:r>
            <w:r w:rsidR="00A15F98" w:rsidRPr="00CC10EC">
              <w:t>500</w:t>
            </w:r>
            <w:r w:rsidRPr="00CC10EC">
              <w:t>,000</w:t>
            </w:r>
          </w:p>
        </w:tc>
        <w:tc>
          <w:tcPr>
            <w:tcW w:w="2645" w:type="dxa"/>
          </w:tcPr>
          <w:p w14:paraId="71AB6AF9" w14:textId="019967CC" w:rsidR="00C7411E" w:rsidRPr="00CC10EC" w:rsidRDefault="005144C4" w:rsidP="00C44039">
            <w:pPr>
              <w:spacing w:line="300" w:lineRule="atLeast"/>
              <w:rPr>
                <w:sz w:val="20"/>
                <w:szCs w:val="20"/>
              </w:rPr>
            </w:pPr>
            <w:r>
              <w:t>2016</w:t>
            </w:r>
            <w:r w:rsidRPr="00CC10EC">
              <w:t xml:space="preserve"> </w:t>
            </w:r>
            <w:r w:rsidR="00C7411E" w:rsidRPr="00CC10EC">
              <w:rPr>
                <w:sz w:val="20"/>
                <w:szCs w:val="20"/>
              </w:rPr>
              <w:t>amount [§179(b)(1)]</w:t>
            </w:r>
          </w:p>
        </w:tc>
      </w:tr>
      <w:tr w:rsidR="00C7411E" w:rsidRPr="00CC10EC" w14:paraId="40F53F27" w14:textId="77777777" w:rsidTr="0049456F">
        <w:tc>
          <w:tcPr>
            <w:tcW w:w="4843" w:type="dxa"/>
          </w:tcPr>
          <w:p w14:paraId="5359DADA" w14:textId="77777777" w:rsidR="00C7411E" w:rsidRPr="00CC10EC" w:rsidRDefault="00C7411E" w:rsidP="00C44039">
            <w:pPr>
              <w:spacing w:line="300" w:lineRule="atLeast"/>
            </w:pPr>
          </w:p>
        </w:tc>
        <w:tc>
          <w:tcPr>
            <w:tcW w:w="1260" w:type="dxa"/>
          </w:tcPr>
          <w:p w14:paraId="392DC964" w14:textId="77777777" w:rsidR="00C7411E" w:rsidRPr="00CC10EC" w:rsidRDefault="00C7411E" w:rsidP="00C44039">
            <w:pPr>
              <w:spacing w:line="300" w:lineRule="atLeast"/>
              <w:jc w:val="right"/>
            </w:pPr>
          </w:p>
        </w:tc>
        <w:tc>
          <w:tcPr>
            <w:tcW w:w="2645" w:type="dxa"/>
          </w:tcPr>
          <w:p w14:paraId="2C93E642" w14:textId="77777777" w:rsidR="00C7411E" w:rsidRPr="00CC10EC" w:rsidRDefault="00C7411E" w:rsidP="00C44039">
            <w:pPr>
              <w:spacing w:line="300" w:lineRule="atLeast"/>
            </w:pPr>
          </w:p>
        </w:tc>
      </w:tr>
      <w:tr w:rsidR="00C7411E" w:rsidRPr="00CC10EC" w14:paraId="748A1DF7" w14:textId="77777777" w:rsidTr="0049456F">
        <w:tc>
          <w:tcPr>
            <w:tcW w:w="4843" w:type="dxa"/>
          </w:tcPr>
          <w:p w14:paraId="1B849875" w14:textId="77777777" w:rsidR="00C7411E" w:rsidRPr="00CC10EC" w:rsidRDefault="00C7411E" w:rsidP="00C44039">
            <w:pPr>
              <w:spacing w:line="300" w:lineRule="atLeast"/>
            </w:pPr>
            <w:r w:rsidRPr="00CC10EC">
              <w:t>(5) Phase-out of maximum §179 expense</w:t>
            </w:r>
          </w:p>
        </w:tc>
        <w:tc>
          <w:tcPr>
            <w:tcW w:w="1260" w:type="dxa"/>
          </w:tcPr>
          <w:p w14:paraId="48D97973" w14:textId="752FA019" w:rsidR="00C7411E" w:rsidRPr="00CC10EC" w:rsidRDefault="00A15F98" w:rsidP="00C44039">
            <w:pPr>
              <w:spacing w:line="300" w:lineRule="atLeast"/>
              <w:jc w:val="right"/>
              <w:rPr>
                <w:u w:val="single"/>
              </w:rPr>
            </w:pPr>
            <w:r w:rsidRPr="00CC10EC">
              <w:rPr>
                <w:u w:val="single"/>
              </w:rPr>
              <w:t>2</w:t>
            </w:r>
            <w:r w:rsidR="008C3677">
              <w:rPr>
                <w:u w:val="single"/>
              </w:rPr>
              <w:t>6</w:t>
            </w:r>
            <w:r w:rsidR="00102F67" w:rsidRPr="00CC10EC">
              <w:rPr>
                <w:u w:val="single"/>
              </w:rPr>
              <w:t>8,000</w:t>
            </w:r>
            <w:r w:rsidR="00741211" w:rsidRPr="00CC10EC">
              <w:rPr>
                <w:u w:val="single"/>
              </w:rPr>
              <w:t xml:space="preserve">  </w:t>
            </w:r>
          </w:p>
        </w:tc>
        <w:tc>
          <w:tcPr>
            <w:tcW w:w="2645" w:type="dxa"/>
          </w:tcPr>
          <w:p w14:paraId="5A150C6A" w14:textId="77777777" w:rsidR="00C7411E" w:rsidRPr="00CC10EC" w:rsidRDefault="00102F67" w:rsidP="00C44039">
            <w:pPr>
              <w:spacing w:line="300" w:lineRule="atLeast"/>
            </w:pPr>
            <w:r w:rsidRPr="00CC10EC">
              <w:t>From (3)</w:t>
            </w:r>
          </w:p>
        </w:tc>
      </w:tr>
      <w:tr w:rsidR="00C7411E" w:rsidRPr="00CC10EC" w14:paraId="43E660CC" w14:textId="77777777" w:rsidTr="0049456F">
        <w:tc>
          <w:tcPr>
            <w:tcW w:w="4843" w:type="dxa"/>
          </w:tcPr>
          <w:p w14:paraId="71AC764D" w14:textId="60903D3D" w:rsidR="00C7411E" w:rsidRPr="00CC10EC" w:rsidRDefault="00C7411E" w:rsidP="00C44039">
            <w:pPr>
              <w:spacing w:line="300" w:lineRule="atLeast"/>
            </w:pPr>
            <w:r w:rsidRPr="00CC10EC">
              <w:rPr>
                <w:b/>
              </w:rPr>
              <w:t>Maximum §179 expense after phase-out</w:t>
            </w:r>
          </w:p>
        </w:tc>
        <w:tc>
          <w:tcPr>
            <w:tcW w:w="1260" w:type="dxa"/>
          </w:tcPr>
          <w:p w14:paraId="004365A2" w14:textId="3F1DD89E" w:rsidR="00C7411E" w:rsidRPr="00CC10EC" w:rsidRDefault="00C7411E" w:rsidP="00C44039">
            <w:pPr>
              <w:spacing w:line="300" w:lineRule="atLeast"/>
              <w:jc w:val="right"/>
              <w:rPr>
                <w:b/>
              </w:rPr>
            </w:pPr>
            <w:r w:rsidRPr="00CC10EC">
              <w:rPr>
                <w:b/>
              </w:rPr>
              <w:t>$</w:t>
            </w:r>
            <w:r w:rsidR="00741211" w:rsidRPr="00CC10EC">
              <w:rPr>
                <w:b/>
              </w:rPr>
              <w:t xml:space="preserve"> </w:t>
            </w:r>
            <w:r w:rsidR="00A15F98" w:rsidRPr="00CC10EC">
              <w:rPr>
                <w:b/>
              </w:rPr>
              <w:t>2</w:t>
            </w:r>
            <w:r w:rsidR="008C3677">
              <w:rPr>
                <w:b/>
              </w:rPr>
              <w:t>3</w:t>
            </w:r>
            <w:r w:rsidR="00A15F98" w:rsidRPr="00CC10EC">
              <w:rPr>
                <w:b/>
              </w:rPr>
              <w:t>2</w:t>
            </w:r>
            <w:r w:rsidR="00102F67" w:rsidRPr="00CC10EC">
              <w:rPr>
                <w:b/>
              </w:rPr>
              <w:t xml:space="preserve">,000 </w:t>
            </w:r>
          </w:p>
        </w:tc>
        <w:tc>
          <w:tcPr>
            <w:tcW w:w="2645" w:type="dxa"/>
          </w:tcPr>
          <w:p w14:paraId="349E9C7E" w14:textId="77777777" w:rsidR="00C7411E" w:rsidRPr="00CC10EC" w:rsidRDefault="00B007AF" w:rsidP="00C44039">
            <w:pPr>
              <w:spacing w:line="300" w:lineRule="atLeast"/>
            </w:pPr>
            <w:r w:rsidRPr="00CC10EC">
              <w:t>(4) – (5), not limited by taxable income</w:t>
            </w:r>
          </w:p>
        </w:tc>
      </w:tr>
    </w:tbl>
    <w:p w14:paraId="781C3DDC" w14:textId="77777777" w:rsidR="00C7411E" w:rsidRPr="00CC10EC" w:rsidRDefault="00C7411E" w:rsidP="00C44039">
      <w:pPr>
        <w:spacing w:line="300" w:lineRule="atLeast"/>
        <w:ind w:left="630" w:hanging="270"/>
        <w:rPr>
          <w:color w:val="000000"/>
        </w:rPr>
      </w:pPr>
    </w:p>
    <w:p w14:paraId="6E7E1343" w14:textId="5DC4597B" w:rsidR="00C7411E" w:rsidRPr="00CC10EC" w:rsidRDefault="00C7411E" w:rsidP="00C44039">
      <w:pPr>
        <w:spacing w:line="300" w:lineRule="atLeast"/>
        <w:ind w:left="360"/>
        <w:rPr>
          <w:i/>
          <w:color w:val="000000"/>
        </w:rPr>
      </w:pPr>
      <w:r w:rsidRPr="00CC10EC">
        <w:rPr>
          <w:i/>
          <w:color w:val="000000"/>
        </w:rPr>
        <w:t xml:space="preserve">Chaz will receive the most benefit by applying the §179 amount to the </w:t>
      </w:r>
      <w:r w:rsidR="0099279C" w:rsidRPr="00CC10EC">
        <w:rPr>
          <w:i/>
          <w:color w:val="000000"/>
        </w:rPr>
        <w:t>furniture</w:t>
      </w:r>
      <w:r w:rsidR="00C44039">
        <w:rPr>
          <w:i/>
          <w:color w:val="000000"/>
        </w:rPr>
        <w:t xml:space="preserve"> (7-</w:t>
      </w:r>
      <w:r w:rsidRPr="00CC10EC">
        <w:rPr>
          <w:i/>
          <w:color w:val="000000"/>
        </w:rPr>
        <w:t>year property.</w:t>
      </w:r>
    </w:p>
    <w:p w14:paraId="75B5D25E" w14:textId="77777777" w:rsidR="00C7411E" w:rsidRPr="00CC10EC" w:rsidRDefault="00C7411E" w:rsidP="00C44039">
      <w:pPr>
        <w:spacing w:line="300" w:lineRule="atLeast"/>
        <w:ind w:left="630" w:hanging="270"/>
        <w:rPr>
          <w:color w:val="000000"/>
        </w:rPr>
      </w:pPr>
    </w:p>
    <w:tbl>
      <w:tblPr>
        <w:tblW w:w="5491" w:type="pct"/>
        <w:tblInd w:w="-252" w:type="dxa"/>
        <w:tblLook w:val="00A0" w:firstRow="1" w:lastRow="0" w:firstColumn="1" w:lastColumn="0" w:noHBand="0" w:noVBand="0"/>
      </w:tblPr>
      <w:tblGrid>
        <w:gridCol w:w="1767"/>
        <w:gridCol w:w="1202"/>
        <w:gridCol w:w="986"/>
        <w:gridCol w:w="1152"/>
        <w:gridCol w:w="1317"/>
        <w:gridCol w:w="1152"/>
        <w:gridCol w:w="833"/>
        <w:gridCol w:w="1317"/>
      </w:tblGrid>
      <w:tr w:rsidR="00C7411E" w:rsidRPr="00CC10EC" w14:paraId="252194AF" w14:textId="77777777" w:rsidTr="00E83CA4">
        <w:trPr>
          <w:trHeight w:val="255"/>
        </w:trPr>
        <w:tc>
          <w:tcPr>
            <w:tcW w:w="908" w:type="pct"/>
            <w:tcBorders>
              <w:top w:val="nil"/>
              <w:left w:val="nil"/>
              <w:bottom w:val="single" w:sz="4" w:space="0" w:color="auto"/>
              <w:right w:val="nil"/>
            </w:tcBorders>
            <w:noWrap/>
            <w:vAlign w:val="bottom"/>
          </w:tcPr>
          <w:p w14:paraId="5B54690B" w14:textId="77777777" w:rsidR="00C7411E" w:rsidRPr="00CC10EC" w:rsidRDefault="00C7411E" w:rsidP="00C44039">
            <w:pPr>
              <w:spacing w:line="300" w:lineRule="atLeast"/>
              <w:jc w:val="center"/>
              <w:rPr>
                <w:b/>
                <w:bCs/>
                <w:sz w:val="20"/>
                <w:szCs w:val="20"/>
              </w:rPr>
            </w:pPr>
            <w:r w:rsidRPr="00CC10EC">
              <w:rPr>
                <w:b/>
                <w:bCs/>
                <w:sz w:val="20"/>
                <w:szCs w:val="20"/>
              </w:rPr>
              <w:t>Asset</w:t>
            </w:r>
          </w:p>
        </w:tc>
        <w:tc>
          <w:tcPr>
            <w:tcW w:w="618" w:type="pct"/>
            <w:tcBorders>
              <w:top w:val="nil"/>
              <w:left w:val="nil"/>
              <w:bottom w:val="single" w:sz="4" w:space="0" w:color="auto"/>
              <w:right w:val="nil"/>
            </w:tcBorders>
            <w:noWrap/>
            <w:vAlign w:val="bottom"/>
          </w:tcPr>
          <w:p w14:paraId="504E9F71" w14:textId="77777777" w:rsidR="00C7411E" w:rsidRPr="00CC10EC" w:rsidRDefault="00C7411E" w:rsidP="00C44039">
            <w:pPr>
              <w:spacing w:line="300" w:lineRule="atLeast"/>
              <w:jc w:val="center"/>
              <w:rPr>
                <w:b/>
                <w:bCs/>
                <w:sz w:val="20"/>
                <w:szCs w:val="20"/>
              </w:rPr>
            </w:pPr>
            <w:r w:rsidRPr="00CC10EC">
              <w:rPr>
                <w:b/>
                <w:bCs/>
                <w:sz w:val="20"/>
                <w:szCs w:val="20"/>
              </w:rPr>
              <w:t>Original</w:t>
            </w:r>
          </w:p>
          <w:p w14:paraId="734780B9" w14:textId="77777777" w:rsidR="00C7411E" w:rsidRPr="00CC10EC" w:rsidRDefault="00C7411E" w:rsidP="00C44039">
            <w:pPr>
              <w:spacing w:line="300" w:lineRule="atLeast"/>
              <w:jc w:val="center"/>
              <w:rPr>
                <w:b/>
                <w:bCs/>
                <w:sz w:val="20"/>
                <w:szCs w:val="20"/>
              </w:rPr>
            </w:pPr>
            <w:r w:rsidRPr="00CC10EC">
              <w:rPr>
                <w:b/>
                <w:bCs/>
                <w:sz w:val="20"/>
                <w:szCs w:val="20"/>
              </w:rPr>
              <w:t>Basis</w:t>
            </w:r>
          </w:p>
        </w:tc>
        <w:tc>
          <w:tcPr>
            <w:tcW w:w="507" w:type="pct"/>
            <w:tcBorders>
              <w:top w:val="nil"/>
              <w:left w:val="nil"/>
              <w:bottom w:val="single" w:sz="4" w:space="0" w:color="auto"/>
              <w:right w:val="nil"/>
            </w:tcBorders>
            <w:vAlign w:val="bottom"/>
          </w:tcPr>
          <w:p w14:paraId="19222EC6" w14:textId="77777777" w:rsidR="00C7411E" w:rsidRPr="00CC10EC" w:rsidRDefault="00C7411E" w:rsidP="00C44039">
            <w:pPr>
              <w:spacing w:line="300" w:lineRule="atLeast"/>
              <w:jc w:val="center"/>
              <w:rPr>
                <w:b/>
                <w:bCs/>
                <w:sz w:val="20"/>
                <w:szCs w:val="20"/>
              </w:rPr>
            </w:pPr>
            <w:r w:rsidRPr="00CC10EC">
              <w:rPr>
                <w:b/>
                <w:bCs/>
                <w:sz w:val="20"/>
                <w:szCs w:val="20"/>
              </w:rPr>
              <w:t>§179</w:t>
            </w:r>
          </w:p>
          <w:p w14:paraId="4F691541" w14:textId="77777777" w:rsidR="00C7411E" w:rsidRPr="00CC10EC" w:rsidRDefault="00C7411E" w:rsidP="00C44039">
            <w:pPr>
              <w:spacing w:line="300" w:lineRule="atLeast"/>
              <w:jc w:val="center"/>
              <w:rPr>
                <w:b/>
                <w:bCs/>
                <w:sz w:val="20"/>
                <w:szCs w:val="20"/>
              </w:rPr>
            </w:pPr>
            <w:r w:rsidRPr="00CC10EC">
              <w:rPr>
                <w:b/>
                <w:bCs/>
                <w:sz w:val="20"/>
                <w:szCs w:val="20"/>
              </w:rPr>
              <w:t>Expense</w:t>
            </w:r>
          </w:p>
        </w:tc>
        <w:tc>
          <w:tcPr>
            <w:tcW w:w="592" w:type="pct"/>
            <w:tcBorders>
              <w:top w:val="nil"/>
              <w:left w:val="nil"/>
              <w:bottom w:val="single" w:sz="4" w:space="0" w:color="auto"/>
              <w:right w:val="nil"/>
            </w:tcBorders>
            <w:vAlign w:val="bottom"/>
          </w:tcPr>
          <w:p w14:paraId="0D6148B7" w14:textId="77777777" w:rsidR="00C7411E" w:rsidRPr="00CC10EC" w:rsidRDefault="00C7411E" w:rsidP="00C44039">
            <w:pPr>
              <w:spacing w:line="300" w:lineRule="atLeast"/>
              <w:jc w:val="center"/>
              <w:rPr>
                <w:b/>
                <w:bCs/>
                <w:sz w:val="20"/>
                <w:szCs w:val="20"/>
              </w:rPr>
            </w:pPr>
            <w:r w:rsidRPr="00CC10EC">
              <w:rPr>
                <w:b/>
                <w:bCs/>
                <w:sz w:val="20"/>
                <w:szCs w:val="20"/>
              </w:rPr>
              <w:t>Remaining</w:t>
            </w:r>
          </w:p>
          <w:p w14:paraId="682F4FBF" w14:textId="77777777" w:rsidR="00C7411E" w:rsidRPr="00CC10EC" w:rsidRDefault="00C7411E" w:rsidP="00C44039">
            <w:pPr>
              <w:spacing w:line="300" w:lineRule="atLeast"/>
              <w:jc w:val="center"/>
              <w:rPr>
                <w:b/>
                <w:bCs/>
                <w:sz w:val="20"/>
                <w:szCs w:val="20"/>
              </w:rPr>
            </w:pPr>
            <w:r w:rsidRPr="00CC10EC">
              <w:rPr>
                <w:b/>
                <w:bCs/>
                <w:sz w:val="20"/>
                <w:szCs w:val="20"/>
              </w:rPr>
              <w:t>Basis</w:t>
            </w:r>
          </w:p>
        </w:tc>
        <w:tc>
          <w:tcPr>
            <w:tcW w:w="677" w:type="pct"/>
            <w:tcBorders>
              <w:top w:val="nil"/>
              <w:left w:val="nil"/>
              <w:bottom w:val="single" w:sz="4" w:space="0" w:color="auto"/>
              <w:right w:val="nil"/>
            </w:tcBorders>
            <w:vAlign w:val="bottom"/>
          </w:tcPr>
          <w:p w14:paraId="7A134639" w14:textId="77777777" w:rsidR="00C7411E" w:rsidRPr="00CC10EC" w:rsidRDefault="00C7411E" w:rsidP="00C44039">
            <w:pPr>
              <w:spacing w:line="300" w:lineRule="atLeast"/>
              <w:jc w:val="center"/>
              <w:rPr>
                <w:b/>
                <w:bCs/>
                <w:sz w:val="20"/>
                <w:szCs w:val="20"/>
              </w:rPr>
            </w:pPr>
            <w:r w:rsidRPr="00CC10EC">
              <w:rPr>
                <w:b/>
                <w:bCs/>
                <w:sz w:val="20"/>
                <w:szCs w:val="20"/>
              </w:rPr>
              <w:t>Bonus</w:t>
            </w:r>
          </w:p>
          <w:p w14:paraId="5079F1DE" w14:textId="77777777" w:rsidR="00C7411E" w:rsidRPr="00CC10EC" w:rsidRDefault="00C7411E" w:rsidP="00C44039">
            <w:pPr>
              <w:spacing w:line="300" w:lineRule="atLeast"/>
              <w:jc w:val="center"/>
              <w:rPr>
                <w:b/>
                <w:bCs/>
                <w:sz w:val="20"/>
                <w:szCs w:val="20"/>
              </w:rPr>
            </w:pPr>
            <w:r w:rsidRPr="00CC10EC">
              <w:rPr>
                <w:b/>
                <w:bCs/>
                <w:sz w:val="20"/>
                <w:szCs w:val="20"/>
              </w:rPr>
              <w:t>Depreciation</w:t>
            </w:r>
          </w:p>
        </w:tc>
        <w:tc>
          <w:tcPr>
            <w:tcW w:w="592" w:type="pct"/>
            <w:tcBorders>
              <w:top w:val="nil"/>
              <w:left w:val="nil"/>
              <w:bottom w:val="single" w:sz="4" w:space="0" w:color="auto"/>
              <w:right w:val="nil"/>
            </w:tcBorders>
            <w:vAlign w:val="bottom"/>
          </w:tcPr>
          <w:p w14:paraId="7140A08C" w14:textId="77777777" w:rsidR="00C7411E" w:rsidRPr="00CC10EC" w:rsidRDefault="00C7411E" w:rsidP="00C44039">
            <w:pPr>
              <w:spacing w:line="300" w:lineRule="atLeast"/>
              <w:jc w:val="center"/>
              <w:rPr>
                <w:b/>
                <w:bCs/>
                <w:sz w:val="20"/>
                <w:szCs w:val="20"/>
              </w:rPr>
            </w:pPr>
            <w:r w:rsidRPr="00CC10EC">
              <w:rPr>
                <w:b/>
                <w:bCs/>
                <w:sz w:val="20"/>
                <w:szCs w:val="20"/>
              </w:rPr>
              <w:t>Remaining</w:t>
            </w:r>
          </w:p>
          <w:p w14:paraId="575BFEF6" w14:textId="77777777" w:rsidR="00C7411E" w:rsidRPr="00CC10EC" w:rsidRDefault="00C7411E" w:rsidP="00C44039">
            <w:pPr>
              <w:spacing w:line="300" w:lineRule="atLeast"/>
              <w:jc w:val="center"/>
              <w:rPr>
                <w:b/>
                <w:bCs/>
                <w:sz w:val="20"/>
                <w:szCs w:val="20"/>
              </w:rPr>
            </w:pPr>
            <w:r w:rsidRPr="00CC10EC">
              <w:rPr>
                <w:b/>
                <w:bCs/>
                <w:sz w:val="20"/>
                <w:szCs w:val="20"/>
              </w:rPr>
              <w:t>Basis</w:t>
            </w:r>
          </w:p>
        </w:tc>
        <w:tc>
          <w:tcPr>
            <w:tcW w:w="428" w:type="pct"/>
            <w:tcBorders>
              <w:top w:val="nil"/>
              <w:left w:val="nil"/>
              <w:bottom w:val="single" w:sz="4" w:space="0" w:color="auto"/>
              <w:right w:val="nil"/>
            </w:tcBorders>
            <w:vAlign w:val="bottom"/>
          </w:tcPr>
          <w:p w14:paraId="7F5116FA" w14:textId="77777777" w:rsidR="00C7411E" w:rsidRPr="00CC10EC" w:rsidRDefault="00C7411E" w:rsidP="00C44039">
            <w:pPr>
              <w:spacing w:line="300" w:lineRule="atLeast"/>
              <w:jc w:val="center"/>
              <w:rPr>
                <w:b/>
                <w:bCs/>
                <w:sz w:val="20"/>
                <w:szCs w:val="20"/>
              </w:rPr>
            </w:pPr>
          </w:p>
          <w:p w14:paraId="64EB7F70" w14:textId="77777777" w:rsidR="00C7411E" w:rsidRPr="00CC10EC" w:rsidRDefault="00C7411E" w:rsidP="00C44039">
            <w:pPr>
              <w:spacing w:line="300" w:lineRule="atLeast"/>
              <w:jc w:val="center"/>
              <w:rPr>
                <w:b/>
                <w:bCs/>
                <w:sz w:val="20"/>
                <w:szCs w:val="20"/>
              </w:rPr>
            </w:pPr>
            <w:r w:rsidRPr="00CC10EC">
              <w:rPr>
                <w:b/>
                <w:bCs/>
                <w:sz w:val="20"/>
                <w:szCs w:val="20"/>
              </w:rPr>
              <w:t>Rate</w:t>
            </w:r>
          </w:p>
        </w:tc>
        <w:tc>
          <w:tcPr>
            <w:tcW w:w="677" w:type="pct"/>
            <w:tcBorders>
              <w:top w:val="nil"/>
              <w:left w:val="nil"/>
              <w:bottom w:val="single" w:sz="4" w:space="0" w:color="auto"/>
              <w:right w:val="nil"/>
            </w:tcBorders>
            <w:noWrap/>
            <w:vAlign w:val="bottom"/>
          </w:tcPr>
          <w:p w14:paraId="3984C707" w14:textId="77777777" w:rsidR="00C7411E" w:rsidRPr="00CC10EC" w:rsidRDefault="00C7411E" w:rsidP="00C44039">
            <w:pPr>
              <w:spacing w:line="300" w:lineRule="atLeast"/>
              <w:jc w:val="center"/>
              <w:rPr>
                <w:b/>
                <w:bCs/>
                <w:sz w:val="20"/>
                <w:szCs w:val="20"/>
              </w:rPr>
            </w:pPr>
            <w:r w:rsidRPr="00CC10EC">
              <w:rPr>
                <w:b/>
                <w:bCs/>
                <w:sz w:val="20"/>
                <w:szCs w:val="20"/>
              </w:rPr>
              <w:t>Depreciation</w:t>
            </w:r>
          </w:p>
          <w:p w14:paraId="35D41B21" w14:textId="77777777" w:rsidR="00C7411E" w:rsidRPr="00CC10EC" w:rsidRDefault="00C7411E" w:rsidP="00C44039">
            <w:pPr>
              <w:spacing w:line="300" w:lineRule="atLeast"/>
              <w:jc w:val="center"/>
              <w:rPr>
                <w:b/>
                <w:bCs/>
                <w:sz w:val="20"/>
                <w:szCs w:val="20"/>
              </w:rPr>
            </w:pPr>
            <w:r w:rsidRPr="00CC10EC">
              <w:rPr>
                <w:b/>
                <w:bCs/>
                <w:sz w:val="20"/>
                <w:szCs w:val="20"/>
              </w:rPr>
              <w:t>Expense</w:t>
            </w:r>
          </w:p>
        </w:tc>
      </w:tr>
      <w:tr w:rsidR="00C7411E" w:rsidRPr="00CC10EC" w14:paraId="41294F35" w14:textId="77777777" w:rsidTr="00E83CA4">
        <w:trPr>
          <w:trHeight w:val="255"/>
        </w:trPr>
        <w:tc>
          <w:tcPr>
            <w:tcW w:w="908" w:type="pct"/>
            <w:tcBorders>
              <w:top w:val="single" w:sz="4" w:space="0" w:color="auto"/>
              <w:left w:val="nil"/>
              <w:bottom w:val="nil"/>
              <w:right w:val="nil"/>
            </w:tcBorders>
            <w:noWrap/>
            <w:vAlign w:val="bottom"/>
          </w:tcPr>
          <w:p w14:paraId="1451D34C" w14:textId="77777777" w:rsidR="00C7411E" w:rsidRPr="00CC10EC" w:rsidRDefault="00E05BF9" w:rsidP="00C44039">
            <w:pPr>
              <w:spacing w:line="300" w:lineRule="atLeast"/>
              <w:rPr>
                <w:sz w:val="20"/>
                <w:szCs w:val="20"/>
              </w:rPr>
            </w:pPr>
            <w:r w:rsidRPr="00CC10EC">
              <w:rPr>
                <w:sz w:val="20"/>
                <w:szCs w:val="20"/>
              </w:rPr>
              <w:t>Furniture</w:t>
            </w:r>
            <w:r w:rsidR="00C7411E" w:rsidRPr="00CC10EC">
              <w:rPr>
                <w:sz w:val="20"/>
                <w:szCs w:val="20"/>
              </w:rPr>
              <w:t xml:space="preserve"> </w:t>
            </w:r>
            <w:r w:rsidR="00C7411E" w:rsidRPr="00CC10EC">
              <w:rPr>
                <w:sz w:val="20"/>
                <w:szCs w:val="20"/>
              </w:rPr>
              <w:br/>
              <w:t>(7-year)</w:t>
            </w:r>
          </w:p>
        </w:tc>
        <w:tc>
          <w:tcPr>
            <w:tcW w:w="618" w:type="pct"/>
            <w:tcBorders>
              <w:top w:val="single" w:sz="4" w:space="0" w:color="auto"/>
              <w:left w:val="nil"/>
              <w:bottom w:val="nil"/>
              <w:right w:val="nil"/>
            </w:tcBorders>
            <w:noWrap/>
            <w:vAlign w:val="bottom"/>
          </w:tcPr>
          <w:p w14:paraId="2223B64B" w14:textId="77777777" w:rsidR="00C7411E" w:rsidRPr="00CC10EC" w:rsidRDefault="00C7411E" w:rsidP="00C44039">
            <w:pPr>
              <w:spacing w:line="300" w:lineRule="atLeast"/>
              <w:jc w:val="right"/>
              <w:rPr>
                <w:sz w:val="20"/>
                <w:szCs w:val="20"/>
              </w:rPr>
            </w:pPr>
            <w:r w:rsidRPr="00CC10EC">
              <w:rPr>
                <w:sz w:val="20"/>
                <w:szCs w:val="20"/>
              </w:rPr>
              <w:t>$</w:t>
            </w:r>
            <w:r w:rsidR="00A15F98" w:rsidRPr="00CC10EC">
              <w:rPr>
                <w:sz w:val="20"/>
                <w:szCs w:val="20"/>
              </w:rPr>
              <w:t>1,</w:t>
            </w:r>
            <w:r w:rsidRPr="00CC10EC">
              <w:rPr>
                <w:sz w:val="20"/>
                <w:szCs w:val="20"/>
              </w:rPr>
              <w:t xml:space="preserve">280,000 </w:t>
            </w:r>
          </w:p>
        </w:tc>
        <w:tc>
          <w:tcPr>
            <w:tcW w:w="507" w:type="pct"/>
            <w:tcBorders>
              <w:top w:val="single" w:sz="4" w:space="0" w:color="auto"/>
              <w:left w:val="nil"/>
              <w:bottom w:val="nil"/>
              <w:right w:val="nil"/>
            </w:tcBorders>
            <w:vAlign w:val="bottom"/>
          </w:tcPr>
          <w:p w14:paraId="4F15311D" w14:textId="770BFC3D" w:rsidR="00C7411E" w:rsidRPr="00CC10EC" w:rsidRDefault="00102F67" w:rsidP="00C44039">
            <w:pPr>
              <w:spacing w:line="300" w:lineRule="atLeast"/>
              <w:jc w:val="right"/>
              <w:rPr>
                <w:sz w:val="20"/>
                <w:szCs w:val="20"/>
              </w:rPr>
            </w:pPr>
            <w:r w:rsidRPr="00CC10EC">
              <w:rPr>
                <w:sz w:val="20"/>
                <w:szCs w:val="20"/>
              </w:rPr>
              <w:t>$</w:t>
            </w:r>
            <w:r w:rsidR="00A15F98" w:rsidRPr="00CC10EC">
              <w:rPr>
                <w:sz w:val="20"/>
                <w:szCs w:val="20"/>
              </w:rPr>
              <w:t>2</w:t>
            </w:r>
            <w:r w:rsidR="0015427B">
              <w:rPr>
                <w:sz w:val="20"/>
                <w:szCs w:val="20"/>
              </w:rPr>
              <w:t>3</w:t>
            </w:r>
            <w:r w:rsidR="00A15F98" w:rsidRPr="00CC10EC">
              <w:rPr>
                <w:sz w:val="20"/>
                <w:szCs w:val="20"/>
              </w:rPr>
              <w:t>2</w:t>
            </w:r>
            <w:r w:rsidRPr="00CC10EC">
              <w:rPr>
                <w:sz w:val="20"/>
                <w:szCs w:val="20"/>
              </w:rPr>
              <w:t xml:space="preserve">,000 </w:t>
            </w:r>
          </w:p>
        </w:tc>
        <w:tc>
          <w:tcPr>
            <w:tcW w:w="592" w:type="pct"/>
            <w:tcBorders>
              <w:top w:val="single" w:sz="4" w:space="0" w:color="auto"/>
              <w:left w:val="nil"/>
              <w:bottom w:val="nil"/>
              <w:right w:val="nil"/>
            </w:tcBorders>
            <w:vAlign w:val="bottom"/>
          </w:tcPr>
          <w:p w14:paraId="7B0A0584" w14:textId="21D89E02" w:rsidR="00C7411E" w:rsidRPr="00CC10EC" w:rsidRDefault="00102F67" w:rsidP="00C44039">
            <w:pPr>
              <w:spacing w:line="300" w:lineRule="atLeast"/>
              <w:jc w:val="right"/>
              <w:rPr>
                <w:sz w:val="20"/>
                <w:szCs w:val="20"/>
              </w:rPr>
            </w:pPr>
            <w:r w:rsidRPr="00CC10EC">
              <w:rPr>
                <w:sz w:val="20"/>
                <w:szCs w:val="20"/>
              </w:rPr>
              <w:t>$</w:t>
            </w:r>
            <w:r w:rsidR="007B039E" w:rsidRPr="00CC10EC">
              <w:rPr>
                <w:sz w:val="20"/>
                <w:szCs w:val="20"/>
              </w:rPr>
              <w:t>1</w:t>
            </w:r>
            <w:r w:rsidR="00A15F98" w:rsidRPr="00CC10EC">
              <w:rPr>
                <w:sz w:val="20"/>
                <w:szCs w:val="20"/>
              </w:rPr>
              <w:t>,0</w:t>
            </w:r>
            <w:r w:rsidR="0015427B">
              <w:rPr>
                <w:sz w:val="20"/>
                <w:szCs w:val="20"/>
              </w:rPr>
              <w:t>4</w:t>
            </w:r>
            <w:r w:rsidR="00A15F98" w:rsidRPr="00CC10EC">
              <w:rPr>
                <w:sz w:val="20"/>
                <w:szCs w:val="20"/>
              </w:rPr>
              <w:t>8</w:t>
            </w:r>
            <w:r w:rsidRPr="00CC10EC">
              <w:rPr>
                <w:sz w:val="20"/>
                <w:szCs w:val="20"/>
              </w:rPr>
              <w:t>,000</w:t>
            </w:r>
          </w:p>
        </w:tc>
        <w:tc>
          <w:tcPr>
            <w:tcW w:w="677" w:type="pct"/>
            <w:tcBorders>
              <w:top w:val="single" w:sz="4" w:space="0" w:color="auto"/>
              <w:left w:val="nil"/>
              <w:bottom w:val="nil"/>
              <w:right w:val="nil"/>
            </w:tcBorders>
            <w:vAlign w:val="bottom"/>
          </w:tcPr>
          <w:p w14:paraId="4A828CF1" w14:textId="0E32714C" w:rsidR="00C7411E" w:rsidRPr="00CC10EC" w:rsidRDefault="0015427B" w:rsidP="00C44039">
            <w:pPr>
              <w:spacing w:line="300" w:lineRule="atLeast"/>
              <w:jc w:val="right"/>
              <w:rPr>
                <w:sz w:val="20"/>
                <w:szCs w:val="20"/>
              </w:rPr>
            </w:pPr>
            <w:r w:rsidRPr="00CC10EC">
              <w:rPr>
                <w:sz w:val="20"/>
                <w:szCs w:val="20"/>
              </w:rPr>
              <w:t>52</w:t>
            </w:r>
            <w:r>
              <w:rPr>
                <w:sz w:val="20"/>
                <w:szCs w:val="20"/>
              </w:rPr>
              <w:t>4</w:t>
            </w:r>
            <w:r w:rsidR="00102F67" w:rsidRPr="00CC10EC">
              <w:rPr>
                <w:sz w:val="20"/>
                <w:szCs w:val="20"/>
              </w:rPr>
              <w:t>,</w:t>
            </w:r>
            <w:r w:rsidR="007B039E" w:rsidRPr="00CC10EC">
              <w:rPr>
                <w:sz w:val="20"/>
                <w:szCs w:val="20"/>
              </w:rPr>
              <w:t>0</w:t>
            </w:r>
            <w:r w:rsidR="00102F67" w:rsidRPr="00CC10EC">
              <w:rPr>
                <w:sz w:val="20"/>
                <w:szCs w:val="20"/>
              </w:rPr>
              <w:t>00</w:t>
            </w:r>
          </w:p>
        </w:tc>
        <w:tc>
          <w:tcPr>
            <w:tcW w:w="592" w:type="pct"/>
            <w:tcBorders>
              <w:top w:val="single" w:sz="4" w:space="0" w:color="auto"/>
              <w:left w:val="nil"/>
              <w:bottom w:val="nil"/>
              <w:right w:val="nil"/>
            </w:tcBorders>
            <w:vAlign w:val="bottom"/>
          </w:tcPr>
          <w:p w14:paraId="0D65DA49" w14:textId="4031176C" w:rsidR="00C7411E" w:rsidRPr="00CC10EC" w:rsidRDefault="00102F67" w:rsidP="00C44039">
            <w:pPr>
              <w:spacing w:line="300" w:lineRule="atLeast"/>
              <w:jc w:val="right"/>
              <w:rPr>
                <w:sz w:val="20"/>
                <w:szCs w:val="20"/>
              </w:rPr>
            </w:pPr>
            <w:r w:rsidRPr="00CC10EC">
              <w:rPr>
                <w:sz w:val="20"/>
                <w:szCs w:val="20"/>
              </w:rPr>
              <w:t>$</w:t>
            </w:r>
            <w:r w:rsidR="0015427B" w:rsidRPr="00CC10EC">
              <w:rPr>
                <w:sz w:val="20"/>
                <w:szCs w:val="20"/>
              </w:rPr>
              <w:t>52</w:t>
            </w:r>
            <w:r w:rsidR="0015427B">
              <w:rPr>
                <w:sz w:val="20"/>
                <w:szCs w:val="20"/>
              </w:rPr>
              <w:t>4</w:t>
            </w:r>
            <w:r w:rsidRPr="00CC10EC">
              <w:rPr>
                <w:sz w:val="20"/>
                <w:szCs w:val="20"/>
              </w:rPr>
              <w:t>,</w:t>
            </w:r>
            <w:r w:rsidR="007B039E" w:rsidRPr="00CC10EC">
              <w:rPr>
                <w:sz w:val="20"/>
                <w:szCs w:val="20"/>
              </w:rPr>
              <w:t>0</w:t>
            </w:r>
            <w:r w:rsidRPr="00CC10EC">
              <w:rPr>
                <w:sz w:val="20"/>
                <w:szCs w:val="20"/>
              </w:rPr>
              <w:t>00</w:t>
            </w:r>
          </w:p>
        </w:tc>
        <w:tc>
          <w:tcPr>
            <w:tcW w:w="428" w:type="pct"/>
            <w:tcBorders>
              <w:top w:val="single" w:sz="4" w:space="0" w:color="auto"/>
              <w:left w:val="nil"/>
              <w:bottom w:val="nil"/>
              <w:right w:val="nil"/>
            </w:tcBorders>
            <w:vAlign w:val="bottom"/>
          </w:tcPr>
          <w:p w14:paraId="1773E91B" w14:textId="77777777" w:rsidR="00C7411E" w:rsidRPr="00CC10EC" w:rsidRDefault="00102F67" w:rsidP="00C44039">
            <w:pPr>
              <w:spacing w:line="300" w:lineRule="atLeast"/>
              <w:jc w:val="right"/>
              <w:rPr>
                <w:sz w:val="20"/>
                <w:szCs w:val="20"/>
              </w:rPr>
            </w:pPr>
            <w:r w:rsidRPr="00CC10EC">
              <w:rPr>
                <w:sz w:val="20"/>
                <w:szCs w:val="20"/>
              </w:rPr>
              <w:t>14.29%</w:t>
            </w:r>
          </w:p>
        </w:tc>
        <w:tc>
          <w:tcPr>
            <w:tcW w:w="677" w:type="pct"/>
            <w:tcBorders>
              <w:top w:val="single" w:sz="4" w:space="0" w:color="auto"/>
              <w:left w:val="nil"/>
              <w:bottom w:val="nil"/>
              <w:right w:val="nil"/>
            </w:tcBorders>
            <w:noWrap/>
            <w:vAlign w:val="bottom"/>
          </w:tcPr>
          <w:p w14:paraId="54C26854" w14:textId="365C6785" w:rsidR="00C7411E" w:rsidRPr="00CC10EC" w:rsidRDefault="00102F67" w:rsidP="00C44039">
            <w:pPr>
              <w:spacing w:line="300" w:lineRule="atLeast"/>
              <w:jc w:val="right"/>
              <w:rPr>
                <w:sz w:val="20"/>
                <w:szCs w:val="20"/>
              </w:rPr>
            </w:pPr>
            <w:r w:rsidRPr="00CC10EC">
              <w:rPr>
                <w:sz w:val="20"/>
                <w:szCs w:val="20"/>
              </w:rPr>
              <w:t>$</w:t>
            </w:r>
            <w:r w:rsidR="0015427B">
              <w:rPr>
                <w:sz w:val="20"/>
                <w:szCs w:val="20"/>
              </w:rPr>
              <w:t>74,880</w:t>
            </w:r>
            <w:r w:rsidRPr="00CC10EC">
              <w:rPr>
                <w:sz w:val="20"/>
                <w:szCs w:val="20"/>
              </w:rPr>
              <w:t xml:space="preserve"> </w:t>
            </w:r>
          </w:p>
        </w:tc>
      </w:tr>
      <w:tr w:rsidR="00C7411E" w:rsidRPr="00CC10EC" w14:paraId="24BF5DFB" w14:textId="77777777" w:rsidTr="00E83CA4">
        <w:trPr>
          <w:trHeight w:val="255"/>
        </w:trPr>
        <w:tc>
          <w:tcPr>
            <w:tcW w:w="908" w:type="pct"/>
            <w:noWrap/>
            <w:vAlign w:val="bottom"/>
          </w:tcPr>
          <w:p w14:paraId="68D08549" w14:textId="3D0579F7" w:rsidR="00C7411E" w:rsidRPr="00CC10EC" w:rsidRDefault="00C44039" w:rsidP="00C44039">
            <w:pPr>
              <w:spacing w:line="300" w:lineRule="atLeast"/>
              <w:rPr>
                <w:sz w:val="20"/>
                <w:szCs w:val="20"/>
              </w:rPr>
            </w:pPr>
            <w:r>
              <w:rPr>
                <w:sz w:val="20"/>
                <w:szCs w:val="20"/>
              </w:rPr>
              <w:t xml:space="preserve">Computers </w:t>
            </w:r>
            <w:r>
              <w:rPr>
                <w:sz w:val="20"/>
                <w:szCs w:val="20"/>
              </w:rPr>
              <w:br/>
              <w:t>(5-</w:t>
            </w:r>
            <w:r w:rsidR="00C7411E" w:rsidRPr="00CC10EC">
              <w:rPr>
                <w:sz w:val="20"/>
                <w:szCs w:val="20"/>
              </w:rPr>
              <w:t>year)</w:t>
            </w:r>
          </w:p>
        </w:tc>
        <w:tc>
          <w:tcPr>
            <w:tcW w:w="618" w:type="pct"/>
            <w:noWrap/>
            <w:vAlign w:val="bottom"/>
          </w:tcPr>
          <w:p w14:paraId="229623FA" w14:textId="77777777" w:rsidR="00C7411E" w:rsidRPr="00CC10EC" w:rsidRDefault="00A15F98" w:rsidP="00C44039">
            <w:pPr>
              <w:spacing w:line="300" w:lineRule="atLeast"/>
              <w:jc w:val="right"/>
              <w:rPr>
                <w:sz w:val="20"/>
                <w:szCs w:val="20"/>
              </w:rPr>
            </w:pPr>
            <w:r w:rsidRPr="00CC10EC">
              <w:rPr>
                <w:sz w:val="20"/>
                <w:szCs w:val="20"/>
              </w:rPr>
              <w:t>9</w:t>
            </w:r>
            <w:r w:rsidR="00E05BF9" w:rsidRPr="00CC10EC">
              <w:rPr>
                <w:sz w:val="20"/>
                <w:szCs w:val="20"/>
              </w:rPr>
              <w:t>30</w:t>
            </w:r>
            <w:r w:rsidR="00C7411E" w:rsidRPr="00CC10EC">
              <w:rPr>
                <w:sz w:val="20"/>
                <w:szCs w:val="20"/>
              </w:rPr>
              <w:t xml:space="preserve">,000 </w:t>
            </w:r>
          </w:p>
        </w:tc>
        <w:tc>
          <w:tcPr>
            <w:tcW w:w="507" w:type="pct"/>
            <w:vAlign w:val="bottom"/>
          </w:tcPr>
          <w:p w14:paraId="74EEFB38" w14:textId="77777777" w:rsidR="00C7411E" w:rsidRPr="00CC10EC" w:rsidRDefault="00C7411E" w:rsidP="00C44039">
            <w:pPr>
              <w:spacing w:line="300" w:lineRule="atLeast"/>
              <w:jc w:val="right"/>
              <w:rPr>
                <w:sz w:val="20"/>
                <w:szCs w:val="20"/>
              </w:rPr>
            </w:pPr>
          </w:p>
        </w:tc>
        <w:tc>
          <w:tcPr>
            <w:tcW w:w="592" w:type="pct"/>
            <w:vAlign w:val="bottom"/>
          </w:tcPr>
          <w:p w14:paraId="0F28858A" w14:textId="77777777" w:rsidR="00C7411E" w:rsidRPr="00CC10EC" w:rsidRDefault="00A15F98" w:rsidP="00C44039">
            <w:pPr>
              <w:spacing w:line="300" w:lineRule="atLeast"/>
              <w:jc w:val="right"/>
              <w:rPr>
                <w:sz w:val="20"/>
                <w:szCs w:val="20"/>
              </w:rPr>
            </w:pPr>
            <w:r w:rsidRPr="00CC10EC">
              <w:rPr>
                <w:sz w:val="20"/>
                <w:szCs w:val="20"/>
              </w:rPr>
              <w:t>9</w:t>
            </w:r>
            <w:r w:rsidR="00E05BF9" w:rsidRPr="00CC10EC">
              <w:rPr>
                <w:sz w:val="20"/>
                <w:szCs w:val="20"/>
              </w:rPr>
              <w:t>30</w:t>
            </w:r>
            <w:r w:rsidR="00C7411E" w:rsidRPr="00CC10EC">
              <w:rPr>
                <w:sz w:val="20"/>
                <w:szCs w:val="20"/>
              </w:rPr>
              <w:t xml:space="preserve">,000 </w:t>
            </w:r>
          </w:p>
        </w:tc>
        <w:tc>
          <w:tcPr>
            <w:tcW w:w="677" w:type="pct"/>
            <w:vAlign w:val="bottom"/>
          </w:tcPr>
          <w:p w14:paraId="2097ABB8" w14:textId="77777777" w:rsidR="00C7411E" w:rsidRPr="00CC10EC" w:rsidRDefault="00B007AF" w:rsidP="00C44039">
            <w:pPr>
              <w:spacing w:line="300" w:lineRule="atLeast"/>
              <w:jc w:val="right"/>
              <w:rPr>
                <w:sz w:val="20"/>
                <w:szCs w:val="20"/>
              </w:rPr>
            </w:pPr>
            <w:r w:rsidRPr="00CC10EC">
              <w:rPr>
                <w:sz w:val="20"/>
                <w:szCs w:val="20"/>
              </w:rPr>
              <w:t>465</w:t>
            </w:r>
            <w:r w:rsidR="00C7411E" w:rsidRPr="00CC10EC">
              <w:rPr>
                <w:sz w:val="20"/>
                <w:szCs w:val="20"/>
              </w:rPr>
              <w:t>,000</w:t>
            </w:r>
          </w:p>
        </w:tc>
        <w:tc>
          <w:tcPr>
            <w:tcW w:w="592" w:type="pct"/>
            <w:vAlign w:val="bottom"/>
          </w:tcPr>
          <w:p w14:paraId="75A3683D" w14:textId="77777777" w:rsidR="00C7411E" w:rsidRPr="00CC10EC" w:rsidRDefault="00B007AF" w:rsidP="00C44039">
            <w:pPr>
              <w:spacing w:line="300" w:lineRule="atLeast"/>
              <w:jc w:val="right"/>
              <w:rPr>
                <w:sz w:val="20"/>
                <w:szCs w:val="20"/>
              </w:rPr>
            </w:pPr>
            <w:r w:rsidRPr="00CC10EC">
              <w:rPr>
                <w:sz w:val="20"/>
                <w:szCs w:val="20"/>
              </w:rPr>
              <w:t>465</w:t>
            </w:r>
            <w:r w:rsidR="00C7411E" w:rsidRPr="00CC10EC">
              <w:rPr>
                <w:sz w:val="20"/>
                <w:szCs w:val="20"/>
              </w:rPr>
              <w:t>,000</w:t>
            </w:r>
          </w:p>
        </w:tc>
        <w:tc>
          <w:tcPr>
            <w:tcW w:w="428" w:type="pct"/>
            <w:vAlign w:val="bottom"/>
          </w:tcPr>
          <w:p w14:paraId="18E2E76B" w14:textId="77777777" w:rsidR="00C7411E" w:rsidRPr="00CC10EC" w:rsidRDefault="00E05BF9" w:rsidP="00C44039">
            <w:pPr>
              <w:spacing w:line="300" w:lineRule="atLeast"/>
              <w:jc w:val="right"/>
              <w:rPr>
                <w:sz w:val="20"/>
                <w:szCs w:val="20"/>
              </w:rPr>
            </w:pPr>
            <w:r w:rsidRPr="00CC10EC">
              <w:rPr>
                <w:sz w:val="20"/>
                <w:szCs w:val="20"/>
              </w:rPr>
              <w:t>20</w:t>
            </w:r>
            <w:r w:rsidR="00C7411E" w:rsidRPr="00CC10EC">
              <w:rPr>
                <w:sz w:val="20"/>
                <w:szCs w:val="20"/>
              </w:rPr>
              <w:t>.00%</w:t>
            </w:r>
          </w:p>
        </w:tc>
        <w:tc>
          <w:tcPr>
            <w:tcW w:w="677" w:type="pct"/>
            <w:noWrap/>
            <w:vAlign w:val="bottom"/>
          </w:tcPr>
          <w:p w14:paraId="53D4C611" w14:textId="77777777" w:rsidR="00C7411E" w:rsidRPr="00CC10EC" w:rsidRDefault="00B007AF" w:rsidP="00C44039">
            <w:pPr>
              <w:spacing w:line="300" w:lineRule="atLeast"/>
              <w:jc w:val="right"/>
              <w:rPr>
                <w:sz w:val="20"/>
                <w:szCs w:val="20"/>
              </w:rPr>
            </w:pPr>
            <w:r w:rsidRPr="00CC10EC">
              <w:rPr>
                <w:sz w:val="20"/>
                <w:szCs w:val="20"/>
              </w:rPr>
              <w:t>9</w:t>
            </w:r>
            <w:r w:rsidR="00E05BF9" w:rsidRPr="00CC10EC">
              <w:rPr>
                <w:sz w:val="20"/>
                <w:szCs w:val="20"/>
              </w:rPr>
              <w:t>3,000</w:t>
            </w:r>
          </w:p>
        </w:tc>
      </w:tr>
      <w:tr w:rsidR="00C7411E" w:rsidRPr="00CC10EC" w14:paraId="2635F882" w14:textId="77777777" w:rsidTr="00E83CA4">
        <w:trPr>
          <w:trHeight w:val="255"/>
        </w:trPr>
        <w:tc>
          <w:tcPr>
            <w:tcW w:w="908" w:type="pct"/>
            <w:noWrap/>
            <w:vAlign w:val="bottom"/>
          </w:tcPr>
          <w:p w14:paraId="5C853DEC" w14:textId="1C0E2F77" w:rsidR="00C7411E" w:rsidRPr="00CC10EC" w:rsidRDefault="00C44039" w:rsidP="00C44039">
            <w:pPr>
              <w:spacing w:line="300" w:lineRule="atLeast"/>
              <w:rPr>
                <w:sz w:val="20"/>
                <w:szCs w:val="20"/>
              </w:rPr>
            </w:pPr>
            <w:r>
              <w:rPr>
                <w:sz w:val="20"/>
                <w:szCs w:val="20"/>
              </w:rPr>
              <w:t xml:space="preserve">Delivery Truck </w:t>
            </w:r>
            <w:r>
              <w:rPr>
                <w:sz w:val="20"/>
                <w:szCs w:val="20"/>
              </w:rPr>
              <w:br/>
              <w:t>(5-</w:t>
            </w:r>
            <w:r w:rsidR="00C7411E" w:rsidRPr="00CC10EC">
              <w:rPr>
                <w:sz w:val="20"/>
                <w:szCs w:val="20"/>
              </w:rPr>
              <w:t>year)</w:t>
            </w:r>
          </w:p>
        </w:tc>
        <w:tc>
          <w:tcPr>
            <w:tcW w:w="618" w:type="pct"/>
            <w:noWrap/>
            <w:vAlign w:val="bottom"/>
          </w:tcPr>
          <w:p w14:paraId="7EA57B78" w14:textId="77777777" w:rsidR="00C7411E" w:rsidRPr="00CC10EC" w:rsidRDefault="00E05BF9" w:rsidP="00C44039">
            <w:pPr>
              <w:spacing w:line="300" w:lineRule="atLeast"/>
              <w:jc w:val="right"/>
              <w:rPr>
                <w:sz w:val="20"/>
                <w:szCs w:val="20"/>
              </w:rPr>
            </w:pPr>
            <w:r w:rsidRPr="00CC10EC">
              <w:rPr>
                <w:sz w:val="20"/>
                <w:szCs w:val="20"/>
              </w:rPr>
              <w:t>68</w:t>
            </w:r>
            <w:r w:rsidR="00C7411E" w:rsidRPr="00CC10EC">
              <w:rPr>
                <w:sz w:val="20"/>
                <w:szCs w:val="20"/>
              </w:rPr>
              <w:t xml:space="preserve">,000 </w:t>
            </w:r>
          </w:p>
        </w:tc>
        <w:tc>
          <w:tcPr>
            <w:tcW w:w="507" w:type="pct"/>
            <w:vAlign w:val="bottom"/>
          </w:tcPr>
          <w:p w14:paraId="2D7EAAA6" w14:textId="77777777" w:rsidR="00C7411E" w:rsidRPr="00CC10EC" w:rsidRDefault="00C7411E" w:rsidP="00C44039">
            <w:pPr>
              <w:spacing w:line="300" w:lineRule="atLeast"/>
              <w:jc w:val="right"/>
              <w:rPr>
                <w:sz w:val="20"/>
                <w:szCs w:val="20"/>
              </w:rPr>
            </w:pPr>
          </w:p>
        </w:tc>
        <w:tc>
          <w:tcPr>
            <w:tcW w:w="592" w:type="pct"/>
            <w:vAlign w:val="bottom"/>
          </w:tcPr>
          <w:p w14:paraId="6F65661D" w14:textId="77777777" w:rsidR="00C7411E" w:rsidRPr="00CC10EC" w:rsidRDefault="00E05BF9" w:rsidP="00C44039">
            <w:pPr>
              <w:spacing w:line="300" w:lineRule="atLeast"/>
              <w:jc w:val="right"/>
              <w:rPr>
                <w:sz w:val="20"/>
                <w:szCs w:val="20"/>
              </w:rPr>
            </w:pPr>
            <w:r w:rsidRPr="00CC10EC">
              <w:rPr>
                <w:sz w:val="20"/>
                <w:szCs w:val="20"/>
              </w:rPr>
              <w:t>68</w:t>
            </w:r>
            <w:r w:rsidR="00C7411E" w:rsidRPr="00CC10EC">
              <w:rPr>
                <w:sz w:val="20"/>
                <w:szCs w:val="20"/>
              </w:rPr>
              <w:t xml:space="preserve">,000 </w:t>
            </w:r>
          </w:p>
        </w:tc>
        <w:tc>
          <w:tcPr>
            <w:tcW w:w="677" w:type="pct"/>
            <w:vAlign w:val="bottom"/>
          </w:tcPr>
          <w:p w14:paraId="200B4F23" w14:textId="77777777" w:rsidR="00C7411E" w:rsidRPr="00CC10EC" w:rsidRDefault="00E05BF9" w:rsidP="00C44039">
            <w:pPr>
              <w:spacing w:line="300" w:lineRule="atLeast"/>
              <w:jc w:val="right"/>
              <w:rPr>
                <w:sz w:val="20"/>
                <w:szCs w:val="20"/>
              </w:rPr>
            </w:pPr>
            <w:r w:rsidRPr="00CC10EC">
              <w:rPr>
                <w:sz w:val="20"/>
                <w:szCs w:val="20"/>
              </w:rPr>
              <w:t>34,000</w:t>
            </w:r>
          </w:p>
        </w:tc>
        <w:tc>
          <w:tcPr>
            <w:tcW w:w="592" w:type="pct"/>
            <w:vAlign w:val="bottom"/>
          </w:tcPr>
          <w:p w14:paraId="6CE7BB11" w14:textId="77777777" w:rsidR="00C7411E" w:rsidRPr="00CC10EC" w:rsidRDefault="00E05BF9" w:rsidP="00C44039">
            <w:pPr>
              <w:spacing w:line="300" w:lineRule="atLeast"/>
              <w:jc w:val="right"/>
              <w:rPr>
                <w:sz w:val="20"/>
                <w:szCs w:val="20"/>
              </w:rPr>
            </w:pPr>
            <w:r w:rsidRPr="00CC10EC">
              <w:rPr>
                <w:sz w:val="20"/>
                <w:szCs w:val="20"/>
              </w:rPr>
              <w:t>34</w:t>
            </w:r>
            <w:r w:rsidR="00C7411E" w:rsidRPr="00CC10EC">
              <w:rPr>
                <w:sz w:val="20"/>
                <w:szCs w:val="20"/>
              </w:rPr>
              <w:t>,000</w:t>
            </w:r>
          </w:p>
        </w:tc>
        <w:tc>
          <w:tcPr>
            <w:tcW w:w="428" w:type="pct"/>
            <w:vAlign w:val="bottom"/>
          </w:tcPr>
          <w:p w14:paraId="110074B6" w14:textId="77777777" w:rsidR="00C7411E" w:rsidRPr="00CC10EC" w:rsidRDefault="00E05BF9" w:rsidP="00C44039">
            <w:pPr>
              <w:spacing w:line="300" w:lineRule="atLeast"/>
              <w:jc w:val="right"/>
              <w:rPr>
                <w:sz w:val="20"/>
                <w:szCs w:val="20"/>
              </w:rPr>
            </w:pPr>
            <w:r w:rsidRPr="00CC10EC">
              <w:rPr>
                <w:sz w:val="20"/>
                <w:szCs w:val="20"/>
              </w:rPr>
              <w:t>20</w:t>
            </w:r>
            <w:r w:rsidR="00C7411E" w:rsidRPr="00CC10EC">
              <w:rPr>
                <w:sz w:val="20"/>
                <w:szCs w:val="20"/>
              </w:rPr>
              <w:t>.00%</w:t>
            </w:r>
          </w:p>
        </w:tc>
        <w:tc>
          <w:tcPr>
            <w:tcW w:w="677" w:type="pct"/>
            <w:noWrap/>
            <w:vAlign w:val="bottom"/>
          </w:tcPr>
          <w:p w14:paraId="598A3592" w14:textId="77777777" w:rsidR="00C7411E" w:rsidRPr="00CC10EC" w:rsidRDefault="00E05BF9" w:rsidP="00C44039">
            <w:pPr>
              <w:spacing w:line="300" w:lineRule="atLeast"/>
              <w:jc w:val="right"/>
              <w:rPr>
                <w:sz w:val="20"/>
                <w:szCs w:val="20"/>
              </w:rPr>
            </w:pPr>
            <w:r w:rsidRPr="00CC10EC">
              <w:rPr>
                <w:sz w:val="20"/>
                <w:szCs w:val="20"/>
              </w:rPr>
              <w:t>6,800</w:t>
            </w:r>
          </w:p>
        </w:tc>
      </w:tr>
      <w:tr w:rsidR="00C7411E" w:rsidRPr="00CC10EC" w14:paraId="6ACFF84B" w14:textId="77777777" w:rsidTr="00E83CA4">
        <w:trPr>
          <w:trHeight w:val="315"/>
        </w:trPr>
        <w:tc>
          <w:tcPr>
            <w:tcW w:w="908" w:type="pct"/>
            <w:noWrap/>
            <w:vAlign w:val="bottom"/>
          </w:tcPr>
          <w:p w14:paraId="7F8B5E3A" w14:textId="77777777" w:rsidR="00C7411E" w:rsidRPr="00CC10EC" w:rsidRDefault="00C7411E" w:rsidP="00C44039">
            <w:pPr>
              <w:spacing w:line="300" w:lineRule="atLeast"/>
              <w:rPr>
                <w:sz w:val="20"/>
                <w:szCs w:val="20"/>
              </w:rPr>
            </w:pPr>
            <w:r w:rsidRPr="00CC10EC">
              <w:rPr>
                <w:sz w:val="20"/>
                <w:szCs w:val="20"/>
              </w:rPr>
              <w:t xml:space="preserve">§179 Expense </w:t>
            </w:r>
          </w:p>
        </w:tc>
        <w:tc>
          <w:tcPr>
            <w:tcW w:w="618" w:type="pct"/>
            <w:noWrap/>
            <w:vAlign w:val="bottom"/>
          </w:tcPr>
          <w:p w14:paraId="20AAD075" w14:textId="77777777" w:rsidR="00C7411E" w:rsidRPr="00CC10EC" w:rsidRDefault="00C7411E" w:rsidP="00C44039">
            <w:pPr>
              <w:spacing w:line="300" w:lineRule="atLeast"/>
              <w:jc w:val="right"/>
              <w:rPr>
                <w:sz w:val="20"/>
                <w:szCs w:val="20"/>
              </w:rPr>
            </w:pPr>
          </w:p>
        </w:tc>
        <w:tc>
          <w:tcPr>
            <w:tcW w:w="507" w:type="pct"/>
            <w:vAlign w:val="bottom"/>
          </w:tcPr>
          <w:p w14:paraId="540BD5DF" w14:textId="77777777" w:rsidR="00C7411E" w:rsidRPr="00CC10EC" w:rsidRDefault="00C7411E" w:rsidP="00C44039">
            <w:pPr>
              <w:spacing w:line="300" w:lineRule="atLeast"/>
              <w:jc w:val="right"/>
              <w:rPr>
                <w:sz w:val="20"/>
                <w:szCs w:val="20"/>
              </w:rPr>
            </w:pPr>
          </w:p>
        </w:tc>
        <w:tc>
          <w:tcPr>
            <w:tcW w:w="592" w:type="pct"/>
            <w:vAlign w:val="bottom"/>
          </w:tcPr>
          <w:p w14:paraId="65189CC8" w14:textId="77777777" w:rsidR="00C7411E" w:rsidRPr="00CC10EC" w:rsidRDefault="00C7411E" w:rsidP="00C44039">
            <w:pPr>
              <w:spacing w:line="300" w:lineRule="atLeast"/>
              <w:jc w:val="right"/>
              <w:rPr>
                <w:sz w:val="20"/>
                <w:szCs w:val="20"/>
              </w:rPr>
            </w:pPr>
          </w:p>
        </w:tc>
        <w:tc>
          <w:tcPr>
            <w:tcW w:w="677" w:type="pct"/>
            <w:tcBorders>
              <w:bottom w:val="single" w:sz="4" w:space="0" w:color="auto"/>
            </w:tcBorders>
            <w:vAlign w:val="bottom"/>
          </w:tcPr>
          <w:p w14:paraId="7C439D83" w14:textId="77777777" w:rsidR="00C7411E" w:rsidRPr="00CC10EC" w:rsidRDefault="00C7411E" w:rsidP="00C44039">
            <w:pPr>
              <w:spacing w:line="300" w:lineRule="atLeast"/>
              <w:jc w:val="right"/>
              <w:rPr>
                <w:sz w:val="20"/>
                <w:szCs w:val="20"/>
              </w:rPr>
            </w:pPr>
          </w:p>
        </w:tc>
        <w:tc>
          <w:tcPr>
            <w:tcW w:w="592" w:type="pct"/>
            <w:vAlign w:val="bottom"/>
          </w:tcPr>
          <w:p w14:paraId="48FEAA44" w14:textId="77777777" w:rsidR="00C7411E" w:rsidRPr="00CC10EC" w:rsidRDefault="00C7411E" w:rsidP="00C44039">
            <w:pPr>
              <w:spacing w:line="300" w:lineRule="atLeast"/>
              <w:jc w:val="right"/>
              <w:rPr>
                <w:sz w:val="20"/>
                <w:szCs w:val="20"/>
              </w:rPr>
            </w:pPr>
          </w:p>
        </w:tc>
        <w:tc>
          <w:tcPr>
            <w:tcW w:w="428" w:type="pct"/>
            <w:vAlign w:val="bottom"/>
          </w:tcPr>
          <w:p w14:paraId="6CD6E052" w14:textId="77777777" w:rsidR="00C7411E" w:rsidRPr="00CC10EC" w:rsidRDefault="00C7411E" w:rsidP="00C44039">
            <w:pPr>
              <w:spacing w:line="300" w:lineRule="atLeast"/>
              <w:jc w:val="right"/>
              <w:rPr>
                <w:sz w:val="20"/>
                <w:szCs w:val="20"/>
              </w:rPr>
            </w:pPr>
          </w:p>
        </w:tc>
        <w:tc>
          <w:tcPr>
            <w:tcW w:w="677" w:type="pct"/>
            <w:noWrap/>
            <w:vAlign w:val="bottom"/>
          </w:tcPr>
          <w:p w14:paraId="0A68A008" w14:textId="11FC38A1" w:rsidR="00C7411E" w:rsidRPr="00CC10EC" w:rsidRDefault="00102F67" w:rsidP="00C44039">
            <w:pPr>
              <w:spacing w:line="300" w:lineRule="atLeast"/>
              <w:jc w:val="right"/>
              <w:rPr>
                <w:sz w:val="20"/>
                <w:szCs w:val="20"/>
              </w:rPr>
            </w:pPr>
            <w:r w:rsidRPr="00CC10EC">
              <w:rPr>
                <w:sz w:val="20"/>
                <w:szCs w:val="20"/>
              </w:rPr>
              <w:t>$</w:t>
            </w:r>
            <w:r w:rsidR="00B007AF" w:rsidRPr="00CC10EC">
              <w:rPr>
                <w:sz w:val="20"/>
                <w:szCs w:val="20"/>
              </w:rPr>
              <w:t>2</w:t>
            </w:r>
            <w:r w:rsidR="0015427B">
              <w:rPr>
                <w:sz w:val="20"/>
                <w:szCs w:val="20"/>
              </w:rPr>
              <w:t>3</w:t>
            </w:r>
            <w:r w:rsidR="00B007AF" w:rsidRPr="00CC10EC">
              <w:rPr>
                <w:sz w:val="20"/>
                <w:szCs w:val="20"/>
              </w:rPr>
              <w:t>2</w:t>
            </w:r>
            <w:r w:rsidRPr="00CC10EC">
              <w:rPr>
                <w:sz w:val="20"/>
                <w:szCs w:val="20"/>
              </w:rPr>
              <w:t xml:space="preserve">,000  </w:t>
            </w:r>
          </w:p>
        </w:tc>
      </w:tr>
      <w:tr w:rsidR="00C7411E" w:rsidRPr="00CC10EC" w14:paraId="0CB358D0" w14:textId="77777777" w:rsidTr="00E83CA4">
        <w:trPr>
          <w:trHeight w:val="315"/>
        </w:trPr>
        <w:tc>
          <w:tcPr>
            <w:tcW w:w="908" w:type="pct"/>
            <w:noWrap/>
            <w:vAlign w:val="bottom"/>
          </w:tcPr>
          <w:p w14:paraId="47754796" w14:textId="77777777" w:rsidR="00C7411E" w:rsidRPr="00CC10EC" w:rsidRDefault="00C7411E" w:rsidP="00C44039">
            <w:pPr>
              <w:spacing w:line="300" w:lineRule="atLeast"/>
              <w:rPr>
                <w:sz w:val="20"/>
                <w:szCs w:val="20"/>
              </w:rPr>
            </w:pPr>
            <w:r w:rsidRPr="00CC10EC">
              <w:rPr>
                <w:sz w:val="20"/>
                <w:szCs w:val="20"/>
              </w:rPr>
              <w:t>Bonus depreciation</w:t>
            </w:r>
          </w:p>
        </w:tc>
        <w:tc>
          <w:tcPr>
            <w:tcW w:w="618" w:type="pct"/>
            <w:noWrap/>
            <w:vAlign w:val="bottom"/>
          </w:tcPr>
          <w:p w14:paraId="79482685" w14:textId="77777777" w:rsidR="00C7411E" w:rsidRPr="00CC10EC" w:rsidRDefault="00C7411E" w:rsidP="00C44039">
            <w:pPr>
              <w:spacing w:line="300" w:lineRule="atLeast"/>
              <w:jc w:val="right"/>
              <w:rPr>
                <w:sz w:val="20"/>
                <w:szCs w:val="20"/>
              </w:rPr>
            </w:pPr>
          </w:p>
        </w:tc>
        <w:tc>
          <w:tcPr>
            <w:tcW w:w="507" w:type="pct"/>
            <w:vAlign w:val="bottom"/>
          </w:tcPr>
          <w:p w14:paraId="5FFAC522" w14:textId="77777777" w:rsidR="00C7411E" w:rsidRPr="00CC10EC" w:rsidRDefault="00C7411E" w:rsidP="00C44039">
            <w:pPr>
              <w:spacing w:line="300" w:lineRule="atLeast"/>
              <w:jc w:val="right"/>
              <w:rPr>
                <w:sz w:val="20"/>
                <w:szCs w:val="20"/>
              </w:rPr>
            </w:pPr>
          </w:p>
        </w:tc>
        <w:tc>
          <w:tcPr>
            <w:tcW w:w="592" w:type="pct"/>
            <w:vAlign w:val="bottom"/>
          </w:tcPr>
          <w:p w14:paraId="32699D44" w14:textId="77777777" w:rsidR="00C7411E" w:rsidRPr="00CC10EC" w:rsidRDefault="00C7411E" w:rsidP="00C44039">
            <w:pPr>
              <w:spacing w:line="300" w:lineRule="atLeast"/>
              <w:jc w:val="right"/>
              <w:rPr>
                <w:sz w:val="20"/>
                <w:szCs w:val="20"/>
              </w:rPr>
            </w:pPr>
          </w:p>
        </w:tc>
        <w:tc>
          <w:tcPr>
            <w:tcW w:w="677" w:type="pct"/>
            <w:tcBorders>
              <w:top w:val="single" w:sz="4" w:space="0" w:color="auto"/>
            </w:tcBorders>
            <w:vAlign w:val="bottom"/>
          </w:tcPr>
          <w:p w14:paraId="18C31378" w14:textId="14152DC4" w:rsidR="00C7411E" w:rsidRPr="00CC10EC" w:rsidRDefault="00C7411E" w:rsidP="00C44039">
            <w:pPr>
              <w:spacing w:line="300" w:lineRule="atLeast"/>
              <w:ind w:left="-108"/>
              <w:jc w:val="right"/>
              <w:rPr>
                <w:sz w:val="20"/>
                <w:szCs w:val="20"/>
              </w:rPr>
            </w:pPr>
            <w:r w:rsidRPr="00CC10EC">
              <w:rPr>
                <w:sz w:val="20"/>
                <w:szCs w:val="20"/>
              </w:rPr>
              <w:t>$</w:t>
            </w:r>
            <w:r w:rsidR="00B007AF" w:rsidRPr="00CC10EC">
              <w:rPr>
                <w:sz w:val="20"/>
                <w:szCs w:val="20"/>
              </w:rPr>
              <w:t>1,02</w:t>
            </w:r>
            <w:r w:rsidR="0015427B">
              <w:rPr>
                <w:sz w:val="20"/>
                <w:szCs w:val="20"/>
              </w:rPr>
              <w:t>3</w:t>
            </w:r>
            <w:r w:rsidR="00102F67" w:rsidRPr="00CC10EC">
              <w:rPr>
                <w:sz w:val="20"/>
                <w:szCs w:val="20"/>
              </w:rPr>
              <w:t>,</w:t>
            </w:r>
            <w:r w:rsidR="007B039E" w:rsidRPr="00CC10EC">
              <w:rPr>
                <w:sz w:val="20"/>
                <w:szCs w:val="20"/>
              </w:rPr>
              <w:t>0</w:t>
            </w:r>
            <w:r w:rsidR="00102F67" w:rsidRPr="00CC10EC">
              <w:rPr>
                <w:sz w:val="20"/>
                <w:szCs w:val="20"/>
              </w:rPr>
              <w:t xml:space="preserve">00 </w:t>
            </w:r>
          </w:p>
        </w:tc>
        <w:tc>
          <w:tcPr>
            <w:tcW w:w="592" w:type="pct"/>
            <w:vAlign w:val="bottom"/>
          </w:tcPr>
          <w:p w14:paraId="0ECEAD4D" w14:textId="77777777" w:rsidR="00C7411E" w:rsidRPr="00CC10EC" w:rsidRDefault="00C7411E" w:rsidP="00C44039">
            <w:pPr>
              <w:spacing w:line="300" w:lineRule="atLeast"/>
              <w:jc w:val="right"/>
              <w:rPr>
                <w:sz w:val="20"/>
                <w:szCs w:val="20"/>
              </w:rPr>
            </w:pPr>
          </w:p>
        </w:tc>
        <w:tc>
          <w:tcPr>
            <w:tcW w:w="428" w:type="pct"/>
            <w:vAlign w:val="bottom"/>
          </w:tcPr>
          <w:p w14:paraId="29DB1A1F" w14:textId="77777777" w:rsidR="00C7411E" w:rsidRPr="00CC10EC" w:rsidRDefault="00C7411E" w:rsidP="00C44039">
            <w:pPr>
              <w:spacing w:line="300" w:lineRule="atLeast"/>
              <w:jc w:val="right"/>
              <w:rPr>
                <w:sz w:val="20"/>
                <w:szCs w:val="20"/>
              </w:rPr>
            </w:pPr>
          </w:p>
        </w:tc>
        <w:tc>
          <w:tcPr>
            <w:tcW w:w="677" w:type="pct"/>
            <w:noWrap/>
            <w:vAlign w:val="bottom"/>
          </w:tcPr>
          <w:p w14:paraId="5585E51C" w14:textId="0B89714D" w:rsidR="00C7411E" w:rsidRPr="00CC10EC" w:rsidRDefault="00102F67" w:rsidP="00C44039">
            <w:pPr>
              <w:spacing w:line="300" w:lineRule="atLeast"/>
              <w:ind w:left="-108"/>
              <w:jc w:val="right"/>
              <w:rPr>
                <w:sz w:val="20"/>
                <w:szCs w:val="20"/>
                <w:u w:val="single"/>
              </w:rPr>
            </w:pPr>
            <w:r w:rsidRPr="00CC10EC">
              <w:rPr>
                <w:sz w:val="20"/>
                <w:szCs w:val="20"/>
                <w:u w:val="single"/>
              </w:rPr>
              <w:t>$</w:t>
            </w:r>
            <w:r w:rsidR="00B007AF" w:rsidRPr="00CC10EC">
              <w:rPr>
                <w:sz w:val="20"/>
                <w:szCs w:val="20"/>
                <w:u w:val="single"/>
              </w:rPr>
              <w:t>1,02</w:t>
            </w:r>
            <w:r w:rsidR="0015427B">
              <w:rPr>
                <w:sz w:val="20"/>
                <w:szCs w:val="20"/>
                <w:u w:val="single"/>
              </w:rPr>
              <w:t>3</w:t>
            </w:r>
            <w:r w:rsidRPr="00CC10EC">
              <w:rPr>
                <w:sz w:val="20"/>
                <w:szCs w:val="20"/>
                <w:u w:val="single"/>
              </w:rPr>
              <w:t>,</w:t>
            </w:r>
            <w:r w:rsidR="007B039E" w:rsidRPr="00CC10EC">
              <w:rPr>
                <w:sz w:val="20"/>
                <w:szCs w:val="20"/>
                <w:u w:val="single"/>
              </w:rPr>
              <w:t>0</w:t>
            </w:r>
            <w:r w:rsidRPr="00CC10EC">
              <w:rPr>
                <w:sz w:val="20"/>
                <w:szCs w:val="20"/>
                <w:u w:val="single"/>
              </w:rPr>
              <w:t xml:space="preserve">00 </w:t>
            </w:r>
          </w:p>
        </w:tc>
      </w:tr>
      <w:tr w:rsidR="00C7411E" w:rsidRPr="00CC10EC" w14:paraId="07EAB24F" w14:textId="77777777" w:rsidTr="00E83CA4">
        <w:trPr>
          <w:trHeight w:val="315"/>
        </w:trPr>
        <w:tc>
          <w:tcPr>
            <w:tcW w:w="1526" w:type="pct"/>
            <w:gridSpan w:val="2"/>
            <w:noWrap/>
            <w:vAlign w:val="bottom"/>
          </w:tcPr>
          <w:p w14:paraId="5762DDC8" w14:textId="77777777" w:rsidR="00C7411E" w:rsidRPr="00CC10EC" w:rsidRDefault="00C7411E" w:rsidP="00C44039">
            <w:pPr>
              <w:spacing w:line="300" w:lineRule="atLeast"/>
              <w:rPr>
                <w:sz w:val="20"/>
                <w:szCs w:val="20"/>
              </w:rPr>
            </w:pPr>
            <w:r w:rsidRPr="00CC10EC">
              <w:rPr>
                <w:sz w:val="20"/>
                <w:szCs w:val="20"/>
              </w:rPr>
              <w:t>Total Depreciation Expense</w:t>
            </w:r>
          </w:p>
        </w:tc>
        <w:tc>
          <w:tcPr>
            <w:tcW w:w="507" w:type="pct"/>
            <w:vAlign w:val="bottom"/>
          </w:tcPr>
          <w:p w14:paraId="06E320AB" w14:textId="77777777" w:rsidR="00C7411E" w:rsidRPr="00CC10EC" w:rsidRDefault="00C7411E" w:rsidP="00C44039">
            <w:pPr>
              <w:spacing w:line="300" w:lineRule="atLeast"/>
              <w:jc w:val="right"/>
              <w:rPr>
                <w:sz w:val="20"/>
                <w:szCs w:val="20"/>
              </w:rPr>
            </w:pPr>
          </w:p>
        </w:tc>
        <w:tc>
          <w:tcPr>
            <w:tcW w:w="592" w:type="pct"/>
            <w:vAlign w:val="bottom"/>
          </w:tcPr>
          <w:p w14:paraId="5268FFE2" w14:textId="77777777" w:rsidR="00C7411E" w:rsidRPr="00CC10EC" w:rsidRDefault="00C7411E" w:rsidP="00C44039">
            <w:pPr>
              <w:spacing w:line="300" w:lineRule="atLeast"/>
              <w:jc w:val="right"/>
              <w:rPr>
                <w:sz w:val="20"/>
                <w:szCs w:val="20"/>
              </w:rPr>
            </w:pPr>
          </w:p>
        </w:tc>
        <w:tc>
          <w:tcPr>
            <w:tcW w:w="677" w:type="pct"/>
            <w:noWrap/>
            <w:vAlign w:val="bottom"/>
          </w:tcPr>
          <w:p w14:paraId="212D710C" w14:textId="77777777" w:rsidR="00C7411E" w:rsidRPr="00CC10EC" w:rsidRDefault="00C7411E" w:rsidP="00C44039">
            <w:pPr>
              <w:spacing w:line="300" w:lineRule="atLeast"/>
              <w:jc w:val="right"/>
              <w:rPr>
                <w:sz w:val="20"/>
                <w:szCs w:val="20"/>
              </w:rPr>
            </w:pPr>
          </w:p>
        </w:tc>
        <w:tc>
          <w:tcPr>
            <w:tcW w:w="592" w:type="pct"/>
          </w:tcPr>
          <w:p w14:paraId="67569B12" w14:textId="77777777" w:rsidR="00C7411E" w:rsidRPr="00CC10EC" w:rsidRDefault="00C7411E" w:rsidP="00C44039">
            <w:pPr>
              <w:spacing w:line="300" w:lineRule="atLeast"/>
              <w:jc w:val="right"/>
              <w:rPr>
                <w:sz w:val="20"/>
                <w:szCs w:val="20"/>
              </w:rPr>
            </w:pPr>
          </w:p>
        </w:tc>
        <w:tc>
          <w:tcPr>
            <w:tcW w:w="428" w:type="pct"/>
          </w:tcPr>
          <w:p w14:paraId="0087E6D9" w14:textId="77777777" w:rsidR="00C7411E" w:rsidRPr="00CC10EC" w:rsidRDefault="00C7411E" w:rsidP="00C44039">
            <w:pPr>
              <w:spacing w:line="300" w:lineRule="atLeast"/>
              <w:jc w:val="right"/>
              <w:rPr>
                <w:sz w:val="20"/>
                <w:szCs w:val="20"/>
              </w:rPr>
            </w:pPr>
          </w:p>
        </w:tc>
        <w:tc>
          <w:tcPr>
            <w:tcW w:w="677" w:type="pct"/>
            <w:vAlign w:val="bottom"/>
          </w:tcPr>
          <w:p w14:paraId="78AFB61F" w14:textId="4BC1C535" w:rsidR="00C7411E" w:rsidRPr="00CC10EC" w:rsidRDefault="00102F67" w:rsidP="00C44039">
            <w:pPr>
              <w:spacing w:line="300" w:lineRule="atLeast"/>
              <w:ind w:left="-108"/>
              <w:jc w:val="right"/>
              <w:rPr>
                <w:sz w:val="20"/>
                <w:szCs w:val="20"/>
              </w:rPr>
            </w:pPr>
            <w:r w:rsidRPr="00CC10EC">
              <w:rPr>
                <w:sz w:val="20"/>
                <w:szCs w:val="20"/>
              </w:rPr>
              <w:t>$</w:t>
            </w:r>
            <w:r w:rsidR="00B007AF" w:rsidRPr="00CC10EC">
              <w:rPr>
                <w:sz w:val="20"/>
                <w:szCs w:val="20"/>
              </w:rPr>
              <w:t>1,</w:t>
            </w:r>
            <w:r w:rsidR="0015427B">
              <w:rPr>
                <w:sz w:val="20"/>
                <w:szCs w:val="20"/>
              </w:rPr>
              <w:t>429,680</w:t>
            </w:r>
            <w:r w:rsidRPr="00CC10EC">
              <w:rPr>
                <w:sz w:val="20"/>
                <w:szCs w:val="20"/>
              </w:rPr>
              <w:t xml:space="preserve"> </w:t>
            </w:r>
          </w:p>
        </w:tc>
      </w:tr>
    </w:tbl>
    <w:p w14:paraId="51C7470E" w14:textId="77777777" w:rsidR="00C7411E" w:rsidRPr="00CC10EC" w:rsidRDefault="00C7411E" w:rsidP="00C44039">
      <w:pPr>
        <w:spacing w:line="300" w:lineRule="atLeast"/>
        <w:ind w:left="630" w:hanging="270"/>
        <w:rPr>
          <w:color w:val="000000"/>
        </w:rPr>
      </w:pPr>
    </w:p>
    <w:p w14:paraId="64FDD36D" w14:textId="77777777" w:rsidR="00C7411E" w:rsidRPr="00CC10EC" w:rsidRDefault="00C7411E" w:rsidP="00C44039">
      <w:pPr>
        <w:spacing w:line="300" w:lineRule="atLeast"/>
      </w:pPr>
    </w:p>
    <w:p w14:paraId="78A4F9A6" w14:textId="770A4970" w:rsidR="00C7411E" w:rsidRPr="00CC10EC" w:rsidRDefault="000435F1" w:rsidP="00C44039">
      <w:pPr>
        <w:pStyle w:val="ListParagraph"/>
        <w:numPr>
          <w:ilvl w:val="0"/>
          <w:numId w:val="57"/>
        </w:numPr>
        <w:tabs>
          <w:tab w:val="clear" w:pos="720"/>
          <w:tab w:val="num" w:pos="0"/>
        </w:tabs>
        <w:spacing w:line="300" w:lineRule="atLeast"/>
        <w:ind w:left="360"/>
      </w:pPr>
      <w:r>
        <w:t>[</w:t>
      </w:r>
      <w:r w:rsidR="00C7411E" w:rsidRPr="00CC10EC">
        <w:t>LO</w:t>
      </w:r>
      <w:r w:rsidR="00F15E67" w:rsidRPr="00CC10EC">
        <w:t>2, LO3</w:t>
      </w:r>
      <w:r>
        <w:t>]</w:t>
      </w:r>
      <w:r w:rsidR="00C7411E" w:rsidRPr="00CC10EC">
        <w:t xml:space="preserve"> </w:t>
      </w:r>
      <w:r w:rsidR="00680ADB">
        <w:t>{</w:t>
      </w:r>
      <w:r w:rsidR="000916D0">
        <w:t>Planning} {</w:t>
      </w:r>
      <w:r w:rsidR="00680ADB">
        <w:t xml:space="preserve">Research} </w:t>
      </w:r>
      <w:proofErr w:type="spellStart"/>
      <w:r w:rsidR="00C7411E" w:rsidRPr="00CC10EC">
        <w:t>Woolard</w:t>
      </w:r>
      <w:proofErr w:type="spellEnd"/>
      <w:r w:rsidR="00C7411E" w:rsidRPr="00CC10EC">
        <w:t xml:space="preserve"> Inc</w:t>
      </w:r>
      <w:r w:rsidR="00E83CA4" w:rsidRPr="00CC10EC">
        <w:t>.</w:t>
      </w:r>
      <w:r w:rsidR="00C7411E" w:rsidRPr="00CC10EC">
        <w:t xml:space="preserve"> has taxable income in </w:t>
      </w:r>
      <w:r w:rsidR="005144C4">
        <w:t>2016</w:t>
      </w:r>
      <w:r w:rsidR="005144C4" w:rsidRPr="00CC10EC">
        <w:t xml:space="preserve"> </w:t>
      </w:r>
      <w:r w:rsidR="00C7411E" w:rsidRPr="00CC10EC">
        <w:t>of $</w:t>
      </w:r>
      <w:r w:rsidR="00446A1C" w:rsidRPr="00CC10EC">
        <w:t>150</w:t>
      </w:r>
      <w:r w:rsidR="00C7411E" w:rsidRPr="00CC10EC">
        <w:t xml:space="preserve">,000 before </w:t>
      </w:r>
      <w:r w:rsidR="00446A1C" w:rsidRPr="00CC10EC">
        <w:t>any depreciation deductions (</w:t>
      </w:r>
      <w:r w:rsidR="00C7411E" w:rsidRPr="00CC10EC">
        <w:t>§179</w:t>
      </w:r>
      <w:r w:rsidR="00446A1C" w:rsidRPr="00CC10EC">
        <w:t>, bonus, or MACRS)</w:t>
      </w:r>
      <w:r w:rsidR="00C7411E" w:rsidRPr="00CC10EC">
        <w:t xml:space="preserve"> and acquired the following assets during the year:</w:t>
      </w:r>
    </w:p>
    <w:p w14:paraId="6C0A5B93" w14:textId="77777777" w:rsidR="00C7411E" w:rsidRPr="00CC10EC" w:rsidRDefault="00C7411E" w:rsidP="00C44039">
      <w:pPr>
        <w:spacing w:line="300" w:lineRule="atLeast"/>
      </w:pPr>
    </w:p>
    <w:tbl>
      <w:tblPr>
        <w:tblW w:w="5852" w:type="dxa"/>
        <w:tblInd w:w="1548" w:type="dxa"/>
        <w:tblLook w:val="00A0" w:firstRow="1" w:lastRow="0" w:firstColumn="1" w:lastColumn="0" w:noHBand="0" w:noVBand="0"/>
      </w:tblPr>
      <w:tblGrid>
        <w:gridCol w:w="1449"/>
        <w:gridCol w:w="960"/>
        <w:gridCol w:w="1823"/>
        <w:gridCol w:w="1620"/>
      </w:tblGrid>
      <w:tr w:rsidR="00C7411E" w:rsidRPr="00CC10EC" w14:paraId="05BC11FC" w14:textId="77777777" w:rsidTr="0049456F">
        <w:trPr>
          <w:trHeight w:val="255"/>
        </w:trPr>
        <w:tc>
          <w:tcPr>
            <w:tcW w:w="1449" w:type="dxa"/>
            <w:tcBorders>
              <w:top w:val="nil"/>
              <w:left w:val="nil"/>
              <w:bottom w:val="single" w:sz="4" w:space="0" w:color="auto"/>
              <w:right w:val="nil"/>
            </w:tcBorders>
            <w:noWrap/>
            <w:vAlign w:val="bottom"/>
          </w:tcPr>
          <w:p w14:paraId="6468036C" w14:textId="77777777" w:rsidR="00C7411E" w:rsidRPr="00CC10EC" w:rsidRDefault="00C7411E" w:rsidP="00C44039">
            <w:pPr>
              <w:spacing w:line="300" w:lineRule="atLeast"/>
              <w:jc w:val="center"/>
              <w:rPr>
                <w:b/>
                <w:bCs/>
              </w:rPr>
            </w:pPr>
            <w:r w:rsidRPr="00CC10EC">
              <w:rPr>
                <w:b/>
                <w:bCs/>
              </w:rPr>
              <w:t>Asset</w:t>
            </w:r>
          </w:p>
        </w:tc>
        <w:tc>
          <w:tcPr>
            <w:tcW w:w="960" w:type="dxa"/>
            <w:tcBorders>
              <w:top w:val="nil"/>
              <w:left w:val="nil"/>
              <w:bottom w:val="single" w:sz="4" w:space="0" w:color="auto"/>
              <w:right w:val="nil"/>
            </w:tcBorders>
            <w:noWrap/>
            <w:vAlign w:val="bottom"/>
          </w:tcPr>
          <w:p w14:paraId="05582B2B" w14:textId="77777777" w:rsidR="00C7411E" w:rsidRPr="00CC10EC" w:rsidRDefault="00C7411E"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227CB770" w14:textId="77777777" w:rsidR="00C7411E" w:rsidRPr="00CC10EC" w:rsidRDefault="00C7411E"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2595FA9D" w14:textId="77777777" w:rsidR="00C7411E" w:rsidRPr="00CC10EC" w:rsidRDefault="00C7411E" w:rsidP="00C44039">
            <w:pPr>
              <w:spacing w:line="300" w:lineRule="atLeast"/>
              <w:jc w:val="center"/>
              <w:rPr>
                <w:b/>
                <w:bCs/>
              </w:rPr>
            </w:pPr>
            <w:r w:rsidRPr="00CC10EC">
              <w:rPr>
                <w:b/>
                <w:bCs/>
              </w:rPr>
              <w:t>Basis</w:t>
            </w:r>
          </w:p>
        </w:tc>
      </w:tr>
      <w:tr w:rsidR="00C7411E" w:rsidRPr="00CC10EC" w14:paraId="75A0A495" w14:textId="77777777" w:rsidTr="0049456F">
        <w:trPr>
          <w:trHeight w:val="255"/>
        </w:trPr>
        <w:tc>
          <w:tcPr>
            <w:tcW w:w="2409" w:type="dxa"/>
            <w:gridSpan w:val="2"/>
            <w:tcBorders>
              <w:top w:val="single" w:sz="4" w:space="0" w:color="auto"/>
              <w:left w:val="nil"/>
              <w:bottom w:val="nil"/>
              <w:right w:val="nil"/>
            </w:tcBorders>
            <w:noWrap/>
            <w:vAlign w:val="bottom"/>
          </w:tcPr>
          <w:p w14:paraId="1B0AA5D3" w14:textId="77777777" w:rsidR="00C7411E" w:rsidRPr="00CC10EC" w:rsidRDefault="00C7411E" w:rsidP="00C44039">
            <w:pPr>
              <w:spacing w:line="300" w:lineRule="atLeast"/>
            </w:pPr>
            <w:r w:rsidRPr="00CC10EC">
              <w:t>Office furniture</w:t>
            </w:r>
            <w:r w:rsidR="00E80AE4" w:rsidRPr="00CC10EC">
              <w:t xml:space="preserve"> (used)</w:t>
            </w:r>
          </w:p>
        </w:tc>
        <w:tc>
          <w:tcPr>
            <w:tcW w:w="1823" w:type="dxa"/>
            <w:tcBorders>
              <w:top w:val="single" w:sz="4" w:space="0" w:color="auto"/>
              <w:left w:val="nil"/>
              <w:bottom w:val="nil"/>
              <w:right w:val="nil"/>
            </w:tcBorders>
            <w:noWrap/>
            <w:vAlign w:val="bottom"/>
          </w:tcPr>
          <w:p w14:paraId="028848C0" w14:textId="77777777" w:rsidR="00C7411E" w:rsidRPr="00CC10EC" w:rsidRDefault="00C7411E" w:rsidP="00C44039">
            <w:pPr>
              <w:spacing w:line="300" w:lineRule="atLeast"/>
            </w:pPr>
            <w:r w:rsidRPr="00CC10EC">
              <w:t>March 20</w:t>
            </w:r>
          </w:p>
        </w:tc>
        <w:tc>
          <w:tcPr>
            <w:tcW w:w="1620" w:type="dxa"/>
            <w:tcBorders>
              <w:top w:val="single" w:sz="4" w:space="0" w:color="auto"/>
              <w:left w:val="nil"/>
              <w:bottom w:val="nil"/>
              <w:right w:val="nil"/>
            </w:tcBorders>
            <w:noWrap/>
            <w:vAlign w:val="bottom"/>
          </w:tcPr>
          <w:p w14:paraId="415BB0F6" w14:textId="77777777" w:rsidR="00C7411E" w:rsidRPr="00CC10EC" w:rsidRDefault="00C7411E" w:rsidP="00C44039">
            <w:pPr>
              <w:spacing w:line="300" w:lineRule="atLeast"/>
              <w:jc w:val="right"/>
            </w:pPr>
            <w:r w:rsidRPr="00CC10EC">
              <w:t>$</w:t>
            </w:r>
            <w:r w:rsidR="00B007AF" w:rsidRPr="00CC10EC">
              <w:t>6</w:t>
            </w:r>
            <w:r w:rsidR="00E80AE4" w:rsidRPr="00CC10EC">
              <w:t>00,000</w:t>
            </w:r>
            <w:r w:rsidRPr="00CC10EC">
              <w:t xml:space="preserve"> </w:t>
            </w:r>
          </w:p>
        </w:tc>
      </w:tr>
    </w:tbl>
    <w:p w14:paraId="2ED6E975" w14:textId="77777777" w:rsidR="00C7411E" w:rsidRPr="00CC10EC" w:rsidRDefault="00C7411E" w:rsidP="00C44039">
      <w:pPr>
        <w:spacing w:line="300" w:lineRule="atLeast"/>
        <w:rPr>
          <w:b/>
        </w:rPr>
      </w:pPr>
    </w:p>
    <w:p w14:paraId="05C6F4C4" w14:textId="5C1C10C3" w:rsidR="00D04935" w:rsidRPr="00CC10EC" w:rsidRDefault="00D04935" w:rsidP="00C44039">
      <w:pPr>
        <w:numPr>
          <w:ilvl w:val="1"/>
          <w:numId w:val="10"/>
        </w:numPr>
        <w:spacing w:line="300" w:lineRule="atLeast"/>
      </w:pPr>
      <w:r w:rsidRPr="00CC10EC">
        <w:t xml:space="preserve">If </w:t>
      </w:r>
      <w:proofErr w:type="spellStart"/>
      <w:r w:rsidRPr="00CC10EC">
        <w:t>Woolard</w:t>
      </w:r>
      <w:proofErr w:type="spellEnd"/>
      <w:r w:rsidRPr="00CC10EC">
        <w:t xml:space="preserve"> elects $50,000 of §179, what is </w:t>
      </w:r>
      <w:proofErr w:type="spellStart"/>
      <w:r w:rsidRPr="00CC10EC">
        <w:t>Woolard’s</w:t>
      </w:r>
      <w:proofErr w:type="spellEnd"/>
      <w:r w:rsidRPr="00CC10EC">
        <w:t xml:space="preserve"> total depreciation deduction for the year?</w:t>
      </w:r>
    </w:p>
    <w:p w14:paraId="3CA8ACB7" w14:textId="6B3EE7A2" w:rsidR="00C7411E" w:rsidRPr="00CC10EC" w:rsidRDefault="00E80AE4" w:rsidP="00C44039">
      <w:pPr>
        <w:pStyle w:val="ListParagraph"/>
        <w:numPr>
          <w:ilvl w:val="1"/>
          <w:numId w:val="10"/>
        </w:numPr>
        <w:spacing w:line="300" w:lineRule="atLeast"/>
        <w:rPr>
          <w:color w:val="000000"/>
        </w:rPr>
      </w:pPr>
      <w:r w:rsidRPr="00CC10EC">
        <w:rPr>
          <w:color w:val="000000"/>
        </w:rPr>
        <w:t xml:space="preserve">If </w:t>
      </w:r>
      <w:proofErr w:type="spellStart"/>
      <w:r w:rsidRPr="00CC10EC">
        <w:rPr>
          <w:color w:val="000000"/>
        </w:rPr>
        <w:t>Woolard</w:t>
      </w:r>
      <w:proofErr w:type="spellEnd"/>
      <w:r w:rsidRPr="00CC10EC">
        <w:rPr>
          <w:color w:val="000000"/>
        </w:rPr>
        <w:t xml:space="preserve"> elects the maximum amount of </w:t>
      </w:r>
      <w:r w:rsidRPr="00CC10EC">
        <w:t>§179 for the year, w</w:t>
      </w:r>
      <w:r w:rsidR="00C7411E" w:rsidRPr="00CC10EC">
        <w:rPr>
          <w:color w:val="000000"/>
        </w:rPr>
        <w:t>hat is the</w:t>
      </w:r>
      <w:r w:rsidR="00F67F3F" w:rsidRPr="00CC10EC">
        <w:rPr>
          <w:color w:val="000000"/>
        </w:rPr>
        <w:t xml:space="preserve"> amount of deductible </w:t>
      </w:r>
      <w:r w:rsidR="00F67F3F" w:rsidRPr="00CC10EC">
        <w:t>§179 expense for the year? What is the</w:t>
      </w:r>
      <w:r w:rsidR="00C7411E" w:rsidRPr="00CC10EC">
        <w:rPr>
          <w:color w:val="000000"/>
        </w:rPr>
        <w:t xml:space="preserve"> </w:t>
      </w:r>
      <w:r w:rsidR="00C7411E" w:rsidRPr="00CC10EC">
        <w:rPr>
          <w:i/>
          <w:color w:val="000000"/>
        </w:rPr>
        <w:t>total</w:t>
      </w:r>
      <w:r w:rsidR="00C7411E" w:rsidRPr="00CC10EC">
        <w:rPr>
          <w:color w:val="000000"/>
        </w:rPr>
        <w:t xml:space="preserve"> depreciation expense that </w:t>
      </w:r>
      <w:proofErr w:type="spellStart"/>
      <w:r w:rsidR="00C7411E" w:rsidRPr="00CC10EC">
        <w:rPr>
          <w:color w:val="000000"/>
        </w:rPr>
        <w:t>Woolard</w:t>
      </w:r>
      <w:proofErr w:type="spellEnd"/>
      <w:r w:rsidR="00C7411E" w:rsidRPr="00CC10EC">
        <w:rPr>
          <w:color w:val="000000"/>
        </w:rPr>
        <w:t xml:space="preserve"> may deduct in </w:t>
      </w:r>
      <w:r w:rsidR="005144C4">
        <w:t>2016</w:t>
      </w:r>
      <w:r w:rsidR="00C7411E" w:rsidRPr="00CC10EC">
        <w:rPr>
          <w:color w:val="000000"/>
        </w:rPr>
        <w:t>?</w:t>
      </w:r>
      <w:r w:rsidR="006718F7" w:rsidRPr="00CC10EC">
        <w:rPr>
          <w:color w:val="000000"/>
        </w:rPr>
        <w:t xml:space="preserve"> What is </w:t>
      </w:r>
      <w:proofErr w:type="spellStart"/>
      <w:r w:rsidR="006718F7" w:rsidRPr="00CC10EC">
        <w:rPr>
          <w:color w:val="000000"/>
        </w:rPr>
        <w:t>Woolard’s</w:t>
      </w:r>
      <w:proofErr w:type="spellEnd"/>
      <w:r w:rsidR="006718F7" w:rsidRPr="00CC10EC">
        <w:rPr>
          <w:color w:val="000000"/>
        </w:rPr>
        <w:t xml:space="preserve"> §179 carryforward to next year, if any?</w:t>
      </w:r>
    </w:p>
    <w:p w14:paraId="2DF6B416" w14:textId="3186BF9D" w:rsidR="00E80AE4" w:rsidRPr="00CC10EC" w:rsidRDefault="00F67F3F" w:rsidP="00C44039">
      <w:pPr>
        <w:pStyle w:val="ListParagraph"/>
        <w:numPr>
          <w:ilvl w:val="1"/>
          <w:numId w:val="10"/>
        </w:numPr>
        <w:spacing w:line="300" w:lineRule="atLeast"/>
        <w:rPr>
          <w:color w:val="000000"/>
        </w:rPr>
      </w:pPr>
      <w:proofErr w:type="spellStart"/>
      <w:r w:rsidRPr="00CC10EC">
        <w:rPr>
          <w:color w:val="000000"/>
        </w:rPr>
        <w:t>Woolard</w:t>
      </w:r>
      <w:proofErr w:type="spellEnd"/>
      <w:r w:rsidRPr="00CC10EC">
        <w:rPr>
          <w:color w:val="000000"/>
        </w:rPr>
        <w:t xml:space="preserve"> is concerned about future limitations on its </w:t>
      </w:r>
      <w:r w:rsidRPr="00CC10EC">
        <w:t xml:space="preserve">§179 expense. How </w:t>
      </w:r>
      <w:r w:rsidR="0009132A" w:rsidRPr="00CC10EC">
        <w:t xml:space="preserve">much §179 expense should </w:t>
      </w:r>
      <w:proofErr w:type="spellStart"/>
      <w:r w:rsidR="0009132A" w:rsidRPr="00CC10EC">
        <w:t>Woolard</w:t>
      </w:r>
      <w:proofErr w:type="spellEnd"/>
      <w:r w:rsidR="0009132A" w:rsidRPr="00CC10EC">
        <w:t xml:space="preserve"> expense this year if it wants to maximize its depreciation this year and to avoid any carryover to future years?</w:t>
      </w:r>
    </w:p>
    <w:p w14:paraId="6C676E08" w14:textId="77777777" w:rsidR="00C7411E" w:rsidRPr="00CC10EC" w:rsidRDefault="00C7411E" w:rsidP="00C44039">
      <w:pPr>
        <w:spacing w:line="300" w:lineRule="atLeast"/>
        <w:ind w:left="360"/>
        <w:rPr>
          <w:i/>
          <w:iCs/>
          <w:color w:val="000000"/>
        </w:rPr>
      </w:pPr>
    </w:p>
    <w:p w14:paraId="56F51208" w14:textId="3BBDCBDA" w:rsidR="00D04935" w:rsidRPr="00CC10EC" w:rsidRDefault="00C44039" w:rsidP="00C44039">
      <w:pPr>
        <w:pStyle w:val="ListParagraph"/>
        <w:numPr>
          <w:ilvl w:val="0"/>
          <w:numId w:val="38"/>
        </w:numPr>
        <w:spacing w:line="300" w:lineRule="atLeast"/>
        <w:rPr>
          <w:i/>
          <w:iCs/>
          <w:color w:val="000000"/>
        </w:rPr>
      </w:pPr>
      <w:r>
        <w:rPr>
          <w:i/>
          <w:iCs/>
          <w:color w:val="000000"/>
        </w:rPr>
        <w:t xml:space="preserve"> </w:t>
      </w:r>
      <w:proofErr w:type="spellStart"/>
      <w:r w:rsidR="00D04935" w:rsidRPr="00CC10EC">
        <w:rPr>
          <w:i/>
          <w:iCs/>
          <w:color w:val="000000"/>
        </w:rPr>
        <w:t>Woolard’s</w:t>
      </w:r>
      <w:proofErr w:type="spellEnd"/>
      <w:r w:rsidR="00D04935" w:rsidRPr="00CC10EC">
        <w:rPr>
          <w:i/>
          <w:iCs/>
          <w:color w:val="000000"/>
        </w:rPr>
        <w:t xml:space="preserve"> total deductible depreciation </w:t>
      </w:r>
      <w:r w:rsidR="002C6A6B" w:rsidRPr="00CC10EC">
        <w:rPr>
          <w:i/>
          <w:iCs/>
          <w:color w:val="000000"/>
        </w:rPr>
        <w:t>is $</w:t>
      </w:r>
      <w:r w:rsidR="00B007AF" w:rsidRPr="00CC10EC">
        <w:rPr>
          <w:i/>
          <w:iCs/>
          <w:color w:val="000000"/>
        </w:rPr>
        <w:t>128</w:t>
      </w:r>
      <w:r w:rsidR="002C6A6B" w:rsidRPr="00CC10EC">
        <w:rPr>
          <w:i/>
          <w:iCs/>
          <w:color w:val="000000"/>
        </w:rPr>
        <w:t>,</w:t>
      </w:r>
      <w:r w:rsidR="00B007AF" w:rsidRPr="00CC10EC">
        <w:rPr>
          <w:i/>
          <w:iCs/>
          <w:color w:val="000000"/>
        </w:rPr>
        <w:t>59</w:t>
      </w:r>
      <w:r w:rsidR="002C6A6B" w:rsidRPr="00CC10EC">
        <w:rPr>
          <w:i/>
          <w:iCs/>
          <w:color w:val="000000"/>
        </w:rPr>
        <w:t>5 calculated as follows:</w:t>
      </w:r>
    </w:p>
    <w:p w14:paraId="12C190C1" w14:textId="77777777" w:rsidR="002C6A6B" w:rsidRPr="00CC10EC" w:rsidRDefault="002C6A6B"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260"/>
        <w:gridCol w:w="2645"/>
      </w:tblGrid>
      <w:tr w:rsidR="00D04935" w:rsidRPr="00CC10EC" w14:paraId="6123EC1C" w14:textId="77777777" w:rsidTr="00D04935">
        <w:tc>
          <w:tcPr>
            <w:tcW w:w="4843" w:type="dxa"/>
          </w:tcPr>
          <w:p w14:paraId="26DAF968" w14:textId="77777777" w:rsidR="00D04935" w:rsidRPr="00CC10EC" w:rsidRDefault="00D04935" w:rsidP="00C44039">
            <w:pPr>
              <w:spacing w:line="300" w:lineRule="atLeast"/>
              <w:jc w:val="center"/>
              <w:rPr>
                <w:b/>
                <w:sz w:val="22"/>
                <w:szCs w:val="22"/>
              </w:rPr>
            </w:pPr>
            <w:r w:rsidRPr="00CC10EC">
              <w:rPr>
                <w:b/>
                <w:sz w:val="22"/>
                <w:szCs w:val="22"/>
              </w:rPr>
              <w:lastRenderedPageBreak/>
              <w:t>Description</w:t>
            </w:r>
          </w:p>
        </w:tc>
        <w:tc>
          <w:tcPr>
            <w:tcW w:w="1260" w:type="dxa"/>
          </w:tcPr>
          <w:p w14:paraId="399ED496" w14:textId="77777777" w:rsidR="00D04935" w:rsidRPr="00CC10EC" w:rsidRDefault="00D04935" w:rsidP="00C44039">
            <w:pPr>
              <w:spacing w:line="300" w:lineRule="atLeast"/>
              <w:jc w:val="center"/>
              <w:rPr>
                <w:b/>
                <w:sz w:val="22"/>
                <w:szCs w:val="22"/>
              </w:rPr>
            </w:pPr>
            <w:r w:rsidRPr="00CC10EC">
              <w:rPr>
                <w:b/>
                <w:sz w:val="22"/>
                <w:szCs w:val="22"/>
              </w:rPr>
              <w:t>Amount</w:t>
            </w:r>
          </w:p>
        </w:tc>
        <w:tc>
          <w:tcPr>
            <w:tcW w:w="2645" w:type="dxa"/>
          </w:tcPr>
          <w:p w14:paraId="1D4E551D" w14:textId="77777777" w:rsidR="00D04935" w:rsidRPr="00CC10EC" w:rsidRDefault="00D04935" w:rsidP="00C44039">
            <w:pPr>
              <w:spacing w:line="300" w:lineRule="atLeast"/>
              <w:jc w:val="center"/>
              <w:rPr>
                <w:b/>
                <w:sz w:val="22"/>
                <w:szCs w:val="22"/>
              </w:rPr>
            </w:pPr>
            <w:r w:rsidRPr="00CC10EC">
              <w:rPr>
                <w:b/>
                <w:sz w:val="22"/>
                <w:szCs w:val="22"/>
              </w:rPr>
              <w:t>Explanation</w:t>
            </w:r>
          </w:p>
        </w:tc>
      </w:tr>
      <w:tr w:rsidR="00D04935" w:rsidRPr="00CC10EC" w14:paraId="7D5AEAB7" w14:textId="77777777" w:rsidTr="00D04935">
        <w:tc>
          <w:tcPr>
            <w:tcW w:w="4843" w:type="dxa"/>
          </w:tcPr>
          <w:p w14:paraId="3A25DF50" w14:textId="77777777" w:rsidR="00D04935" w:rsidRPr="00CC10EC" w:rsidRDefault="00D04935" w:rsidP="00C44039">
            <w:pPr>
              <w:spacing w:line="300" w:lineRule="atLeast"/>
              <w:rPr>
                <w:sz w:val="22"/>
                <w:szCs w:val="22"/>
              </w:rPr>
            </w:pPr>
            <w:r w:rsidRPr="00CC10EC">
              <w:rPr>
                <w:sz w:val="22"/>
                <w:szCs w:val="22"/>
              </w:rPr>
              <w:t xml:space="preserve">(1) Property placed in service </w:t>
            </w:r>
          </w:p>
        </w:tc>
        <w:tc>
          <w:tcPr>
            <w:tcW w:w="1260" w:type="dxa"/>
          </w:tcPr>
          <w:p w14:paraId="59F4E48A" w14:textId="77777777" w:rsidR="00D04935" w:rsidRPr="00CC10EC" w:rsidRDefault="00D04935" w:rsidP="00C44039">
            <w:pPr>
              <w:spacing w:line="300" w:lineRule="atLeast"/>
              <w:jc w:val="right"/>
              <w:rPr>
                <w:sz w:val="22"/>
                <w:szCs w:val="22"/>
              </w:rPr>
            </w:pPr>
            <w:r w:rsidRPr="00CC10EC">
              <w:rPr>
                <w:sz w:val="22"/>
                <w:szCs w:val="22"/>
              </w:rPr>
              <w:t>$</w:t>
            </w:r>
            <w:r w:rsidR="00B007AF" w:rsidRPr="00CC10EC">
              <w:rPr>
                <w:sz w:val="22"/>
                <w:szCs w:val="22"/>
              </w:rPr>
              <w:t>6</w:t>
            </w:r>
            <w:r w:rsidRPr="00CC10EC">
              <w:rPr>
                <w:sz w:val="22"/>
                <w:szCs w:val="22"/>
              </w:rPr>
              <w:t>00,000</w:t>
            </w:r>
          </w:p>
        </w:tc>
        <w:tc>
          <w:tcPr>
            <w:tcW w:w="2645" w:type="dxa"/>
          </w:tcPr>
          <w:p w14:paraId="22F0723A" w14:textId="77777777" w:rsidR="00D04935" w:rsidRPr="00CC10EC" w:rsidRDefault="00D04935" w:rsidP="00C44039">
            <w:pPr>
              <w:spacing w:line="300" w:lineRule="atLeast"/>
              <w:rPr>
                <w:sz w:val="22"/>
                <w:szCs w:val="22"/>
              </w:rPr>
            </w:pPr>
            <w:r w:rsidRPr="00CC10EC">
              <w:rPr>
                <w:sz w:val="22"/>
                <w:szCs w:val="22"/>
              </w:rPr>
              <w:t>Total of qualifying assets</w:t>
            </w:r>
          </w:p>
        </w:tc>
      </w:tr>
      <w:tr w:rsidR="00D04935" w:rsidRPr="00CC10EC" w14:paraId="50DA6985" w14:textId="77777777" w:rsidTr="00D04935">
        <w:tc>
          <w:tcPr>
            <w:tcW w:w="4843" w:type="dxa"/>
          </w:tcPr>
          <w:p w14:paraId="23EB71E8" w14:textId="77777777" w:rsidR="00D04935" w:rsidRPr="00CC10EC" w:rsidRDefault="00D04935" w:rsidP="00C44039">
            <w:pPr>
              <w:spacing w:line="300" w:lineRule="atLeast"/>
              <w:rPr>
                <w:sz w:val="22"/>
                <w:szCs w:val="22"/>
              </w:rPr>
            </w:pPr>
            <w:r w:rsidRPr="00CC10EC">
              <w:rPr>
                <w:sz w:val="22"/>
                <w:szCs w:val="22"/>
              </w:rPr>
              <w:t>(2) Elected §179 amount</w:t>
            </w:r>
          </w:p>
        </w:tc>
        <w:tc>
          <w:tcPr>
            <w:tcW w:w="1260" w:type="dxa"/>
          </w:tcPr>
          <w:p w14:paraId="1A7D9BD6" w14:textId="77777777" w:rsidR="00D04935" w:rsidRPr="00CC10EC" w:rsidRDefault="00D04935" w:rsidP="00C44039">
            <w:pPr>
              <w:spacing w:line="300" w:lineRule="atLeast"/>
              <w:jc w:val="right"/>
              <w:rPr>
                <w:sz w:val="22"/>
                <w:szCs w:val="22"/>
                <w:u w:val="single"/>
              </w:rPr>
            </w:pPr>
            <w:r w:rsidRPr="00CC10EC">
              <w:rPr>
                <w:sz w:val="22"/>
                <w:szCs w:val="22"/>
                <w:u w:val="single"/>
              </w:rPr>
              <w:t>(50,000)</w:t>
            </w:r>
          </w:p>
        </w:tc>
        <w:tc>
          <w:tcPr>
            <w:tcW w:w="2645" w:type="dxa"/>
          </w:tcPr>
          <w:p w14:paraId="5FD03050" w14:textId="77777777" w:rsidR="00D04935" w:rsidRPr="00CC10EC" w:rsidRDefault="00D04935" w:rsidP="00C44039">
            <w:pPr>
              <w:spacing w:line="300" w:lineRule="atLeast"/>
              <w:rPr>
                <w:sz w:val="22"/>
                <w:szCs w:val="22"/>
              </w:rPr>
            </w:pPr>
            <w:r w:rsidRPr="00CC10EC">
              <w:rPr>
                <w:sz w:val="22"/>
                <w:szCs w:val="22"/>
              </w:rPr>
              <w:t>Given in problem</w:t>
            </w:r>
          </w:p>
        </w:tc>
      </w:tr>
      <w:tr w:rsidR="00D04935" w:rsidRPr="00CC10EC" w14:paraId="63B3CEC3" w14:textId="77777777" w:rsidTr="00D04935">
        <w:tc>
          <w:tcPr>
            <w:tcW w:w="4843" w:type="dxa"/>
          </w:tcPr>
          <w:p w14:paraId="660EE1D7" w14:textId="77777777" w:rsidR="00D04935" w:rsidRPr="00CC10EC" w:rsidRDefault="00D04935" w:rsidP="00C44039">
            <w:pPr>
              <w:spacing w:line="300" w:lineRule="atLeast"/>
              <w:rPr>
                <w:sz w:val="22"/>
                <w:szCs w:val="22"/>
              </w:rPr>
            </w:pPr>
            <w:r w:rsidRPr="00CC10EC">
              <w:rPr>
                <w:sz w:val="22"/>
                <w:szCs w:val="22"/>
              </w:rPr>
              <w:t>(3) Remaining asset basis</w:t>
            </w:r>
          </w:p>
        </w:tc>
        <w:tc>
          <w:tcPr>
            <w:tcW w:w="1260" w:type="dxa"/>
          </w:tcPr>
          <w:p w14:paraId="63FADCBB" w14:textId="77777777" w:rsidR="00D04935" w:rsidRPr="00CC10EC" w:rsidRDefault="00D04935" w:rsidP="00C44039">
            <w:pPr>
              <w:spacing w:line="300" w:lineRule="atLeast"/>
              <w:jc w:val="right"/>
              <w:rPr>
                <w:sz w:val="22"/>
                <w:szCs w:val="22"/>
              </w:rPr>
            </w:pPr>
            <w:r w:rsidRPr="00CC10EC">
              <w:rPr>
                <w:sz w:val="22"/>
                <w:szCs w:val="22"/>
              </w:rPr>
              <w:t>$</w:t>
            </w:r>
            <w:r w:rsidR="00B007AF" w:rsidRPr="00CC10EC">
              <w:rPr>
                <w:sz w:val="22"/>
                <w:szCs w:val="22"/>
              </w:rPr>
              <w:t>5</w:t>
            </w:r>
            <w:r w:rsidRPr="00CC10EC">
              <w:rPr>
                <w:sz w:val="22"/>
                <w:szCs w:val="22"/>
              </w:rPr>
              <w:t>50,000</w:t>
            </w:r>
          </w:p>
        </w:tc>
        <w:tc>
          <w:tcPr>
            <w:tcW w:w="2645" w:type="dxa"/>
          </w:tcPr>
          <w:p w14:paraId="29F2D3CB" w14:textId="77777777" w:rsidR="00D04935" w:rsidRPr="00CC10EC" w:rsidRDefault="00D04935" w:rsidP="00C44039">
            <w:pPr>
              <w:spacing w:line="300" w:lineRule="atLeast"/>
              <w:rPr>
                <w:sz w:val="22"/>
                <w:szCs w:val="22"/>
              </w:rPr>
            </w:pPr>
            <w:r w:rsidRPr="00CC10EC">
              <w:rPr>
                <w:sz w:val="22"/>
                <w:szCs w:val="22"/>
              </w:rPr>
              <w:t xml:space="preserve">(1) – (2) </w:t>
            </w:r>
          </w:p>
        </w:tc>
      </w:tr>
      <w:tr w:rsidR="00D04935" w:rsidRPr="00CC10EC" w14:paraId="0A19FA74" w14:textId="77777777" w:rsidTr="00D04935">
        <w:tc>
          <w:tcPr>
            <w:tcW w:w="4843" w:type="dxa"/>
          </w:tcPr>
          <w:p w14:paraId="040FFBA4" w14:textId="77777777" w:rsidR="00D04935" w:rsidRPr="00CC10EC" w:rsidRDefault="00D04935" w:rsidP="00C44039">
            <w:pPr>
              <w:spacing w:line="300" w:lineRule="atLeast"/>
              <w:rPr>
                <w:sz w:val="22"/>
                <w:szCs w:val="22"/>
              </w:rPr>
            </w:pPr>
            <w:r w:rsidRPr="00CC10EC">
              <w:rPr>
                <w:sz w:val="22"/>
                <w:szCs w:val="22"/>
              </w:rPr>
              <w:t xml:space="preserve">(4) MACRS depreciation rate </w:t>
            </w:r>
          </w:p>
        </w:tc>
        <w:tc>
          <w:tcPr>
            <w:tcW w:w="1260" w:type="dxa"/>
          </w:tcPr>
          <w:p w14:paraId="74356C29" w14:textId="77777777" w:rsidR="00D04935" w:rsidRPr="00CC10EC" w:rsidRDefault="00D04935" w:rsidP="00C44039">
            <w:pPr>
              <w:spacing w:line="300" w:lineRule="atLeast"/>
              <w:jc w:val="right"/>
              <w:rPr>
                <w:sz w:val="22"/>
                <w:szCs w:val="22"/>
                <w:u w:val="single"/>
              </w:rPr>
            </w:pPr>
            <w:r w:rsidRPr="00CC10EC">
              <w:rPr>
                <w:sz w:val="22"/>
                <w:szCs w:val="22"/>
                <w:u w:val="single"/>
              </w:rPr>
              <w:t>14.29%</w:t>
            </w:r>
          </w:p>
        </w:tc>
        <w:tc>
          <w:tcPr>
            <w:tcW w:w="2645" w:type="dxa"/>
          </w:tcPr>
          <w:p w14:paraId="408359D4" w14:textId="77777777" w:rsidR="00D04935" w:rsidRPr="00CC10EC" w:rsidRDefault="00D04935" w:rsidP="00C44039">
            <w:pPr>
              <w:spacing w:line="300" w:lineRule="atLeast"/>
              <w:rPr>
                <w:sz w:val="22"/>
                <w:szCs w:val="22"/>
              </w:rPr>
            </w:pPr>
            <w:r w:rsidRPr="00CC10EC">
              <w:rPr>
                <w:sz w:val="22"/>
                <w:szCs w:val="22"/>
              </w:rPr>
              <w:t>7-yr, half-year convention</w:t>
            </w:r>
          </w:p>
        </w:tc>
      </w:tr>
      <w:tr w:rsidR="00D04935" w:rsidRPr="00CC10EC" w14:paraId="08CB89F7" w14:textId="77777777" w:rsidTr="00D04935">
        <w:tc>
          <w:tcPr>
            <w:tcW w:w="4843" w:type="dxa"/>
          </w:tcPr>
          <w:p w14:paraId="21A9DEDA" w14:textId="77777777" w:rsidR="00D04935" w:rsidRPr="00CC10EC" w:rsidRDefault="00D04935" w:rsidP="00C44039">
            <w:pPr>
              <w:spacing w:line="300" w:lineRule="atLeast"/>
              <w:rPr>
                <w:sz w:val="22"/>
                <w:szCs w:val="22"/>
              </w:rPr>
            </w:pPr>
            <w:r w:rsidRPr="00CC10EC">
              <w:rPr>
                <w:sz w:val="22"/>
                <w:szCs w:val="22"/>
              </w:rPr>
              <w:t>(5) MACRS depreciation</w:t>
            </w:r>
          </w:p>
        </w:tc>
        <w:tc>
          <w:tcPr>
            <w:tcW w:w="1260" w:type="dxa"/>
          </w:tcPr>
          <w:p w14:paraId="0CD71934" w14:textId="77777777" w:rsidR="00D04935" w:rsidRPr="00CC10EC" w:rsidRDefault="00D04935" w:rsidP="00C44039">
            <w:pPr>
              <w:spacing w:line="300" w:lineRule="atLeast"/>
              <w:jc w:val="right"/>
              <w:rPr>
                <w:sz w:val="22"/>
                <w:szCs w:val="22"/>
              </w:rPr>
            </w:pPr>
            <w:r w:rsidRPr="00CC10EC">
              <w:rPr>
                <w:sz w:val="22"/>
                <w:szCs w:val="22"/>
              </w:rPr>
              <w:t>$</w:t>
            </w:r>
            <w:r w:rsidR="00B007AF" w:rsidRPr="00CC10EC">
              <w:rPr>
                <w:sz w:val="22"/>
                <w:szCs w:val="22"/>
              </w:rPr>
              <w:t>78</w:t>
            </w:r>
            <w:r w:rsidRPr="00CC10EC">
              <w:rPr>
                <w:sz w:val="22"/>
                <w:szCs w:val="22"/>
              </w:rPr>
              <w:t>,</w:t>
            </w:r>
            <w:r w:rsidR="00B007AF" w:rsidRPr="00CC10EC">
              <w:rPr>
                <w:sz w:val="22"/>
                <w:szCs w:val="22"/>
              </w:rPr>
              <w:t>595</w:t>
            </w:r>
          </w:p>
        </w:tc>
        <w:tc>
          <w:tcPr>
            <w:tcW w:w="2645" w:type="dxa"/>
          </w:tcPr>
          <w:p w14:paraId="32EEA8B9" w14:textId="3A6C528D" w:rsidR="00D04935" w:rsidRPr="00CC10EC" w:rsidRDefault="00D04935" w:rsidP="00C44039">
            <w:pPr>
              <w:spacing w:line="300" w:lineRule="atLeast"/>
              <w:rPr>
                <w:sz w:val="22"/>
                <w:szCs w:val="22"/>
              </w:rPr>
            </w:pPr>
            <w:r w:rsidRPr="00CC10EC">
              <w:rPr>
                <w:sz w:val="22"/>
                <w:szCs w:val="22"/>
              </w:rPr>
              <w:t xml:space="preserve">(3) </w:t>
            </w:r>
            <w:r w:rsidR="00C44039">
              <w:rPr>
                <w:i/>
              </w:rPr>
              <w:t>×</w:t>
            </w:r>
            <w:r w:rsidRPr="00CC10EC">
              <w:rPr>
                <w:sz w:val="22"/>
                <w:szCs w:val="22"/>
              </w:rPr>
              <w:t xml:space="preserve"> (4)</w:t>
            </w:r>
          </w:p>
        </w:tc>
      </w:tr>
      <w:tr w:rsidR="00D04935" w:rsidRPr="00CC10EC" w14:paraId="5A2FE75D" w14:textId="77777777" w:rsidTr="00D04935">
        <w:tc>
          <w:tcPr>
            <w:tcW w:w="4843" w:type="dxa"/>
          </w:tcPr>
          <w:p w14:paraId="03788A86" w14:textId="77777777" w:rsidR="00D04935" w:rsidRPr="00CC10EC" w:rsidRDefault="00D04935" w:rsidP="00C44039">
            <w:pPr>
              <w:spacing w:line="300" w:lineRule="atLeast"/>
              <w:rPr>
                <w:sz w:val="22"/>
                <w:szCs w:val="22"/>
              </w:rPr>
            </w:pPr>
            <w:r w:rsidRPr="00CC10EC">
              <w:rPr>
                <w:sz w:val="22"/>
                <w:szCs w:val="22"/>
              </w:rPr>
              <w:t>(6) Taxable income limitation for §179</w:t>
            </w:r>
          </w:p>
        </w:tc>
        <w:tc>
          <w:tcPr>
            <w:tcW w:w="1260" w:type="dxa"/>
          </w:tcPr>
          <w:p w14:paraId="4266D63A" w14:textId="77777777" w:rsidR="00D04935" w:rsidRPr="00CC10EC" w:rsidRDefault="00B007AF" w:rsidP="00C44039">
            <w:pPr>
              <w:spacing w:line="300" w:lineRule="atLeast"/>
              <w:jc w:val="right"/>
              <w:rPr>
                <w:sz w:val="22"/>
                <w:szCs w:val="22"/>
              </w:rPr>
            </w:pPr>
            <w:r w:rsidRPr="00CC10EC">
              <w:rPr>
                <w:sz w:val="22"/>
                <w:szCs w:val="22"/>
              </w:rPr>
              <w:t>71,405</w:t>
            </w:r>
          </w:p>
        </w:tc>
        <w:tc>
          <w:tcPr>
            <w:tcW w:w="2645" w:type="dxa"/>
          </w:tcPr>
          <w:p w14:paraId="7E35349A" w14:textId="77777777" w:rsidR="00D04935" w:rsidRPr="00CC10EC" w:rsidRDefault="00D04935" w:rsidP="00C44039">
            <w:pPr>
              <w:spacing w:line="300" w:lineRule="atLeast"/>
              <w:rPr>
                <w:sz w:val="22"/>
                <w:szCs w:val="22"/>
              </w:rPr>
            </w:pPr>
            <w:r w:rsidRPr="00CC10EC">
              <w:rPr>
                <w:sz w:val="22"/>
                <w:szCs w:val="22"/>
              </w:rPr>
              <w:t xml:space="preserve">$150,000 – (5); </w:t>
            </w:r>
          </w:p>
        </w:tc>
      </w:tr>
      <w:tr w:rsidR="00D04935" w:rsidRPr="00CC10EC" w14:paraId="6CAACD15" w14:textId="77777777" w:rsidTr="00D04935">
        <w:tc>
          <w:tcPr>
            <w:tcW w:w="4843" w:type="dxa"/>
          </w:tcPr>
          <w:p w14:paraId="7ACBB884" w14:textId="77777777" w:rsidR="00D04935" w:rsidRPr="00CC10EC" w:rsidRDefault="00D04935" w:rsidP="00C44039">
            <w:pPr>
              <w:spacing w:line="300" w:lineRule="atLeast"/>
              <w:rPr>
                <w:sz w:val="22"/>
                <w:szCs w:val="22"/>
              </w:rPr>
            </w:pPr>
            <w:r w:rsidRPr="00CC10EC">
              <w:rPr>
                <w:sz w:val="22"/>
                <w:szCs w:val="22"/>
              </w:rPr>
              <w:t>(7) Deductible §179</w:t>
            </w:r>
          </w:p>
        </w:tc>
        <w:tc>
          <w:tcPr>
            <w:tcW w:w="1260" w:type="dxa"/>
          </w:tcPr>
          <w:p w14:paraId="7472A912" w14:textId="77777777" w:rsidR="00D04935" w:rsidRPr="00CC10EC" w:rsidRDefault="00D04935" w:rsidP="00C44039">
            <w:pPr>
              <w:spacing w:line="300" w:lineRule="atLeast"/>
              <w:jc w:val="right"/>
              <w:rPr>
                <w:sz w:val="22"/>
                <w:szCs w:val="22"/>
              </w:rPr>
            </w:pPr>
            <w:r w:rsidRPr="00CC10EC">
              <w:rPr>
                <w:sz w:val="22"/>
                <w:szCs w:val="22"/>
              </w:rPr>
              <w:t>50,000</w:t>
            </w:r>
          </w:p>
        </w:tc>
        <w:tc>
          <w:tcPr>
            <w:tcW w:w="2645" w:type="dxa"/>
          </w:tcPr>
          <w:p w14:paraId="6DCD00F6" w14:textId="77777777" w:rsidR="00D04935" w:rsidRPr="00CC10EC" w:rsidRDefault="00D04935" w:rsidP="00C44039">
            <w:pPr>
              <w:spacing w:line="300" w:lineRule="atLeast"/>
              <w:rPr>
                <w:sz w:val="22"/>
                <w:szCs w:val="22"/>
              </w:rPr>
            </w:pPr>
            <w:r w:rsidRPr="00CC10EC">
              <w:rPr>
                <w:sz w:val="22"/>
                <w:szCs w:val="22"/>
              </w:rPr>
              <w:t>Lesser of elected amount or (6)</w:t>
            </w:r>
          </w:p>
        </w:tc>
      </w:tr>
      <w:tr w:rsidR="00D04935" w:rsidRPr="00CC10EC" w14:paraId="019575AF" w14:textId="77777777" w:rsidTr="00D04935">
        <w:tc>
          <w:tcPr>
            <w:tcW w:w="4843" w:type="dxa"/>
          </w:tcPr>
          <w:p w14:paraId="6F8A983C" w14:textId="0E79327D" w:rsidR="00D04935" w:rsidRPr="00CC10EC" w:rsidRDefault="00D04935" w:rsidP="00C44039">
            <w:pPr>
              <w:spacing w:line="300" w:lineRule="atLeast"/>
              <w:rPr>
                <w:sz w:val="22"/>
                <w:szCs w:val="22"/>
              </w:rPr>
            </w:pPr>
            <w:r w:rsidRPr="00CC10EC">
              <w:rPr>
                <w:sz w:val="22"/>
                <w:szCs w:val="22"/>
              </w:rPr>
              <w:t>(7) Total deductible depreciation</w:t>
            </w:r>
          </w:p>
        </w:tc>
        <w:tc>
          <w:tcPr>
            <w:tcW w:w="1260" w:type="dxa"/>
          </w:tcPr>
          <w:p w14:paraId="32FF2E82" w14:textId="77777777" w:rsidR="00D04935" w:rsidRPr="00CC10EC" w:rsidRDefault="00D04935" w:rsidP="00C44039">
            <w:pPr>
              <w:spacing w:line="300" w:lineRule="atLeast"/>
              <w:jc w:val="right"/>
              <w:rPr>
                <w:sz w:val="22"/>
                <w:szCs w:val="22"/>
              </w:rPr>
            </w:pPr>
            <w:r w:rsidRPr="00CC10EC">
              <w:rPr>
                <w:sz w:val="22"/>
                <w:szCs w:val="22"/>
              </w:rPr>
              <w:t>$</w:t>
            </w:r>
            <w:r w:rsidR="00B007AF" w:rsidRPr="00CC10EC">
              <w:rPr>
                <w:sz w:val="22"/>
                <w:szCs w:val="22"/>
              </w:rPr>
              <w:t>128</w:t>
            </w:r>
            <w:r w:rsidRPr="00CC10EC">
              <w:rPr>
                <w:sz w:val="22"/>
                <w:szCs w:val="22"/>
              </w:rPr>
              <w:t>,</w:t>
            </w:r>
            <w:r w:rsidR="00B007AF" w:rsidRPr="00CC10EC">
              <w:rPr>
                <w:sz w:val="22"/>
                <w:szCs w:val="22"/>
              </w:rPr>
              <w:t>595</w:t>
            </w:r>
          </w:p>
        </w:tc>
        <w:tc>
          <w:tcPr>
            <w:tcW w:w="2645" w:type="dxa"/>
          </w:tcPr>
          <w:p w14:paraId="02A7FCAF" w14:textId="77777777" w:rsidR="00D04935" w:rsidRPr="00CC10EC" w:rsidRDefault="00D04935" w:rsidP="00C44039">
            <w:pPr>
              <w:spacing w:line="300" w:lineRule="atLeast"/>
              <w:rPr>
                <w:sz w:val="22"/>
                <w:szCs w:val="22"/>
              </w:rPr>
            </w:pPr>
            <w:r w:rsidRPr="00CC10EC">
              <w:rPr>
                <w:sz w:val="22"/>
                <w:szCs w:val="22"/>
              </w:rPr>
              <w:t>(5) + (7)</w:t>
            </w:r>
          </w:p>
        </w:tc>
      </w:tr>
    </w:tbl>
    <w:p w14:paraId="50A9AB75" w14:textId="77777777" w:rsidR="00C44039" w:rsidRDefault="00C44039" w:rsidP="00C44039">
      <w:pPr>
        <w:spacing w:line="300" w:lineRule="atLeast"/>
        <w:ind w:left="360"/>
        <w:rPr>
          <w:i/>
          <w:iCs/>
          <w:color w:val="000000"/>
        </w:rPr>
      </w:pPr>
    </w:p>
    <w:p w14:paraId="5DD05F37" w14:textId="77777777" w:rsidR="00D04935" w:rsidRPr="00CC10EC" w:rsidRDefault="002C7E92" w:rsidP="00C44039">
      <w:pPr>
        <w:spacing w:line="300" w:lineRule="atLeast"/>
        <w:ind w:left="360"/>
        <w:rPr>
          <w:i/>
          <w:iCs/>
          <w:color w:val="000000"/>
        </w:rPr>
      </w:pPr>
      <w:r w:rsidRPr="00CC10EC">
        <w:rPr>
          <w:i/>
          <w:iCs/>
          <w:color w:val="000000"/>
        </w:rPr>
        <w:t>The furniture does not qualify for bonus depreciation since it is used.</w:t>
      </w:r>
    </w:p>
    <w:p w14:paraId="1DE1AB00" w14:textId="77777777" w:rsidR="006718F7" w:rsidRPr="00CC10EC" w:rsidRDefault="006718F7" w:rsidP="00C44039">
      <w:pPr>
        <w:spacing w:line="300" w:lineRule="atLeast"/>
        <w:ind w:left="360"/>
        <w:rPr>
          <w:i/>
          <w:iCs/>
          <w:color w:val="000000"/>
        </w:rPr>
      </w:pPr>
    </w:p>
    <w:p w14:paraId="7569E68E" w14:textId="77777777" w:rsidR="00E05BF9" w:rsidRPr="00CC10EC" w:rsidRDefault="00D04935" w:rsidP="00C44039">
      <w:pPr>
        <w:pStyle w:val="ListParagraph"/>
        <w:numPr>
          <w:ilvl w:val="0"/>
          <w:numId w:val="38"/>
        </w:numPr>
        <w:spacing w:line="300" w:lineRule="atLeast"/>
        <w:rPr>
          <w:i/>
          <w:iCs/>
          <w:color w:val="000000"/>
        </w:rPr>
      </w:pPr>
      <w:proofErr w:type="spellStart"/>
      <w:r w:rsidRPr="00CC10EC">
        <w:rPr>
          <w:i/>
          <w:iCs/>
          <w:color w:val="000000"/>
        </w:rPr>
        <w:t>Woolard</w:t>
      </w:r>
      <w:proofErr w:type="spellEnd"/>
      <w:r w:rsidRPr="00CC10EC">
        <w:rPr>
          <w:i/>
          <w:iCs/>
          <w:color w:val="000000"/>
        </w:rPr>
        <w:t xml:space="preserve"> deducts $</w:t>
      </w:r>
      <w:r w:rsidR="006473C2" w:rsidRPr="00CC10EC">
        <w:rPr>
          <w:i/>
          <w:iCs/>
          <w:color w:val="000000"/>
        </w:rPr>
        <w:t>135</w:t>
      </w:r>
      <w:r w:rsidRPr="00CC10EC">
        <w:rPr>
          <w:i/>
          <w:iCs/>
          <w:color w:val="000000"/>
        </w:rPr>
        <w:t>,</w:t>
      </w:r>
      <w:r w:rsidR="006473C2" w:rsidRPr="00CC10EC">
        <w:rPr>
          <w:i/>
          <w:iCs/>
          <w:color w:val="000000"/>
        </w:rPr>
        <w:t>7</w:t>
      </w:r>
      <w:r w:rsidR="00281117" w:rsidRPr="00CC10EC">
        <w:rPr>
          <w:i/>
          <w:iCs/>
          <w:color w:val="000000"/>
        </w:rPr>
        <w:t>1</w:t>
      </w:r>
      <w:r w:rsidR="006473C2" w:rsidRPr="00CC10EC">
        <w:rPr>
          <w:i/>
          <w:iCs/>
          <w:color w:val="000000"/>
        </w:rPr>
        <w:t>0</w:t>
      </w:r>
      <w:r w:rsidRPr="00CC10EC">
        <w:rPr>
          <w:i/>
          <w:iCs/>
          <w:color w:val="000000"/>
        </w:rPr>
        <w:t xml:space="preserve"> of §179. </w:t>
      </w:r>
      <w:proofErr w:type="spellStart"/>
      <w:r w:rsidR="006718F7" w:rsidRPr="00CC10EC">
        <w:rPr>
          <w:i/>
          <w:iCs/>
          <w:color w:val="000000"/>
        </w:rPr>
        <w:t>Woolard</w:t>
      </w:r>
      <w:proofErr w:type="spellEnd"/>
      <w:r w:rsidR="006718F7" w:rsidRPr="00CC10EC">
        <w:rPr>
          <w:i/>
          <w:iCs/>
          <w:color w:val="000000"/>
        </w:rPr>
        <w:t xml:space="preserve"> carries forward §179 expense of $364,290 to next year. </w:t>
      </w:r>
      <w:r w:rsidRPr="00CC10EC">
        <w:rPr>
          <w:i/>
          <w:iCs/>
          <w:color w:val="000000"/>
        </w:rPr>
        <w:t>The total deductible depreciation</w:t>
      </w:r>
      <w:r w:rsidR="00E05BF9" w:rsidRPr="00CC10EC">
        <w:rPr>
          <w:i/>
          <w:iCs/>
          <w:color w:val="000000"/>
        </w:rPr>
        <w:t xml:space="preserve"> is $</w:t>
      </w:r>
      <w:r w:rsidR="00F21B78" w:rsidRPr="00CC10EC">
        <w:rPr>
          <w:i/>
          <w:iCs/>
          <w:color w:val="000000"/>
        </w:rPr>
        <w:t>150,000</w:t>
      </w:r>
      <w:r w:rsidR="00E05BF9" w:rsidRPr="00CC10EC">
        <w:rPr>
          <w:i/>
          <w:iCs/>
          <w:color w:val="000000"/>
        </w:rPr>
        <w:t xml:space="preserve"> determined as follows:</w:t>
      </w:r>
    </w:p>
    <w:p w14:paraId="7ABEC154" w14:textId="77777777" w:rsidR="00E05BF9" w:rsidRPr="00CC10EC" w:rsidRDefault="00E05BF9" w:rsidP="00C44039">
      <w:pPr>
        <w:spacing w:line="300" w:lineRule="atLeast"/>
        <w:ind w:left="630" w:hanging="27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1350"/>
        <w:gridCol w:w="2880"/>
      </w:tblGrid>
      <w:tr w:rsidR="00E05BF9" w:rsidRPr="00CC10EC" w14:paraId="0FBE9441" w14:textId="77777777" w:rsidTr="006718F7">
        <w:tc>
          <w:tcPr>
            <w:tcW w:w="4518" w:type="dxa"/>
          </w:tcPr>
          <w:p w14:paraId="030BBB84" w14:textId="77777777" w:rsidR="00E05BF9" w:rsidRPr="00CC10EC" w:rsidRDefault="00E05BF9" w:rsidP="00C44039">
            <w:pPr>
              <w:spacing w:line="300" w:lineRule="atLeast"/>
              <w:jc w:val="center"/>
              <w:rPr>
                <w:b/>
                <w:sz w:val="22"/>
                <w:szCs w:val="22"/>
              </w:rPr>
            </w:pPr>
            <w:r w:rsidRPr="00CC10EC">
              <w:rPr>
                <w:b/>
                <w:sz w:val="22"/>
                <w:szCs w:val="22"/>
              </w:rPr>
              <w:t>Description</w:t>
            </w:r>
          </w:p>
        </w:tc>
        <w:tc>
          <w:tcPr>
            <w:tcW w:w="1350" w:type="dxa"/>
          </w:tcPr>
          <w:p w14:paraId="74255E23" w14:textId="77777777" w:rsidR="00E05BF9" w:rsidRPr="00CC10EC" w:rsidRDefault="00E05BF9" w:rsidP="00C44039">
            <w:pPr>
              <w:spacing w:line="300" w:lineRule="atLeast"/>
              <w:jc w:val="center"/>
              <w:rPr>
                <w:b/>
                <w:sz w:val="22"/>
                <w:szCs w:val="22"/>
              </w:rPr>
            </w:pPr>
            <w:r w:rsidRPr="00CC10EC">
              <w:rPr>
                <w:b/>
                <w:sz w:val="22"/>
                <w:szCs w:val="22"/>
              </w:rPr>
              <w:t>Amount</w:t>
            </w:r>
          </w:p>
        </w:tc>
        <w:tc>
          <w:tcPr>
            <w:tcW w:w="2880" w:type="dxa"/>
          </w:tcPr>
          <w:p w14:paraId="589964D8" w14:textId="77777777" w:rsidR="00E05BF9" w:rsidRPr="00CC10EC" w:rsidRDefault="00E05BF9" w:rsidP="00C44039">
            <w:pPr>
              <w:spacing w:line="300" w:lineRule="atLeast"/>
              <w:jc w:val="center"/>
              <w:rPr>
                <w:b/>
                <w:sz w:val="22"/>
                <w:szCs w:val="22"/>
              </w:rPr>
            </w:pPr>
            <w:r w:rsidRPr="00CC10EC">
              <w:rPr>
                <w:b/>
                <w:sz w:val="22"/>
                <w:szCs w:val="22"/>
              </w:rPr>
              <w:t>Explanation</w:t>
            </w:r>
          </w:p>
        </w:tc>
      </w:tr>
      <w:tr w:rsidR="00E05BF9" w:rsidRPr="00CC10EC" w14:paraId="7D51D14E" w14:textId="77777777" w:rsidTr="006718F7">
        <w:tc>
          <w:tcPr>
            <w:tcW w:w="4518" w:type="dxa"/>
          </w:tcPr>
          <w:p w14:paraId="1D4A36AA" w14:textId="77777777" w:rsidR="00E05BF9" w:rsidRPr="00CC10EC" w:rsidRDefault="00E05BF9" w:rsidP="00C44039">
            <w:pPr>
              <w:spacing w:line="300" w:lineRule="atLeast"/>
              <w:rPr>
                <w:sz w:val="22"/>
                <w:szCs w:val="22"/>
              </w:rPr>
            </w:pPr>
            <w:r w:rsidRPr="00CC10EC">
              <w:rPr>
                <w:sz w:val="22"/>
                <w:szCs w:val="22"/>
              </w:rPr>
              <w:t xml:space="preserve">(1) Property placed in service </w:t>
            </w:r>
          </w:p>
        </w:tc>
        <w:tc>
          <w:tcPr>
            <w:tcW w:w="1350" w:type="dxa"/>
          </w:tcPr>
          <w:p w14:paraId="431FE250" w14:textId="77777777" w:rsidR="00E05BF9" w:rsidRPr="00CC10EC" w:rsidRDefault="00E05BF9" w:rsidP="00C44039">
            <w:pPr>
              <w:spacing w:line="300" w:lineRule="atLeast"/>
              <w:jc w:val="right"/>
              <w:rPr>
                <w:sz w:val="22"/>
                <w:szCs w:val="22"/>
              </w:rPr>
            </w:pPr>
            <w:r w:rsidRPr="00CC10EC">
              <w:rPr>
                <w:sz w:val="22"/>
                <w:szCs w:val="22"/>
              </w:rPr>
              <w:t>$</w:t>
            </w:r>
            <w:r w:rsidR="00B007AF" w:rsidRPr="00CC10EC">
              <w:rPr>
                <w:sz w:val="22"/>
                <w:szCs w:val="22"/>
              </w:rPr>
              <w:t>6</w:t>
            </w:r>
            <w:r w:rsidR="00E80AE4" w:rsidRPr="00CC10EC">
              <w:rPr>
                <w:sz w:val="22"/>
                <w:szCs w:val="22"/>
              </w:rPr>
              <w:t>00,000</w:t>
            </w:r>
          </w:p>
        </w:tc>
        <w:tc>
          <w:tcPr>
            <w:tcW w:w="2880" w:type="dxa"/>
          </w:tcPr>
          <w:p w14:paraId="3939E6A3" w14:textId="77777777" w:rsidR="00E05BF9" w:rsidRPr="00CC10EC" w:rsidRDefault="00E05BF9" w:rsidP="00C44039">
            <w:pPr>
              <w:spacing w:line="300" w:lineRule="atLeast"/>
              <w:rPr>
                <w:sz w:val="22"/>
                <w:szCs w:val="22"/>
              </w:rPr>
            </w:pPr>
            <w:r w:rsidRPr="00CC10EC">
              <w:rPr>
                <w:sz w:val="22"/>
                <w:szCs w:val="22"/>
              </w:rPr>
              <w:t>Total of qualifying assets</w:t>
            </w:r>
          </w:p>
        </w:tc>
      </w:tr>
      <w:tr w:rsidR="00E05BF9" w:rsidRPr="00CC10EC" w14:paraId="0A31D0AE" w14:textId="77777777" w:rsidTr="006718F7">
        <w:tc>
          <w:tcPr>
            <w:tcW w:w="4518" w:type="dxa"/>
          </w:tcPr>
          <w:p w14:paraId="46D79239" w14:textId="77777777" w:rsidR="00E05BF9" w:rsidRPr="00CC10EC" w:rsidRDefault="00E05BF9" w:rsidP="00C44039">
            <w:pPr>
              <w:spacing w:line="300" w:lineRule="atLeast"/>
              <w:rPr>
                <w:sz w:val="22"/>
                <w:szCs w:val="22"/>
              </w:rPr>
            </w:pPr>
            <w:r w:rsidRPr="00CC10EC">
              <w:rPr>
                <w:sz w:val="22"/>
                <w:szCs w:val="22"/>
              </w:rPr>
              <w:t>(2) Threshold for §179 phase-out</w:t>
            </w:r>
          </w:p>
        </w:tc>
        <w:tc>
          <w:tcPr>
            <w:tcW w:w="1350" w:type="dxa"/>
          </w:tcPr>
          <w:p w14:paraId="57117C55" w14:textId="1971B7BD" w:rsidR="00E05BF9" w:rsidRPr="00CC10EC" w:rsidRDefault="000A00C2" w:rsidP="00C44039">
            <w:pPr>
              <w:spacing w:line="300" w:lineRule="atLeast"/>
              <w:jc w:val="right"/>
              <w:rPr>
                <w:sz w:val="22"/>
                <w:szCs w:val="22"/>
                <w:u w:val="single"/>
              </w:rPr>
            </w:pPr>
            <w:r w:rsidRPr="00CC10EC">
              <w:rPr>
                <w:sz w:val="22"/>
                <w:szCs w:val="22"/>
                <w:u w:val="single"/>
              </w:rPr>
              <w:t>(</w:t>
            </w:r>
            <w:r w:rsidR="00B007AF" w:rsidRPr="00CC10EC">
              <w:rPr>
                <w:sz w:val="22"/>
                <w:szCs w:val="22"/>
                <w:u w:val="single"/>
              </w:rPr>
              <w:t>2,0</w:t>
            </w:r>
            <w:r w:rsidR="0015427B">
              <w:rPr>
                <w:sz w:val="22"/>
                <w:szCs w:val="22"/>
                <w:u w:val="single"/>
              </w:rPr>
              <w:t>1</w:t>
            </w:r>
            <w:r w:rsidR="00B007AF" w:rsidRPr="00CC10EC">
              <w:rPr>
                <w:sz w:val="22"/>
                <w:szCs w:val="22"/>
                <w:u w:val="single"/>
              </w:rPr>
              <w:t>0</w:t>
            </w:r>
            <w:r w:rsidR="00E05BF9" w:rsidRPr="00CC10EC">
              <w:rPr>
                <w:sz w:val="22"/>
                <w:szCs w:val="22"/>
                <w:u w:val="single"/>
              </w:rPr>
              <w:t>,000)</w:t>
            </w:r>
          </w:p>
        </w:tc>
        <w:tc>
          <w:tcPr>
            <w:tcW w:w="2880" w:type="dxa"/>
          </w:tcPr>
          <w:p w14:paraId="54DBAABC" w14:textId="0954B577" w:rsidR="00E05BF9" w:rsidRPr="00CC10EC" w:rsidRDefault="005144C4" w:rsidP="00C44039">
            <w:pPr>
              <w:spacing w:line="300" w:lineRule="atLeast"/>
              <w:rPr>
                <w:sz w:val="22"/>
                <w:szCs w:val="22"/>
              </w:rPr>
            </w:pPr>
            <w:r>
              <w:t>2016</w:t>
            </w:r>
            <w:r w:rsidRPr="00CC10EC">
              <w:t xml:space="preserve"> </w:t>
            </w:r>
            <w:r w:rsidR="00E05BF9" w:rsidRPr="00CC10EC">
              <w:rPr>
                <w:sz w:val="22"/>
                <w:szCs w:val="22"/>
              </w:rPr>
              <w:t>amount [§179(b)(2)]</w:t>
            </w:r>
          </w:p>
        </w:tc>
      </w:tr>
      <w:tr w:rsidR="00E05BF9" w:rsidRPr="00CC10EC" w14:paraId="4BFEB056" w14:textId="77777777" w:rsidTr="006718F7">
        <w:tc>
          <w:tcPr>
            <w:tcW w:w="4518" w:type="dxa"/>
          </w:tcPr>
          <w:p w14:paraId="341F69A5" w14:textId="77777777" w:rsidR="00E05BF9" w:rsidRPr="00CC10EC" w:rsidRDefault="00E05BF9" w:rsidP="00C44039">
            <w:pPr>
              <w:spacing w:line="300" w:lineRule="atLeast"/>
              <w:rPr>
                <w:sz w:val="22"/>
                <w:szCs w:val="22"/>
              </w:rPr>
            </w:pPr>
            <w:r w:rsidRPr="00CC10EC">
              <w:rPr>
                <w:sz w:val="22"/>
                <w:szCs w:val="22"/>
              </w:rPr>
              <w:t>(3) Phase-out of maximum §179 expense</w:t>
            </w:r>
          </w:p>
        </w:tc>
        <w:tc>
          <w:tcPr>
            <w:tcW w:w="1350" w:type="dxa"/>
          </w:tcPr>
          <w:p w14:paraId="3424AEE4" w14:textId="77777777" w:rsidR="00E05BF9" w:rsidRPr="00CC10EC" w:rsidRDefault="00E05BF9" w:rsidP="00C44039">
            <w:pPr>
              <w:spacing w:line="300" w:lineRule="atLeast"/>
              <w:jc w:val="right"/>
              <w:rPr>
                <w:sz w:val="22"/>
                <w:szCs w:val="22"/>
              </w:rPr>
            </w:pPr>
            <w:r w:rsidRPr="00CC10EC">
              <w:rPr>
                <w:sz w:val="22"/>
                <w:szCs w:val="22"/>
              </w:rPr>
              <w:t>0</w:t>
            </w:r>
          </w:p>
        </w:tc>
        <w:tc>
          <w:tcPr>
            <w:tcW w:w="2880" w:type="dxa"/>
          </w:tcPr>
          <w:p w14:paraId="7E563365" w14:textId="6768CBBA" w:rsidR="00E05BF9" w:rsidRPr="00CC10EC" w:rsidRDefault="00E05BF9" w:rsidP="00C44039">
            <w:pPr>
              <w:spacing w:line="300" w:lineRule="atLeast"/>
              <w:rPr>
                <w:sz w:val="22"/>
                <w:szCs w:val="22"/>
              </w:rPr>
            </w:pPr>
            <w:r w:rsidRPr="00CC10EC">
              <w:rPr>
                <w:sz w:val="22"/>
                <w:szCs w:val="22"/>
              </w:rPr>
              <w:t>(1) – (2) (</w:t>
            </w:r>
            <w:r w:rsidRPr="00CC10EC">
              <w:rPr>
                <w:i/>
                <w:sz w:val="22"/>
                <w:szCs w:val="22"/>
              </w:rPr>
              <w:t>permanently disallowed</w:t>
            </w:r>
            <w:r w:rsidRPr="00CC10EC">
              <w:rPr>
                <w:sz w:val="22"/>
                <w:szCs w:val="22"/>
              </w:rPr>
              <w:t>)</w:t>
            </w:r>
            <w:r w:rsidR="00277DB6">
              <w:rPr>
                <w:sz w:val="22"/>
                <w:szCs w:val="22"/>
              </w:rPr>
              <w:t>, not less than $0</w:t>
            </w:r>
          </w:p>
        </w:tc>
      </w:tr>
      <w:tr w:rsidR="00E05BF9" w:rsidRPr="00CC10EC" w14:paraId="060CCF98" w14:textId="77777777" w:rsidTr="006718F7">
        <w:tc>
          <w:tcPr>
            <w:tcW w:w="4518" w:type="dxa"/>
          </w:tcPr>
          <w:p w14:paraId="04BFBCD2" w14:textId="77777777" w:rsidR="00E05BF9" w:rsidRPr="00CC10EC" w:rsidRDefault="00E05BF9" w:rsidP="00C44039">
            <w:pPr>
              <w:spacing w:line="300" w:lineRule="atLeast"/>
              <w:rPr>
                <w:sz w:val="22"/>
                <w:szCs w:val="22"/>
              </w:rPr>
            </w:pPr>
            <w:r w:rsidRPr="00CC10EC">
              <w:rPr>
                <w:sz w:val="22"/>
                <w:szCs w:val="22"/>
              </w:rPr>
              <w:t xml:space="preserve">(4) Maximum 179 expense before phase-out </w:t>
            </w:r>
          </w:p>
        </w:tc>
        <w:tc>
          <w:tcPr>
            <w:tcW w:w="1350" w:type="dxa"/>
          </w:tcPr>
          <w:p w14:paraId="4ABB7524" w14:textId="77777777" w:rsidR="00E05BF9" w:rsidRPr="00CC10EC" w:rsidRDefault="00E05BF9" w:rsidP="00C44039">
            <w:pPr>
              <w:spacing w:line="300" w:lineRule="atLeast"/>
              <w:jc w:val="right"/>
              <w:rPr>
                <w:sz w:val="22"/>
                <w:szCs w:val="22"/>
              </w:rPr>
            </w:pPr>
            <w:r w:rsidRPr="00CC10EC">
              <w:rPr>
                <w:sz w:val="22"/>
                <w:szCs w:val="22"/>
              </w:rPr>
              <w:t>$</w:t>
            </w:r>
            <w:r w:rsidR="00B007AF" w:rsidRPr="00CC10EC">
              <w:rPr>
                <w:sz w:val="22"/>
                <w:szCs w:val="22"/>
              </w:rPr>
              <w:t>500</w:t>
            </w:r>
            <w:r w:rsidRPr="00CC10EC">
              <w:rPr>
                <w:sz w:val="22"/>
                <w:szCs w:val="22"/>
              </w:rPr>
              <w:t>,000</w:t>
            </w:r>
          </w:p>
        </w:tc>
        <w:tc>
          <w:tcPr>
            <w:tcW w:w="2880" w:type="dxa"/>
          </w:tcPr>
          <w:p w14:paraId="1489D068" w14:textId="663C0ECB" w:rsidR="00E05BF9" w:rsidRPr="00CC10EC" w:rsidRDefault="005144C4" w:rsidP="00C44039">
            <w:pPr>
              <w:spacing w:line="300" w:lineRule="atLeast"/>
              <w:rPr>
                <w:sz w:val="22"/>
                <w:szCs w:val="22"/>
              </w:rPr>
            </w:pPr>
            <w:r>
              <w:t>2016</w:t>
            </w:r>
            <w:r w:rsidRPr="00CC10EC">
              <w:t xml:space="preserve"> </w:t>
            </w:r>
            <w:r w:rsidR="00E05BF9" w:rsidRPr="00CC10EC">
              <w:rPr>
                <w:sz w:val="22"/>
                <w:szCs w:val="22"/>
              </w:rPr>
              <w:t>amount [§179(b)(1)]</w:t>
            </w:r>
          </w:p>
        </w:tc>
      </w:tr>
      <w:tr w:rsidR="00E05BF9" w:rsidRPr="00CC10EC" w14:paraId="5E6EB4FB" w14:textId="77777777" w:rsidTr="006718F7">
        <w:tc>
          <w:tcPr>
            <w:tcW w:w="4518" w:type="dxa"/>
          </w:tcPr>
          <w:p w14:paraId="3484BB55" w14:textId="77777777" w:rsidR="00E05BF9" w:rsidRPr="00CC10EC" w:rsidRDefault="00E05BF9" w:rsidP="00C44039">
            <w:pPr>
              <w:spacing w:line="300" w:lineRule="atLeast"/>
              <w:rPr>
                <w:sz w:val="22"/>
                <w:szCs w:val="22"/>
              </w:rPr>
            </w:pPr>
          </w:p>
        </w:tc>
        <w:tc>
          <w:tcPr>
            <w:tcW w:w="1350" w:type="dxa"/>
          </w:tcPr>
          <w:p w14:paraId="63137FCC" w14:textId="77777777" w:rsidR="00E05BF9" w:rsidRPr="00CC10EC" w:rsidRDefault="00E05BF9" w:rsidP="00C44039">
            <w:pPr>
              <w:spacing w:line="300" w:lineRule="atLeast"/>
              <w:jc w:val="right"/>
              <w:rPr>
                <w:sz w:val="22"/>
                <w:szCs w:val="22"/>
              </w:rPr>
            </w:pPr>
          </w:p>
        </w:tc>
        <w:tc>
          <w:tcPr>
            <w:tcW w:w="2880" w:type="dxa"/>
          </w:tcPr>
          <w:p w14:paraId="7E1A9FBB" w14:textId="77777777" w:rsidR="00E05BF9" w:rsidRPr="00CC10EC" w:rsidRDefault="00E05BF9" w:rsidP="00C44039">
            <w:pPr>
              <w:spacing w:line="300" w:lineRule="atLeast"/>
              <w:rPr>
                <w:sz w:val="22"/>
                <w:szCs w:val="22"/>
              </w:rPr>
            </w:pPr>
          </w:p>
        </w:tc>
      </w:tr>
      <w:tr w:rsidR="00E05BF9" w:rsidRPr="00CC10EC" w14:paraId="5929EB6B" w14:textId="77777777" w:rsidTr="006718F7">
        <w:tc>
          <w:tcPr>
            <w:tcW w:w="4518" w:type="dxa"/>
          </w:tcPr>
          <w:p w14:paraId="5821D853" w14:textId="77777777" w:rsidR="00E05BF9" w:rsidRPr="00CC10EC" w:rsidRDefault="00E05BF9" w:rsidP="00C44039">
            <w:pPr>
              <w:spacing w:line="300" w:lineRule="atLeast"/>
              <w:rPr>
                <w:sz w:val="22"/>
                <w:szCs w:val="22"/>
              </w:rPr>
            </w:pPr>
            <w:r w:rsidRPr="00CC10EC">
              <w:rPr>
                <w:sz w:val="22"/>
                <w:szCs w:val="22"/>
              </w:rPr>
              <w:t>(5) Phase-out of maximum §179 expense</w:t>
            </w:r>
          </w:p>
        </w:tc>
        <w:tc>
          <w:tcPr>
            <w:tcW w:w="1350" w:type="dxa"/>
          </w:tcPr>
          <w:p w14:paraId="2574CB82" w14:textId="77777777" w:rsidR="00E05BF9" w:rsidRPr="00CC10EC" w:rsidRDefault="00E05BF9" w:rsidP="00C44039">
            <w:pPr>
              <w:spacing w:line="300" w:lineRule="atLeast"/>
              <w:jc w:val="right"/>
              <w:rPr>
                <w:sz w:val="22"/>
                <w:szCs w:val="22"/>
                <w:u w:val="single"/>
              </w:rPr>
            </w:pPr>
            <w:r w:rsidRPr="00CC10EC">
              <w:rPr>
                <w:sz w:val="22"/>
                <w:szCs w:val="22"/>
                <w:u w:val="single"/>
              </w:rPr>
              <w:t>0</w:t>
            </w:r>
          </w:p>
        </w:tc>
        <w:tc>
          <w:tcPr>
            <w:tcW w:w="2880" w:type="dxa"/>
          </w:tcPr>
          <w:p w14:paraId="0CB00E86" w14:textId="77777777" w:rsidR="00E05BF9" w:rsidRPr="00CC10EC" w:rsidRDefault="00E05BF9" w:rsidP="00C44039">
            <w:pPr>
              <w:spacing w:line="300" w:lineRule="atLeast"/>
              <w:rPr>
                <w:sz w:val="22"/>
                <w:szCs w:val="22"/>
              </w:rPr>
            </w:pPr>
            <w:r w:rsidRPr="00CC10EC">
              <w:rPr>
                <w:sz w:val="22"/>
                <w:szCs w:val="22"/>
              </w:rPr>
              <w:t>From (3)</w:t>
            </w:r>
          </w:p>
        </w:tc>
      </w:tr>
      <w:tr w:rsidR="00E05BF9" w:rsidRPr="00CC10EC" w14:paraId="7219ADAA" w14:textId="77777777" w:rsidTr="006718F7">
        <w:tc>
          <w:tcPr>
            <w:tcW w:w="4518" w:type="dxa"/>
          </w:tcPr>
          <w:p w14:paraId="38393F50" w14:textId="77777777" w:rsidR="00E05BF9" w:rsidRPr="00CC10EC" w:rsidRDefault="00E05BF9" w:rsidP="00C44039">
            <w:pPr>
              <w:spacing w:line="300" w:lineRule="atLeast"/>
              <w:rPr>
                <w:sz w:val="22"/>
                <w:szCs w:val="22"/>
              </w:rPr>
            </w:pPr>
            <w:r w:rsidRPr="00CC10EC">
              <w:rPr>
                <w:sz w:val="22"/>
                <w:szCs w:val="22"/>
              </w:rPr>
              <w:t>(6) Maximum §179 expense after phase-out</w:t>
            </w:r>
          </w:p>
        </w:tc>
        <w:tc>
          <w:tcPr>
            <w:tcW w:w="1350" w:type="dxa"/>
          </w:tcPr>
          <w:p w14:paraId="073EB8EE" w14:textId="77777777" w:rsidR="00E05BF9" w:rsidRPr="00CC10EC" w:rsidRDefault="00E05BF9" w:rsidP="00C44039">
            <w:pPr>
              <w:spacing w:line="300" w:lineRule="atLeast"/>
              <w:jc w:val="right"/>
              <w:rPr>
                <w:sz w:val="22"/>
                <w:szCs w:val="22"/>
              </w:rPr>
            </w:pPr>
            <w:r w:rsidRPr="00CC10EC">
              <w:rPr>
                <w:sz w:val="22"/>
                <w:szCs w:val="22"/>
              </w:rPr>
              <w:t>$</w:t>
            </w:r>
            <w:r w:rsidR="00B007AF" w:rsidRPr="00CC10EC">
              <w:rPr>
                <w:sz w:val="22"/>
                <w:szCs w:val="22"/>
              </w:rPr>
              <w:t>500</w:t>
            </w:r>
            <w:r w:rsidRPr="00CC10EC">
              <w:rPr>
                <w:sz w:val="22"/>
                <w:szCs w:val="22"/>
              </w:rPr>
              <w:t>,000</w:t>
            </w:r>
          </w:p>
        </w:tc>
        <w:tc>
          <w:tcPr>
            <w:tcW w:w="2880" w:type="dxa"/>
          </w:tcPr>
          <w:p w14:paraId="0C494646" w14:textId="77777777" w:rsidR="00E05BF9" w:rsidRPr="00CC10EC" w:rsidRDefault="00E05BF9" w:rsidP="00C44039">
            <w:pPr>
              <w:spacing w:line="300" w:lineRule="atLeast"/>
              <w:rPr>
                <w:sz w:val="22"/>
                <w:szCs w:val="22"/>
              </w:rPr>
            </w:pPr>
            <w:r w:rsidRPr="00CC10EC">
              <w:rPr>
                <w:sz w:val="22"/>
                <w:szCs w:val="22"/>
              </w:rPr>
              <w:t xml:space="preserve">(4) – (5) </w:t>
            </w:r>
            <w:r w:rsidR="00E80AE4" w:rsidRPr="00CC10EC">
              <w:rPr>
                <w:sz w:val="22"/>
                <w:szCs w:val="22"/>
              </w:rPr>
              <w:t xml:space="preserve">This is the amount </w:t>
            </w:r>
            <w:proofErr w:type="spellStart"/>
            <w:r w:rsidR="00E80AE4" w:rsidRPr="00CC10EC">
              <w:rPr>
                <w:sz w:val="22"/>
                <w:szCs w:val="22"/>
              </w:rPr>
              <w:t>Woolard</w:t>
            </w:r>
            <w:proofErr w:type="spellEnd"/>
            <w:r w:rsidR="00E80AE4" w:rsidRPr="00CC10EC">
              <w:rPr>
                <w:sz w:val="22"/>
                <w:szCs w:val="22"/>
              </w:rPr>
              <w:t xml:space="preserve"> elects for the year.</w:t>
            </w:r>
          </w:p>
        </w:tc>
      </w:tr>
      <w:tr w:rsidR="00E80AE4" w:rsidRPr="00CC10EC" w14:paraId="2F3A87B0" w14:textId="77777777" w:rsidTr="006718F7">
        <w:tc>
          <w:tcPr>
            <w:tcW w:w="4518" w:type="dxa"/>
          </w:tcPr>
          <w:p w14:paraId="5E284279" w14:textId="77777777" w:rsidR="00E80AE4" w:rsidRPr="00CC10EC" w:rsidRDefault="00E80AE4" w:rsidP="00C44039">
            <w:pPr>
              <w:spacing w:line="300" w:lineRule="atLeast"/>
              <w:rPr>
                <w:sz w:val="22"/>
                <w:szCs w:val="22"/>
              </w:rPr>
            </w:pPr>
            <w:r w:rsidRPr="00CC10EC">
              <w:rPr>
                <w:sz w:val="22"/>
                <w:szCs w:val="22"/>
              </w:rPr>
              <w:t>(7) Remaining basis in furniture</w:t>
            </w:r>
          </w:p>
        </w:tc>
        <w:tc>
          <w:tcPr>
            <w:tcW w:w="1350" w:type="dxa"/>
          </w:tcPr>
          <w:p w14:paraId="498B1591" w14:textId="77777777" w:rsidR="00E80AE4" w:rsidRPr="00CC10EC" w:rsidRDefault="00B007AF" w:rsidP="00C44039">
            <w:pPr>
              <w:spacing w:line="300" w:lineRule="atLeast"/>
              <w:jc w:val="right"/>
              <w:rPr>
                <w:sz w:val="22"/>
                <w:szCs w:val="22"/>
              </w:rPr>
            </w:pPr>
            <w:r w:rsidRPr="00CC10EC">
              <w:rPr>
                <w:sz w:val="22"/>
                <w:szCs w:val="22"/>
              </w:rPr>
              <w:t>100</w:t>
            </w:r>
            <w:r w:rsidR="00E80AE4" w:rsidRPr="00CC10EC">
              <w:rPr>
                <w:sz w:val="22"/>
                <w:szCs w:val="22"/>
              </w:rPr>
              <w:t>,000</w:t>
            </w:r>
          </w:p>
        </w:tc>
        <w:tc>
          <w:tcPr>
            <w:tcW w:w="2880" w:type="dxa"/>
          </w:tcPr>
          <w:p w14:paraId="77C72DF2" w14:textId="77777777" w:rsidR="00E80AE4" w:rsidRPr="00CC10EC" w:rsidRDefault="00E80AE4" w:rsidP="00C44039">
            <w:pPr>
              <w:spacing w:line="300" w:lineRule="atLeast"/>
              <w:rPr>
                <w:sz w:val="22"/>
                <w:szCs w:val="22"/>
              </w:rPr>
            </w:pPr>
            <w:r w:rsidRPr="00CC10EC">
              <w:rPr>
                <w:sz w:val="22"/>
                <w:szCs w:val="22"/>
              </w:rPr>
              <w:t>(1) – (6)</w:t>
            </w:r>
          </w:p>
        </w:tc>
      </w:tr>
      <w:tr w:rsidR="00E80AE4" w:rsidRPr="00CC10EC" w14:paraId="62C15ADC" w14:textId="77777777" w:rsidTr="006718F7">
        <w:tc>
          <w:tcPr>
            <w:tcW w:w="4518" w:type="dxa"/>
          </w:tcPr>
          <w:p w14:paraId="73743EA1" w14:textId="77777777" w:rsidR="00E80AE4" w:rsidRPr="00CC10EC" w:rsidRDefault="00E80AE4" w:rsidP="00C44039">
            <w:pPr>
              <w:spacing w:line="300" w:lineRule="atLeast"/>
              <w:rPr>
                <w:sz w:val="22"/>
                <w:szCs w:val="22"/>
              </w:rPr>
            </w:pPr>
            <w:r w:rsidRPr="00CC10EC">
              <w:rPr>
                <w:sz w:val="22"/>
                <w:szCs w:val="22"/>
              </w:rPr>
              <w:t>(8) MACRS depreciation rate</w:t>
            </w:r>
          </w:p>
        </w:tc>
        <w:tc>
          <w:tcPr>
            <w:tcW w:w="1350" w:type="dxa"/>
          </w:tcPr>
          <w:p w14:paraId="4D93A292" w14:textId="77777777" w:rsidR="00E80AE4" w:rsidRPr="00CC10EC" w:rsidRDefault="00E80AE4" w:rsidP="00C44039">
            <w:pPr>
              <w:spacing w:line="300" w:lineRule="atLeast"/>
              <w:jc w:val="right"/>
              <w:rPr>
                <w:sz w:val="22"/>
                <w:szCs w:val="22"/>
                <w:u w:val="single"/>
              </w:rPr>
            </w:pPr>
            <w:r w:rsidRPr="00CC10EC">
              <w:rPr>
                <w:sz w:val="22"/>
                <w:szCs w:val="22"/>
                <w:u w:val="single"/>
              </w:rPr>
              <w:t>14.29%</w:t>
            </w:r>
          </w:p>
        </w:tc>
        <w:tc>
          <w:tcPr>
            <w:tcW w:w="2880" w:type="dxa"/>
          </w:tcPr>
          <w:p w14:paraId="33D08D16" w14:textId="77777777" w:rsidR="00E80AE4" w:rsidRPr="00CC10EC" w:rsidRDefault="00E80AE4" w:rsidP="00C44039">
            <w:pPr>
              <w:spacing w:line="300" w:lineRule="atLeast"/>
              <w:rPr>
                <w:sz w:val="22"/>
                <w:szCs w:val="22"/>
              </w:rPr>
            </w:pPr>
            <w:r w:rsidRPr="00CC10EC">
              <w:rPr>
                <w:sz w:val="22"/>
                <w:szCs w:val="22"/>
              </w:rPr>
              <w:t>7-year, half-year convention</w:t>
            </w:r>
          </w:p>
        </w:tc>
      </w:tr>
      <w:tr w:rsidR="00E80AE4" w:rsidRPr="00CC10EC" w14:paraId="6B2DD709" w14:textId="77777777" w:rsidTr="006718F7">
        <w:tc>
          <w:tcPr>
            <w:tcW w:w="4518" w:type="dxa"/>
          </w:tcPr>
          <w:p w14:paraId="2EC789E8" w14:textId="77777777" w:rsidR="00E80AE4" w:rsidRPr="00CC10EC" w:rsidRDefault="00E80AE4" w:rsidP="00C44039">
            <w:pPr>
              <w:spacing w:line="300" w:lineRule="atLeast"/>
              <w:rPr>
                <w:sz w:val="22"/>
                <w:szCs w:val="22"/>
              </w:rPr>
            </w:pPr>
            <w:r w:rsidRPr="00CC10EC">
              <w:rPr>
                <w:sz w:val="22"/>
                <w:szCs w:val="22"/>
              </w:rPr>
              <w:t>(9) MACRS depreciation</w:t>
            </w:r>
          </w:p>
        </w:tc>
        <w:tc>
          <w:tcPr>
            <w:tcW w:w="1350" w:type="dxa"/>
          </w:tcPr>
          <w:p w14:paraId="380256E8" w14:textId="77777777" w:rsidR="00E80AE4" w:rsidRPr="00CC10EC" w:rsidRDefault="006473C2" w:rsidP="00C44039">
            <w:pPr>
              <w:spacing w:line="300" w:lineRule="atLeast"/>
              <w:jc w:val="right"/>
              <w:rPr>
                <w:sz w:val="22"/>
                <w:szCs w:val="22"/>
              </w:rPr>
            </w:pPr>
            <w:r w:rsidRPr="00CC10EC">
              <w:rPr>
                <w:sz w:val="22"/>
                <w:szCs w:val="22"/>
              </w:rPr>
              <w:t>14,290</w:t>
            </w:r>
          </w:p>
        </w:tc>
        <w:tc>
          <w:tcPr>
            <w:tcW w:w="2880" w:type="dxa"/>
          </w:tcPr>
          <w:p w14:paraId="4CCCE303" w14:textId="318AA5A1" w:rsidR="00E80AE4" w:rsidRPr="00CC10EC" w:rsidRDefault="00C44039" w:rsidP="00C44039">
            <w:pPr>
              <w:spacing w:line="300" w:lineRule="atLeast"/>
              <w:rPr>
                <w:sz w:val="22"/>
                <w:szCs w:val="22"/>
              </w:rPr>
            </w:pPr>
            <w:r>
              <w:rPr>
                <w:sz w:val="22"/>
                <w:szCs w:val="22"/>
              </w:rPr>
              <w:t xml:space="preserve">(7) </w:t>
            </w:r>
            <w:r>
              <w:rPr>
                <w:i/>
              </w:rPr>
              <w:t>×</w:t>
            </w:r>
            <w:r w:rsidR="00E80AE4" w:rsidRPr="00CC10EC">
              <w:rPr>
                <w:sz w:val="22"/>
                <w:szCs w:val="22"/>
              </w:rPr>
              <w:t xml:space="preserve"> (8)</w:t>
            </w:r>
          </w:p>
        </w:tc>
      </w:tr>
      <w:tr w:rsidR="00E05BF9" w:rsidRPr="00CC10EC" w14:paraId="57C2F6FC" w14:textId="77777777" w:rsidTr="006718F7">
        <w:tc>
          <w:tcPr>
            <w:tcW w:w="4518" w:type="dxa"/>
          </w:tcPr>
          <w:p w14:paraId="589F5227" w14:textId="77777777" w:rsidR="00E05BF9" w:rsidRPr="00CC10EC" w:rsidRDefault="00E80AE4" w:rsidP="00C44039">
            <w:pPr>
              <w:spacing w:line="300" w:lineRule="atLeast"/>
              <w:rPr>
                <w:sz w:val="22"/>
                <w:szCs w:val="22"/>
              </w:rPr>
            </w:pPr>
            <w:r w:rsidRPr="00CC10EC">
              <w:rPr>
                <w:sz w:val="22"/>
                <w:szCs w:val="22"/>
              </w:rPr>
              <w:t>(10</w:t>
            </w:r>
            <w:r w:rsidR="00E05BF9" w:rsidRPr="00CC10EC">
              <w:rPr>
                <w:sz w:val="22"/>
                <w:szCs w:val="22"/>
              </w:rPr>
              <w:t xml:space="preserve">) </w:t>
            </w:r>
            <w:r w:rsidRPr="00CC10EC">
              <w:rPr>
                <w:sz w:val="22"/>
                <w:szCs w:val="22"/>
              </w:rPr>
              <w:t>§179 t</w:t>
            </w:r>
            <w:r w:rsidR="00E05BF9" w:rsidRPr="00CC10EC">
              <w:rPr>
                <w:sz w:val="22"/>
                <w:szCs w:val="22"/>
              </w:rPr>
              <w:t xml:space="preserve">axable income </w:t>
            </w:r>
            <w:r w:rsidRPr="00CC10EC">
              <w:rPr>
                <w:sz w:val="22"/>
                <w:szCs w:val="22"/>
              </w:rPr>
              <w:t>limitation</w:t>
            </w:r>
          </w:p>
        </w:tc>
        <w:tc>
          <w:tcPr>
            <w:tcW w:w="1350" w:type="dxa"/>
          </w:tcPr>
          <w:p w14:paraId="731F92EF" w14:textId="77777777" w:rsidR="00E05BF9" w:rsidRPr="00CC10EC" w:rsidRDefault="00E05BF9" w:rsidP="00C44039">
            <w:pPr>
              <w:spacing w:line="300" w:lineRule="atLeast"/>
              <w:jc w:val="right"/>
              <w:rPr>
                <w:sz w:val="22"/>
                <w:szCs w:val="22"/>
              </w:rPr>
            </w:pPr>
            <w:r w:rsidRPr="00CC10EC">
              <w:rPr>
                <w:sz w:val="22"/>
                <w:szCs w:val="22"/>
              </w:rPr>
              <w:t>$</w:t>
            </w:r>
            <w:r w:rsidR="006473C2" w:rsidRPr="00CC10EC">
              <w:rPr>
                <w:sz w:val="22"/>
                <w:szCs w:val="22"/>
              </w:rPr>
              <w:t>135,710</w:t>
            </w:r>
          </w:p>
        </w:tc>
        <w:tc>
          <w:tcPr>
            <w:tcW w:w="2880" w:type="dxa"/>
          </w:tcPr>
          <w:p w14:paraId="1D54C2D4" w14:textId="77777777" w:rsidR="00E05BF9" w:rsidRPr="00CC10EC" w:rsidRDefault="00E80AE4" w:rsidP="00C44039">
            <w:pPr>
              <w:spacing w:line="300" w:lineRule="atLeast"/>
              <w:rPr>
                <w:sz w:val="22"/>
                <w:szCs w:val="22"/>
              </w:rPr>
            </w:pPr>
            <w:r w:rsidRPr="00CC10EC">
              <w:rPr>
                <w:sz w:val="22"/>
                <w:szCs w:val="22"/>
              </w:rPr>
              <w:t>$150,000 – (9)</w:t>
            </w:r>
          </w:p>
        </w:tc>
      </w:tr>
      <w:tr w:rsidR="00E05BF9" w:rsidRPr="00CC10EC" w14:paraId="22825394" w14:textId="77777777" w:rsidTr="006718F7">
        <w:tc>
          <w:tcPr>
            <w:tcW w:w="4518" w:type="dxa"/>
          </w:tcPr>
          <w:p w14:paraId="6D8A15AF" w14:textId="77777777" w:rsidR="00E05BF9" w:rsidRPr="00CC10EC" w:rsidRDefault="00E80AE4" w:rsidP="00C44039">
            <w:pPr>
              <w:spacing w:line="300" w:lineRule="atLeast"/>
              <w:rPr>
                <w:b/>
                <w:sz w:val="22"/>
                <w:szCs w:val="22"/>
              </w:rPr>
            </w:pPr>
            <w:r w:rsidRPr="00CC10EC">
              <w:rPr>
                <w:b/>
                <w:sz w:val="22"/>
                <w:szCs w:val="22"/>
              </w:rPr>
              <w:t xml:space="preserve">(11) </w:t>
            </w:r>
            <w:r w:rsidR="00E05BF9" w:rsidRPr="00CC10EC">
              <w:rPr>
                <w:b/>
                <w:sz w:val="22"/>
                <w:szCs w:val="22"/>
              </w:rPr>
              <w:t xml:space="preserve">Maximum </w:t>
            </w:r>
            <w:r w:rsidR="00D04935" w:rsidRPr="00CC10EC">
              <w:rPr>
                <w:b/>
                <w:sz w:val="22"/>
                <w:szCs w:val="22"/>
              </w:rPr>
              <w:t xml:space="preserve">deductible </w:t>
            </w:r>
            <w:r w:rsidR="00E05BF9" w:rsidRPr="00CC10EC">
              <w:rPr>
                <w:b/>
                <w:sz w:val="22"/>
                <w:szCs w:val="22"/>
              </w:rPr>
              <w:t xml:space="preserve">§179 expense after taxable income limitation. </w:t>
            </w:r>
          </w:p>
        </w:tc>
        <w:tc>
          <w:tcPr>
            <w:tcW w:w="1350" w:type="dxa"/>
          </w:tcPr>
          <w:p w14:paraId="656EC93E" w14:textId="77777777" w:rsidR="00E05BF9" w:rsidRPr="00CC10EC" w:rsidRDefault="00E05BF9" w:rsidP="00C44039">
            <w:pPr>
              <w:spacing w:line="300" w:lineRule="atLeast"/>
              <w:jc w:val="right"/>
              <w:rPr>
                <w:b/>
                <w:sz w:val="22"/>
                <w:szCs w:val="22"/>
              </w:rPr>
            </w:pPr>
            <w:r w:rsidRPr="00CC10EC">
              <w:rPr>
                <w:b/>
                <w:sz w:val="22"/>
                <w:szCs w:val="22"/>
              </w:rPr>
              <w:t>$</w:t>
            </w:r>
            <w:r w:rsidR="006473C2" w:rsidRPr="00CC10EC">
              <w:rPr>
                <w:b/>
                <w:sz w:val="22"/>
                <w:szCs w:val="22"/>
              </w:rPr>
              <w:t>135</w:t>
            </w:r>
            <w:r w:rsidR="00E80AE4" w:rsidRPr="00CC10EC">
              <w:rPr>
                <w:b/>
                <w:sz w:val="22"/>
                <w:szCs w:val="22"/>
              </w:rPr>
              <w:t>,</w:t>
            </w:r>
            <w:r w:rsidR="006473C2" w:rsidRPr="00CC10EC">
              <w:rPr>
                <w:b/>
                <w:sz w:val="22"/>
                <w:szCs w:val="22"/>
              </w:rPr>
              <w:t>710</w:t>
            </w:r>
          </w:p>
        </w:tc>
        <w:tc>
          <w:tcPr>
            <w:tcW w:w="2880" w:type="dxa"/>
          </w:tcPr>
          <w:p w14:paraId="662B344D" w14:textId="77777777" w:rsidR="00E05BF9" w:rsidRPr="00CC10EC" w:rsidRDefault="00E05BF9" w:rsidP="00C44039">
            <w:pPr>
              <w:spacing w:line="300" w:lineRule="atLeast"/>
              <w:rPr>
                <w:sz w:val="22"/>
                <w:szCs w:val="22"/>
              </w:rPr>
            </w:pPr>
            <w:r w:rsidRPr="00CC10EC">
              <w:rPr>
                <w:sz w:val="22"/>
                <w:szCs w:val="22"/>
              </w:rPr>
              <w:t xml:space="preserve">Lesser of (6) </w:t>
            </w:r>
            <w:r w:rsidR="00E80AE4" w:rsidRPr="00CC10EC">
              <w:rPr>
                <w:sz w:val="22"/>
                <w:szCs w:val="22"/>
              </w:rPr>
              <w:t>or</w:t>
            </w:r>
            <w:r w:rsidRPr="00CC10EC">
              <w:rPr>
                <w:sz w:val="22"/>
                <w:szCs w:val="22"/>
              </w:rPr>
              <w:t xml:space="preserve"> (</w:t>
            </w:r>
            <w:r w:rsidR="00E80AE4" w:rsidRPr="00CC10EC">
              <w:rPr>
                <w:sz w:val="22"/>
                <w:szCs w:val="22"/>
              </w:rPr>
              <w:t>10</w:t>
            </w:r>
            <w:r w:rsidRPr="00CC10EC">
              <w:rPr>
                <w:sz w:val="22"/>
                <w:szCs w:val="22"/>
              </w:rPr>
              <w:t>)</w:t>
            </w:r>
          </w:p>
        </w:tc>
      </w:tr>
      <w:tr w:rsidR="00E80AE4" w:rsidRPr="00CC10EC" w14:paraId="2A3F7430" w14:textId="77777777" w:rsidTr="006718F7">
        <w:tc>
          <w:tcPr>
            <w:tcW w:w="4518" w:type="dxa"/>
          </w:tcPr>
          <w:p w14:paraId="7CCD13ED" w14:textId="77777777" w:rsidR="00E80AE4" w:rsidRPr="00CC10EC" w:rsidRDefault="00E80AE4" w:rsidP="00C44039">
            <w:pPr>
              <w:spacing w:line="300" w:lineRule="atLeast"/>
              <w:rPr>
                <w:sz w:val="22"/>
                <w:szCs w:val="22"/>
              </w:rPr>
            </w:pPr>
            <w:r w:rsidRPr="00CC10EC">
              <w:rPr>
                <w:sz w:val="22"/>
                <w:szCs w:val="22"/>
              </w:rPr>
              <w:t>Excess §179 expense</w:t>
            </w:r>
            <w:r w:rsidR="00916AFC" w:rsidRPr="00CC10EC">
              <w:rPr>
                <w:sz w:val="22"/>
                <w:szCs w:val="22"/>
              </w:rPr>
              <w:t xml:space="preserve"> carried forward</w:t>
            </w:r>
          </w:p>
        </w:tc>
        <w:tc>
          <w:tcPr>
            <w:tcW w:w="1350" w:type="dxa"/>
          </w:tcPr>
          <w:p w14:paraId="62827005" w14:textId="77777777" w:rsidR="00E80AE4" w:rsidRPr="00CC10EC" w:rsidRDefault="00E80AE4" w:rsidP="00C44039">
            <w:pPr>
              <w:spacing w:line="300" w:lineRule="atLeast"/>
              <w:jc w:val="right"/>
              <w:rPr>
                <w:sz w:val="22"/>
                <w:szCs w:val="22"/>
              </w:rPr>
            </w:pPr>
            <w:r w:rsidRPr="00CC10EC">
              <w:rPr>
                <w:sz w:val="22"/>
                <w:szCs w:val="22"/>
              </w:rPr>
              <w:t>$</w:t>
            </w:r>
            <w:r w:rsidR="006473C2" w:rsidRPr="00CC10EC">
              <w:rPr>
                <w:sz w:val="22"/>
                <w:szCs w:val="22"/>
              </w:rPr>
              <w:t>364</w:t>
            </w:r>
            <w:r w:rsidR="00281117" w:rsidRPr="00CC10EC">
              <w:rPr>
                <w:sz w:val="22"/>
                <w:szCs w:val="22"/>
              </w:rPr>
              <w:t>,</w:t>
            </w:r>
            <w:r w:rsidR="006473C2" w:rsidRPr="00CC10EC">
              <w:rPr>
                <w:sz w:val="22"/>
                <w:szCs w:val="22"/>
              </w:rPr>
              <w:t>290</w:t>
            </w:r>
          </w:p>
        </w:tc>
        <w:tc>
          <w:tcPr>
            <w:tcW w:w="2880" w:type="dxa"/>
          </w:tcPr>
          <w:p w14:paraId="411052A6" w14:textId="77777777" w:rsidR="00E80AE4" w:rsidRPr="00CC10EC" w:rsidRDefault="00E80AE4" w:rsidP="00C44039">
            <w:pPr>
              <w:spacing w:line="300" w:lineRule="atLeast"/>
              <w:rPr>
                <w:sz w:val="22"/>
                <w:szCs w:val="22"/>
              </w:rPr>
            </w:pPr>
            <w:r w:rsidRPr="00CC10EC">
              <w:rPr>
                <w:sz w:val="22"/>
                <w:szCs w:val="22"/>
              </w:rPr>
              <w:t>(6) – (11)</w:t>
            </w:r>
          </w:p>
        </w:tc>
      </w:tr>
      <w:tr w:rsidR="00E80AE4" w:rsidRPr="00CC10EC" w14:paraId="37A6E262" w14:textId="77777777" w:rsidTr="006718F7">
        <w:tc>
          <w:tcPr>
            <w:tcW w:w="4518" w:type="dxa"/>
          </w:tcPr>
          <w:p w14:paraId="5F590CA8" w14:textId="77777777" w:rsidR="00E80AE4" w:rsidRPr="00CC10EC" w:rsidRDefault="00F21B78" w:rsidP="00C44039">
            <w:pPr>
              <w:spacing w:line="300" w:lineRule="atLeast"/>
              <w:rPr>
                <w:sz w:val="22"/>
                <w:szCs w:val="22"/>
              </w:rPr>
            </w:pPr>
            <w:proofErr w:type="spellStart"/>
            <w:r w:rsidRPr="00CC10EC">
              <w:rPr>
                <w:sz w:val="22"/>
                <w:szCs w:val="22"/>
              </w:rPr>
              <w:t>Woolard’s</w:t>
            </w:r>
            <w:proofErr w:type="spellEnd"/>
            <w:r w:rsidRPr="00CC10EC">
              <w:rPr>
                <w:sz w:val="22"/>
                <w:szCs w:val="22"/>
              </w:rPr>
              <w:t xml:space="preserve"> total depreciation deduction</w:t>
            </w:r>
          </w:p>
        </w:tc>
        <w:tc>
          <w:tcPr>
            <w:tcW w:w="1350" w:type="dxa"/>
          </w:tcPr>
          <w:p w14:paraId="76478436" w14:textId="77777777" w:rsidR="00E80AE4" w:rsidRPr="00CC10EC" w:rsidRDefault="00F21B78" w:rsidP="00C44039">
            <w:pPr>
              <w:spacing w:line="300" w:lineRule="atLeast"/>
              <w:jc w:val="right"/>
              <w:rPr>
                <w:sz w:val="22"/>
                <w:szCs w:val="22"/>
              </w:rPr>
            </w:pPr>
            <w:r w:rsidRPr="00CC10EC">
              <w:rPr>
                <w:sz w:val="22"/>
                <w:szCs w:val="22"/>
              </w:rPr>
              <w:t>$150,000</w:t>
            </w:r>
          </w:p>
        </w:tc>
        <w:tc>
          <w:tcPr>
            <w:tcW w:w="2880" w:type="dxa"/>
          </w:tcPr>
          <w:p w14:paraId="30A7FD23" w14:textId="77777777" w:rsidR="00E80AE4" w:rsidRPr="00CC10EC" w:rsidRDefault="00F21B78" w:rsidP="00C44039">
            <w:pPr>
              <w:spacing w:line="300" w:lineRule="atLeast"/>
              <w:rPr>
                <w:sz w:val="22"/>
                <w:szCs w:val="22"/>
              </w:rPr>
            </w:pPr>
            <w:r w:rsidRPr="00CC10EC">
              <w:rPr>
                <w:sz w:val="22"/>
                <w:szCs w:val="22"/>
              </w:rPr>
              <w:t>(9) + (11)</w:t>
            </w:r>
          </w:p>
        </w:tc>
      </w:tr>
    </w:tbl>
    <w:p w14:paraId="1847AC0F" w14:textId="77777777" w:rsidR="00E05BF9" w:rsidRPr="00CC10EC" w:rsidRDefault="00E05BF9" w:rsidP="00C44039">
      <w:pPr>
        <w:spacing w:line="300" w:lineRule="atLeast"/>
        <w:ind w:left="630" w:hanging="270"/>
        <w:rPr>
          <w:color w:val="000000"/>
        </w:rPr>
      </w:pPr>
    </w:p>
    <w:p w14:paraId="10A088DA" w14:textId="77777777" w:rsidR="00E05BF9" w:rsidRPr="00CC10EC" w:rsidRDefault="00E05BF9" w:rsidP="00C44039">
      <w:pPr>
        <w:spacing w:line="300" w:lineRule="atLeast"/>
        <w:ind w:left="360"/>
        <w:rPr>
          <w:i/>
          <w:color w:val="000000"/>
        </w:rPr>
      </w:pPr>
      <w:proofErr w:type="spellStart"/>
      <w:r w:rsidRPr="00CC10EC">
        <w:rPr>
          <w:i/>
          <w:color w:val="000000"/>
        </w:rPr>
        <w:t>Woolard</w:t>
      </w:r>
      <w:proofErr w:type="spellEnd"/>
      <w:r w:rsidRPr="00CC10EC">
        <w:rPr>
          <w:i/>
          <w:color w:val="000000"/>
        </w:rPr>
        <w:t xml:space="preserve"> </w:t>
      </w:r>
      <w:r w:rsidR="00F21B78" w:rsidRPr="00CC10EC">
        <w:rPr>
          <w:i/>
          <w:color w:val="000000"/>
        </w:rPr>
        <w:t xml:space="preserve">elects the maximum allowed for the year and must reduce the assets’ bases by this amount. The remaining basis is subject to regular MACRS depreciation. Since the furniture is used property it is not eligible for bonus depreciation. The </w:t>
      </w:r>
      <w:r w:rsidR="00F21B78" w:rsidRPr="00CC10EC">
        <w:rPr>
          <w:i/>
        </w:rPr>
        <w:t xml:space="preserve">§179 taxable income limitation is taxable income after regular depreciation deductions but before the §179 expense. </w:t>
      </w:r>
      <w:proofErr w:type="spellStart"/>
      <w:r w:rsidR="00F21B78" w:rsidRPr="00CC10EC">
        <w:rPr>
          <w:i/>
        </w:rPr>
        <w:t>Woolard’s</w:t>
      </w:r>
      <w:proofErr w:type="spellEnd"/>
      <w:r w:rsidR="00F21B78" w:rsidRPr="00CC10EC">
        <w:rPr>
          <w:i/>
        </w:rPr>
        <w:t xml:space="preserve"> §179 deduction is limited to this taxable income </w:t>
      </w:r>
      <w:r w:rsidR="00F21B78" w:rsidRPr="00CC10EC">
        <w:rPr>
          <w:i/>
        </w:rPr>
        <w:lastRenderedPageBreak/>
        <w:t xml:space="preserve">amount. The remaining §179 amount that </w:t>
      </w:r>
      <w:proofErr w:type="spellStart"/>
      <w:r w:rsidR="00F21B78" w:rsidRPr="00CC10EC">
        <w:rPr>
          <w:i/>
        </w:rPr>
        <w:t>Woolard</w:t>
      </w:r>
      <w:proofErr w:type="spellEnd"/>
      <w:r w:rsidR="00F21B78" w:rsidRPr="00CC10EC">
        <w:rPr>
          <w:i/>
        </w:rPr>
        <w:t xml:space="preserve"> elected but is not allowed to deduct this year can be carried over to future years.</w:t>
      </w:r>
    </w:p>
    <w:p w14:paraId="79AEDF05" w14:textId="77777777" w:rsidR="00E83CA4" w:rsidRPr="00CC10EC" w:rsidRDefault="00E83CA4" w:rsidP="00C44039">
      <w:pPr>
        <w:spacing w:line="300" w:lineRule="atLeast"/>
        <w:ind w:left="360"/>
        <w:rPr>
          <w:i/>
          <w:color w:val="000000"/>
        </w:rPr>
      </w:pPr>
    </w:p>
    <w:p w14:paraId="44AEBC20" w14:textId="77777777" w:rsidR="00F21B78" w:rsidRPr="00CC10EC" w:rsidRDefault="00F67F3F" w:rsidP="00C44039">
      <w:pPr>
        <w:pStyle w:val="ListParagraph"/>
        <w:numPr>
          <w:ilvl w:val="0"/>
          <w:numId w:val="38"/>
        </w:numPr>
        <w:spacing w:line="300" w:lineRule="atLeast"/>
        <w:rPr>
          <w:i/>
          <w:iCs/>
          <w:color w:val="000000"/>
        </w:rPr>
      </w:pPr>
      <w:proofErr w:type="spellStart"/>
      <w:r w:rsidRPr="00CC10EC">
        <w:rPr>
          <w:i/>
          <w:iCs/>
          <w:color w:val="000000"/>
        </w:rPr>
        <w:t>Woolard</w:t>
      </w:r>
      <w:proofErr w:type="spellEnd"/>
      <w:r w:rsidRPr="00CC10EC">
        <w:rPr>
          <w:i/>
          <w:iCs/>
          <w:color w:val="000000"/>
        </w:rPr>
        <w:t xml:space="preserve"> should elect to expense $</w:t>
      </w:r>
      <w:r w:rsidR="00662716" w:rsidRPr="00CC10EC">
        <w:rPr>
          <w:i/>
          <w:iCs/>
          <w:color w:val="000000"/>
        </w:rPr>
        <w:t>74</w:t>
      </w:r>
      <w:r w:rsidRPr="00CC10EC">
        <w:rPr>
          <w:i/>
          <w:iCs/>
          <w:color w:val="000000"/>
        </w:rPr>
        <w:t>,</w:t>
      </w:r>
      <w:r w:rsidR="00662716" w:rsidRPr="00CC10EC">
        <w:rPr>
          <w:i/>
          <w:iCs/>
          <w:color w:val="000000"/>
        </w:rPr>
        <w:t>974</w:t>
      </w:r>
      <w:r w:rsidRPr="00CC10EC">
        <w:rPr>
          <w:i/>
          <w:iCs/>
          <w:color w:val="000000"/>
        </w:rPr>
        <w:t xml:space="preserve"> of</w:t>
      </w:r>
      <w:r w:rsidR="00F21B78" w:rsidRPr="00CC10EC">
        <w:rPr>
          <w:i/>
          <w:iCs/>
          <w:color w:val="000000"/>
        </w:rPr>
        <w:t xml:space="preserve"> </w:t>
      </w:r>
      <w:r w:rsidRPr="00CC10EC">
        <w:rPr>
          <w:i/>
        </w:rPr>
        <w:t xml:space="preserve">§179 to </w:t>
      </w:r>
      <w:r w:rsidR="0009132A" w:rsidRPr="00CC10EC">
        <w:rPr>
          <w:i/>
        </w:rPr>
        <w:t xml:space="preserve">maximize its depreciation this year and to </w:t>
      </w:r>
      <w:r w:rsidRPr="00CC10EC">
        <w:rPr>
          <w:i/>
        </w:rPr>
        <w:t>avoid any carryover</w:t>
      </w:r>
      <w:r w:rsidR="00F21B78" w:rsidRPr="00CC10EC">
        <w:rPr>
          <w:i/>
          <w:iCs/>
          <w:color w:val="000000"/>
        </w:rPr>
        <w:t xml:space="preserve"> determined as follows:</w:t>
      </w:r>
    </w:p>
    <w:p w14:paraId="7E73F475" w14:textId="77777777" w:rsidR="00F21B78" w:rsidRPr="00CC10EC" w:rsidRDefault="00F21B78" w:rsidP="00C44039">
      <w:pPr>
        <w:spacing w:line="300" w:lineRule="atLeast"/>
        <w:ind w:left="630" w:hanging="27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260"/>
        <w:gridCol w:w="2645"/>
      </w:tblGrid>
      <w:tr w:rsidR="00F21B78" w:rsidRPr="00CC10EC" w14:paraId="7B31CC8A" w14:textId="77777777" w:rsidTr="00D04935">
        <w:tc>
          <w:tcPr>
            <w:tcW w:w="4843" w:type="dxa"/>
          </w:tcPr>
          <w:p w14:paraId="41762EBB" w14:textId="77777777" w:rsidR="00F21B78" w:rsidRPr="00CC10EC" w:rsidRDefault="00F21B78" w:rsidP="00C44039">
            <w:pPr>
              <w:spacing w:line="300" w:lineRule="atLeast"/>
              <w:jc w:val="center"/>
              <w:rPr>
                <w:b/>
                <w:sz w:val="22"/>
                <w:szCs w:val="22"/>
              </w:rPr>
            </w:pPr>
            <w:r w:rsidRPr="00CC10EC">
              <w:rPr>
                <w:b/>
                <w:sz w:val="22"/>
                <w:szCs w:val="22"/>
              </w:rPr>
              <w:t>Description</w:t>
            </w:r>
          </w:p>
        </w:tc>
        <w:tc>
          <w:tcPr>
            <w:tcW w:w="1260" w:type="dxa"/>
          </w:tcPr>
          <w:p w14:paraId="6DEB8A15" w14:textId="77777777" w:rsidR="00F21B78" w:rsidRPr="00CC10EC" w:rsidRDefault="00F21B78" w:rsidP="00C44039">
            <w:pPr>
              <w:spacing w:line="300" w:lineRule="atLeast"/>
              <w:jc w:val="center"/>
              <w:rPr>
                <w:b/>
                <w:sz w:val="22"/>
                <w:szCs w:val="22"/>
              </w:rPr>
            </w:pPr>
            <w:r w:rsidRPr="00CC10EC">
              <w:rPr>
                <w:b/>
                <w:sz w:val="22"/>
                <w:szCs w:val="22"/>
              </w:rPr>
              <w:t>Amount</w:t>
            </w:r>
          </w:p>
        </w:tc>
        <w:tc>
          <w:tcPr>
            <w:tcW w:w="2645" w:type="dxa"/>
          </w:tcPr>
          <w:p w14:paraId="001D32C8" w14:textId="77777777" w:rsidR="00F21B78" w:rsidRPr="00CC10EC" w:rsidRDefault="00F21B78" w:rsidP="00C44039">
            <w:pPr>
              <w:spacing w:line="300" w:lineRule="atLeast"/>
              <w:jc w:val="center"/>
              <w:rPr>
                <w:b/>
                <w:sz w:val="22"/>
                <w:szCs w:val="22"/>
              </w:rPr>
            </w:pPr>
            <w:r w:rsidRPr="00CC10EC">
              <w:rPr>
                <w:b/>
                <w:sz w:val="22"/>
                <w:szCs w:val="22"/>
              </w:rPr>
              <w:t>Explanation</w:t>
            </w:r>
          </w:p>
        </w:tc>
      </w:tr>
      <w:tr w:rsidR="00F21B78" w:rsidRPr="00CC10EC" w14:paraId="2ACF8A3C" w14:textId="77777777" w:rsidTr="00D04935">
        <w:tc>
          <w:tcPr>
            <w:tcW w:w="4843" w:type="dxa"/>
          </w:tcPr>
          <w:p w14:paraId="4080B894" w14:textId="77777777" w:rsidR="00F21B78" w:rsidRPr="00CC10EC" w:rsidRDefault="00F21B78" w:rsidP="00C44039">
            <w:pPr>
              <w:spacing w:line="300" w:lineRule="atLeast"/>
              <w:rPr>
                <w:sz w:val="22"/>
                <w:szCs w:val="22"/>
              </w:rPr>
            </w:pPr>
            <w:r w:rsidRPr="00CC10EC">
              <w:rPr>
                <w:sz w:val="22"/>
                <w:szCs w:val="22"/>
              </w:rPr>
              <w:t xml:space="preserve">(1) Property placed in service </w:t>
            </w:r>
          </w:p>
        </w:tc>
        <w:tc>
          <w:tcPr>
            <w:tcW w:w="1260" w:type="dxa"/>
          </w:tcPr>
          <w:p w14:paraId="2535E3F4" w14:textId="77777777" w:rsidR="00F21B78" w:rsidRPr="00CC10EC" w:rsidRDefault="00F21B78" w:rsidP="00C44039">
            <w:pPr>
              <w:spacing w:line="300" w:lineRule="atLeast"/>
              <w:jc w:val="right"/>
              <w:rPr>
                <w:sz w:val="22"/>
                <w:szCs w:val="22"/>
              </w:rPr>
            </w:pPr>
            <w:r w:rsidRPr="00CC10EC">
              <w:rPr>
                <w:sz w:val="22"/>
                <w:szCs w:val="22"/>
              </w:rPr>
              <w:t>$</w:t>
            </w:r>
            <w:r w:rsidR="006473C2" w:rsidRPr="00CC10EC">
              <w:rPr>
                <w:sz w:val="22"/>
                <w:szCs w:val="22"/>
              </w:rPr>
              <w:t>6</w:t>
            </w:r>
            <w:r w:rsidRPr="00CC10EC">
              <w:rPr>
                <w:sz w:val="22"/>
                <w:szCs w:val="22"/>
              </w:rPr>
              <w:t>00,000</w:t>
            </w:r>
          </w:p>
        </w:tc>
        <w:tc>
          <w:tcPr>
            <w:tcW w:w="2645" w:type="dxa"/>
          </w:tcPr>
          <w:p w14:paraId="1F76C77B" w14:textId="77777777" w:rsidR="00F21B78" w:rsidRPr="00CC10EC" w:rsidRDefault="00F21B78" w:rsidP="00C44039">
            <w:pPr>
              <w:spacing w:line="300" w:lineRule="atLeast"/>
              <w:rPr>
                <w:sz w:val="22"/>
                <w:szCs w:val="22"/>
              </w:rPr>
            </w:pPr>
            <w:r w:rsidRPr="00CC10EC">
              <w:rPr>
                <w:sz w:val="22"/>
                <w:szCs w:val="22"/>
              </w:rPr>
              <w:t>Total of qualifying assets</w:t>
            </w:r>
          </w:p>
        </w:tc>
      </w:tr>
      <w:tr w:rsidR="00F21B78" w:rsidRPr="00CC10EC" w14:paraId="2601374A" w14:textId="77777777" w:rsidTr="00D04935">
        <w:tc>
          <w:tcPr>
            <w:tcW w:w="4843" w:type="dxa"/>
          </w:tcPr>
          <w:p w14:paraId="76F6DD63" w14:textId="77777777" w:rsidR="00F21B78" w:rsidRPr="00CC10EC" w:rsidRDefault="00F21B78" w:rsidP="00C44039">
            <w:pPr>
              <w:spacing w:line="300" w:lineRule="atLeast"/>
              <w:rPr>
                <w:sz w:val="22"/>
                <w:szCs w:val="22"/>
              </w:rPr>
            </w:pPr>
            <w:r w:rsidRPr="00CC10EC">
              <w:rPr>
                <w:sz w:val="22"/>
                <w:szCs w:val="22"/>
              </w:rPr>
              <w:t>(2) Threshold for §179 phase-out</w:t>
            </w:r>
          </w:p>
        </w:tc>
        <w:tc>
          <w:tcPr>
            <w:tcW w:w="1260" w:type="dxa"/>
          </w:tcPr>
          <w:p w14:paraId="779804A4" w14:textId="2910748A" w:rsidR="00F21B78" w:rsidRPr="00CC10EC" w:rsidRDefault="00F21B78" w:rsidP="00C44039">
            <w:pPr>
              <w:spacing w:line="300" w:lineRule="atLeast"/>
              <w:jc w:val="right"/>
              <w:rPr>
                <w:sz w:val="22"/>
                <w:szCs w:val="22"/>
                <w:u w:val="single"/>
              </w:rPr>
            </w:pPr>
            <w:r w:rsidRPr="00CC10EC">
              <w:rPr>
                <w:sz w:val="22"/>
                <w:szCs w:val="22"/>
                <w:u w:val="single"/>
              </w:rPr>
              <w:t>(</w:t>
            </w:r>
            <w:r w:rsidR="006473C2" w:rsidRPr="00CC10EC">
              <w:rPr>
                <w:sz w:val="22"/>
                <w:szCs w:val="22"/>
                <w:u w:val="single"/>
              </w:rPr>
              <w:t>2,0</w:t>
            </w:r>
            <w:r w:rsidR="0015427B">
              <w:rPr>
                <w:sz w:val="22"/>
                <w:szCs w:val="22"/>
                <w:u w:val="single"/>
              </w:rPr>
              <w:t>1</w:t>
            </w:r>
            <w:r w:rsidR="006473C2" w:rsidRPr="00CC10EC">
              <w:rPr>
                <w:sz w:val="22"/>
                <w:szCs w:val="22"/>
                <w:u w:val="single"/>
              </w:rPr>
              <w:t>0</w:t>
            </w:r>
            <w:r w:rsidRPr="00CC10EC">
              <w:rPr>
                <w:sz w:val="22"/>
                <w:szCs w:val="22"/>
                <w:u w:val="single"/>
              </w:rPr>
              <w:t>,000)</w:t>
            </w:r>
          </w:p>
        </w:tc>
        <w:tc>
          <w:tcPr>
            <w:tcW w:w="2645" w:type="dxa"/>
          </w:tcPr>
          <w:p w14:paraId="1DF6F427" w14:textId="5BCBF13D" w:rsidR="00F21B78" w:rsidRPr="00CC10EC" w:rsidRDefault="005144C4" w:rsidP="00C44039">
            <w:pPr>
              <w:spacing w:line="300" w:lineRule="atLeast"/>
              <w:rPr>
                <w:sz w:val="22"/>
                <w:szCs w:val="22"/>
              </w:rPr>
            </w:pPr>
            <w:r>
              <w:t>2016</w:t>
            </w:r>
            <w:r w:rsidRPr="00CC10EC">
              <w:t xml:space="preserve"> </w:t>
            </w:r>
            <w:r w:rsidR="00F21B78" w:rsidRPr="00CC10EC">
              <w:rPr>
                <w:sz w:val="22"/>
                <w:szCs w:val="22"/>
              </w:rPr>
              <w:t>amount [§179(b)(2)]</w:t>
            </w:r>
          </w:p>
        </w:tc>
      </w:tr>
      <w:tr w:rsidR="00F21B78" w:rsidRPr="00CC10EC" w14:paraId="04AD670C" w14:textId="77777777" w:rsidTr="00D04935">
        <w:tc>
          <w:tcPr>
            <w:tcW w:w="4843" w:type="dxa"/>
          </w:tcPr>
          <w:p w14:paraId="17B2D16D" w14:textId="77777777" w:rsidR="00F21B78" w:rsidRPr="00CC10EC" w:rsidRDefault="00F21B78" w:rsidP="00C44039">
            <w:pPr>
              <w:spacing w:line="300" w:lineRule="atLeast"/>
              <w:rPr>
                <w:sz w:val="22"/>
                <w:szCs w:val="22"/>
              </w:rPr>
            </w:pPr>
            <w:r w:rsidRPr="00CC10EC">
              <w:rPr>
                <w:sz w:val="22"/>
                <w:szCs w:val="22"/>
              </w:rPr>
              <w:t>(3) Phase-out of maximum §179 expense</w:t>
            </w:r>
          </w:p>
        </w:tc>
        <w:tc>
          <w:tcPr>
            <w:tcW w:w="1260" w:type="dxa"/>
          </w:tcPr>
          <w:p w14:paraId="4218F746" w14:textId="77777777" w:rsidR="00F21B78" w:rsidRPr="00CC10EC" w:rsidRDefault="00F21B78" w:rsidP="00C44039">
            <w:pPr>
              <w:spacing w:line="300" w:lineRule="atLeast"/>
              <w:jc w:val="right"/>
              <w:rPr>
                <w:sz w:val="22"/>
                <w:szCs w:val="22"/>
              </w:rPr>
            </w:pPr>
            <w:r w:rsidRPr="00CC10EC">
              <w:rPr>
                <w:sz w:val="22"/>
                <w:szCs w:val="22"/>
              </w:rPr>
              <w:t>0</w:t>
            </w:r>
          </w:p>
        </w:tc>
        <w:tc>
          <w:tcPr>
            <w:tcW w:w="2645" w:type="dxa"/>
          </w:tcPr>
          <w:p w14:paraId="52D30681" w14:textId="77777777" w:rsidR="00F21B78" w:rsidRPr="00CC10EC" w:rsidRDefault="00F21B78" w:rsidP="00C44039">
            <w:pPr>
              <w:spacing w:line="300" w:lineRule="atLeast"/>
              <w:rPr>
                <w:sz w:val="22"/>
                <w:szCs w:val="22"/>
              </w:rPr>
            </w:pPr>
            <w:r w:rsidRPr="00CC10EC">
              <w:rPr>
                <w:sz w:val="22"/>
                <w:szCs w:val="22"/>
              </w:rPr>
              <w:t>(1) – (2) (</w:t>
            </w:r>
            <w:r w:rsidRPr="00CC10EC">
              <w:rPr>
                <w:i/>
                <w:sz w:val="22"/>
                <w:szCs w:val="22"/>
              </w:rPr>
              <w:t>permanently disallowed</w:t>
            </w:r>
            <w:r w:rsidRPr="00CC10EC">
              <w:rPr>
                <w:sz w:val="22"/>
                <w:szCs w:val="22"/>
              </w:rPr>
              <w:t>)</w:t>
            </w:r>
          </w:p>
        </w:tc>
      </w:tr>
      <w:tr w:rsidR="00F21B78" w:rsidRPr="00CC10EC" w14:paraId="155D8293" w14:textId="77777777" w:rsidTr="00D04935">
        <w:tc>
          <w:tcPr>
            <w:tcW w:w="4843" w:type="dxa"/>
          </w:tcPr>
          <w:p w14:paraId="0B56E538" w14:textId="77777777" w:rsidR="00F21B78" w:rsidRPr="00CC10EC" w:rsidRDefault="00F21B78" w:rsidP="00C44039">
            <w:pPr>
              <w:spacing w:line="300" w:lineRule="atLeast"/>
              <w:rPr>
                <w:sz w:val="22"/>
                <w:szCs w:val="22"/>
              </w:rPr>
            </w:pPr>
            <w:r w:rsidRPr="00CC10EC">
              <w:rPr>
                <w:sz w:val="22"/>
                <w:szCs w:val="22"/>
              </w:rPr>
              <w:t xml:space="preserve">(4) Maximum 179 expense before phase-out </w:t>
            </w:r>
          </w:p>
        </w:tc>
        <w:tc>
          <w:tcPr>
            <w:tcW w:w="1260" w:type="dxa"/>
          </w:tcPr>
          <w:p w14:paraId="1FA44F1E" w14:textId="77777777" w:rsidR="00F21B78" w:rsidRPr="00CC10EC" w:rsidRDefault="00F21B78" w:rsidP="00C44039">
            <w:pPr>
              <w:spacing w:line="300" w:lineRule="atLeast"/>
              <w:jc w:val="right"/>
              <w:rPr>
                <w:sz w:val="22"/>
                <w:szCs w:val="22"/>
              </w:rPr>
            </w:pPr>
            <w:r w:rsidRPr="00CC10EC">
              <w:rPr>
                <w:sz w:val="22"/>
                <w:szCs w:val="22"/>
              </w:rPr>
              <w:t>$</w:t>
            </w:r>
            <w:r w:rsidR="006473C2" w:rsidRPr="00CC10EC">
              <w:rPr>
                <w:sz w:val="22"/>
                <w:szCs w:val="22"/>
              </w:rPr>
              <w:t>500</w:t>
            </w:r>
            <w:r w:rsidRPr="00CC10EC">
              <w:rPr>
                <w:sz w:val="22"/>
                <w:szCs w:val="22"/>
              </w:rPr>
              <w:t>,000</w:t>
            </w:r>
          </w:p>
        </w:tc>
        <w:tc>
          <w:tcPr>
            <w:tcW w:w="2645" w:type="dxa"/>
          </w:tcPr>
          <w:p w14:paraId="7D7BE718" w14:textId="288653C7" w:rsidR="00F21B78" w:rsidRPr="00CC10EC" w:rsidRDefault="005144C4" w:rsidP="00C44039">
            <w:pPr>
              <w:spacing w:line="300" w:lineRule="atLeast"/>
              <w:rPr>
                <w:sz w:val="22"/>
                <w:szCs w:val="22"/>
              </w:rPr>
            </w:pPr>
            <w:r>
              <w:t>2016</w:t>
            </w:r>
            <w:r w:rsidRPr="00CC10EC">
              <w:t xml:space="preserve"> </w:t>
            </w:r>
            <w:r w:rsidR="00F21B78" w:rsidRPr="00CC10EC">
              <w:rPr>
                <w:sz w:val="22"/>
                <w:szCs w:val="22"/>
              </w:rPr>
              <w:t>amount [§179(b)(1)]</w:t>
            </w:r>
          </w:p>
        </w:tc>
      </w:tr>
      <w:tr w:rsidR="00F21B78" w:rsidRPr="00CC10EC" w14:paraId="513E2201" w14:textId="77777777" w:rsidTr="00D04935">
        <w:tc>
          <w:tcPr>
            <w:tcW w:w="4843" w:type="dxa"/>
          </w:tcPr>
          <w:p w14:paraId="3F6708CF" w14:textId="77777777" w:rsidR="00F21B78" w:rsidRPr="00CC10EC" w:rsidRDefault="00F21B78" w:rsidP="00C44039">
            <w:pPr>
              <w:spacing w:line="300" w:lineRule="atLeast"/>
              <w:rPr>
                <w:sz w:val="22"/>
                <w:szCs w:val="22"/>
              </w:rPr>
            </w:pPr>
          </w:p>
        </w:tc>
        <w:tc>
          <w:tcPr>
            <w:tcW w:w="1260" w:type="dxa"/>
          </w:tcPr>
          <w:p w14:paraId="6EC9CB02" w14:textId="77777777" w:rsidR="00F21B78" w:rsidRPr="00CC10EC" w:rsidRDefault="00F21B78" w:rsidP="00C44039">
            <w:pPr>
              <w:spacing w:line="300" w:lineRule="atLeast"/>
              <w:jc w:val="right"/>
              <w:rPr>
                <w:sz w:val="22"/>
                <w:szCs w:val="22"/>
              </w:rPr>
            </w:pPr>
          </w:p>
        </w:tc>
        <w:tc>
          <w:tcPr>
            <w:tcW w:w="2645" w:type="dxa"/>
          </w:tcPr>
          <w:p w14:paraId="4E7DF573" w14:textId="77777777" w:rsidR="00F21B78" w:rsidRPr="00CC10EC" w:rsidRDefault="00F21B78" w:rsidP="00C44039">
            <w:pPr>
              <w:spacing w:line="300" w:lineRule="atLeast"/>
              <w:rPr>
                <w:sz w:val="22"/>
                <w:szCs w:val="22"/>
              </w:rPr>
            </w:pPr>
          </w:p>
        </w:tc>
      </w:tr>
      <w:tr w:rsidR="00F21B78" w:rsidRPr="00CC10EC" w14:paraId="515E37C7" w14:textId="77777777" w:rsidTr="00D04935">
        <w:tc>
          <w:tcPr>
            <w:tcW w:w="4843" w:type="dxa"/>
          </w:tcPr>
          <w:p w14:paraId="57AB6969" w14:textId="77777777" w:rsidR="00F21B78" w:rsidRPr="00CC10EC" w:rsidRDefault="00F21B78" w:rsidP="00C44039">
            <w:pPr>
              <w:spacing w:line="300" w:lineRule="atLeast"/>
              <w:rPr>
                <w:sz w:val="22"/>
                <w:szCs w:val="22"/>
              </w:rPr>
            </w:pPr>
            <w:r w:rsidRPr="00CC10EC">
              <w:rPr>
                <w:sz w:val="22"/>
                <w:szCs w:val="22"/>
              </w:rPr>
              <w:t>(5) Phase-out of maximum §179 expense</w:t>
            </w:r>
          </w:p>
        </w:tc>
        <w:tc>
          <w:tcPr>
            <w:tcW w:w="1260" w:type="dxa"/>
          </w:tcPr>
          <w:p w14:paraId="65F7D44F" w14:textId="77777777" w:rsidR="00F21B78" w:rsidRPr="00CC10EC" w:rsidRDefault="00F21B78" w:rsidP="00C44039">
            <w:pPr>
              <w:spacing w:line="300" w:lineRule="atLeast"/>
              <w:jc w:val="right"/>
              <w:rPr>
                <w:sz w:val="22"/>
                <w:szCs w:val="22"/>
                <w:u w:val="single"/>
              </w:rPr>
            </w:pPr>
            <w:r w:rsidRPr="00CC10EC">
              <w:rPr>
                <w:sz w:val="22"/>
                <w:szCs w:val="22"/>
                <w:u w:val="single"/>
              </w:rPr>
              <w:t>0</w:t>
            </w:r>
          </w:p>
        </w:tc>
        <w:tc>
          <w:tcPr>
            <w:tcW w:w="2645" w:type="dxa"/>
          </w:tcPr>
          <w:p w14:paraId="6F98BB81" w14:textId="77777777" w:rsidR="00F21B78" w:rsidRPr="00CC10EC" w:rsidRDefault="00F21B78" w:rsidP="00C44039">
            <w:pPr>
              <w:spacing w:line="300" w:lineRule="atLeast"/>
              <w:rPr>
                <w:sz w:val="22"/>
                <w:szCs w:val="22"/>
              </w:rPr>
            </w:pPr>
            <w:r w:rsidRPr="00CC10EC">
              <w:rPr>
                <w:sz w:val="22"/>
                <w:szCs w:val="22"/>
              </w:rPr>
              <w:t>From (3)</w:t>
            </w:r>
          </w:p>
        </w:tc>
      </w:tr>
      <w:tr w:rsidR="00F21B78" w:rsidRPr="00CC10EC" w14:paraId="628F0F43" w14:textId="77777777" w:rsidTr="00D04935">
        <w:tc>
          <w:tcPr>
            <w:tcW w:w="4843" w:type="dxa"/>
          </w:tcPr>
          <w:p w14:paraId="268EA722" w14:textId="77777777" w:rsidR="00F21B78" w:rsidRPr="00CC10EC" w:rsidRDefault="00F21B78" w:rsidP="00C44039">
            <w:pPr>
              <w:spacing w:line="300" w:lineRule="atLeast"/>
              <w:rPr>
                <w:sz w:val="22"/>
                <w:szCs w:val="22"/>
              </w:rPr>
            </w:pPr>
            <w:r w:rsidRPr="00CC10EC">
              <w:rPr>
                <w:sz w:val="22"/>
                <w:szCs w:val="22"/>
              </w:rPr>
              <w:t>(6) Maximum §179 expense after phase-out</w:t>
            </w:r>
          </w:p>
        </w:tc>
        <w:tc>
          <w:tcPr>
            <w:tcW w:w="1260" w:type="dxa"/>
          </w:tcPr>
          <w:p w14:paraId="49AE9506" w14:textId="77777777" w:rsidR="00F21B78" w:rsidRPr="00CC10EC" w:rsidRDefault="00016429" w:rsidP="00C44039">
            <w:pPr>
              <w:spacing w:line="300" w:lineRule="atLeast"/>
              <w:jc w:val="right"/>
              <w:rPr>
                <w:sz w:val="22"/>
                <w:szCs w:val="22"/>
              </w:rPr>
            </w:pPr>
            <w:r w:rsidRPr="00CC10EC">
              <w:rPr>
                <w:sz w:val="22"/>
                <w:szCs w:val="22"/>
              </w:rPr>
              <w:t>$</w:t>
            </w:r>
            <w:r w:rsidR="006473C2" w:rsidRPr="00CC10EC">
              <w:rPr>
                <w:sz w:val="22"/>
                <w:szCs w:val="22"/>
              </w:rPr>
              <w:t>500</w:t>
            </w:r>
            <w:r w:rsidR="00F21B78" w:rsidRPr="00CC10EC">
              <w:rPr>
                <w:sz w:val="22"/>
                <w:szCs w:val="22"/>
              </w:rPr>
              <w:t>,000</w:t>
            </w:r>
          </w:p>
        </w:tc>
        <w:tc>
          <w:tcPr>
            <w:tcW w:w="2645" w:type="dxa"/>
          </w:tcPr>
          <w:p w14:paraId="4997E092" w14:textId="77777777" w:rsidR="00F21B78" w:rsidRPr="00CC10EC" w:rsidRDefault="00F21B78" w:rsidP="00C44039">
            <w:pPr>
              <w:spacing w:line="300" w:lineRule="atLeast"/>
              <w:rPr>
                <w:sz w:val="22"/>
                <w:szCs w:val="22"/>
              </w:rPr>
            </w:pPr>
            <w:r w:rsidRPr="00CC10EC">
              <w:rPr>
                <w:sz w:val="22"/>
                <w:szCs w:val="22"/>
              </w:rPr>
              <w:t xml:space="preserve">(4) – (5) </w:t>
            </w:r>
          </w:p>
        </w:tc>
      </w:tr>
      <w:tr w:rsidR="00F21B78" w:rsidRPr="00CC10EC" w14:paraId="0C376133" w14:textId="77777777" w:rsidTr="00D04935">
        <w:tc>
          <w:tcPr>
            <w:tcW w:w="4843" w:type="dxa"/>
          </w:tcPr>
          <w:p w14:paraId="25496F75" w14:textId="77777777" w:rsidR="00F21B78" w:rsidRPr="00CC10EC" w:rsidRDefault="00F21B78" w:rsidP="00C44039">
            <w:pPr>
              <w:spacing w:line="300" w:lineRule="atLeast"/>
              <w:rPr>
                <w:sz w:val="22"/>
                <w:szCs w:val="22"/>
              </w:rPr>
            </w:pPr>
            <w:r w:rsidRPr="00CC10EC">
              <w:rPr>
                <w:sz w:val="22"/>
                <w:szCs w:val="22"/>
              </w:rPr>
              <w:t xml:space="preserve">(7) </w:t>
            </w:r>
            <w:r w:rsidR="00F67F3F" w:rsidRPr="00CC10EC">
              <w:rPr>
                <w:sz w:val="22"/>
                <w:szCs w:val="22"/>
              </w:rPr>
              <w:t xml:space="preserve">§179 amount </w:t>
            </w:r>
            <w:proofErr w:type="spellStart"/>
            <w:r w:rsidR="00F67F3F" w:rsidRPr="00CC10EC">
              <w:rPr>
                <w:sz w:val="22"/>
                <w:szCs w:val="22"/>
              </w:rPr>
              <w:t>Woolard</w:t>
            </w:r>
            <w:proofErr w:type="spellEnd"/>
            <w:r w:rsidR="00F67F3F" w:rsidRPr="00CC10EC">
              <w:rPr>
                <w:sz w:val="22"/>
                <w:szCs w:val="22"/>
              </w:rPr>
              <w:t xml:space="preserve"> elects to maximize the current year total depreciation deduction</w:t>
            </w:r>
          </w:p>
        </w:tc>
        <w:tc>
          <w:tcPr>
            <w:tcW w:w="1260" w:type="dxa"/>
          </w:tcPr>
          <w:p w14:paraId="0D45A77C" w14:textId="77777777" w:rsidR="00F21B78" w:rsidRPr="00CC10EC" w:rsidRDefault="00F67F3F" w:rsidP="00C44039">
            <w:pPr>
              <w:spacing w:line="300" w:lineRule="atLeast"/>
              <w:jc w:val="right"/>
              <w:rPr>
                <w:sz w:val="22"/>
                <w:szCs w:val="22"/>
              </w:rPr>
            </w:pPr>
            <w:r w:rsidRPr="00CC10EC">
              <w:rPr>
                <w:sz w:val="22"/>
                <w:szCs w:val="22"/>
              </w:rPr>
              <w:t>$</w:t>
            </w:r>
            <w:r w:rsidR="006473C2" w:rsidRPr="00CC10EC">
              <w:rPr>
                <w:sz w:val="22"/>
                <w:szCs w:val="22"/>
              </w:rPr>
              <w:t>74</w:t>
            </w:r>
            <w:r w:rsidRPr="00CC10EC">
              <w:rPr>
                <w:sz w:val="22"/>
                <w:szCs w:val="22"/>
              </w:rPr>
              <w:t>,</w:t>
            </w:r>
            <w:r w:rsidR="006473C2" w:rsidRPr="00CC10EC">
              <w:rPr>
                <w:sz w:val="22"/>
                <w:szCs w:val="22"/>
              </w:rPr>
              <w:t>974</w:t>
            </w:r>
          </w:p>
        </w:tc>
        <w:tc>
          <w:tcPr>
            <w:tcW w:w="2645" w:type="dxa"/>
          </w:tcPr>
          <w:p w14:paraId="4436FA91" w14:textId="77777777" w:rsidR="00F21B78" w:rsidRPr="00CC10EC" w:rsidRDefault="00F67F3F" w:rsidP="00C44039">
            <w:pPr>
              <w:spacing w:line="300" w:lineRule="atLeast"/>
              <w:rPr>
                <w:sz w:val="22"/>
                <w:szCs w:val="22"/>
              </w:rPr>
            </w:pPr>
            <w:r w:rsidRPr="00CC10EC">
              <w:rPr>
                <w:sz w:val="22"/>
                <w:szCs w:val="22"/>
              </w:rPr>
              <w:t>See discussion below</w:t>
            </w:r>
          </w:p>
        </w:tc>
      </w:tr>
      <w:tr w:rsidR="00F21B78" w:rsidRPr="00CC10EC" w14:paraId="7FB26143" w14:textId="77777777" w:rsidTr="00D04935">
        <w:tc>
          <w:tcPr>
            <w:tcW w:w="4843" w:type="dxa"/>
          </w:tcPr>
          <w:p w14:paraId="439890CF" w14:textId="77777777" w:rsidR="00F21B78" w:rsidRPr="00CC10EC" w:rsidRDefault="00F21B78" w:rsidP="00C44039">
            <w:pPr>
              <w:spacing w:line="300" w:lineRule="atLeast"/>
              <w:rPr>
                <w:sz w:val="22"/>
                <w:szCs w:val="22"/>
              </w:rPr>
            </w:pPr>
            <w:r w:rsidRPr="00CC10EC">
              <w:rPr>
                <w:sz w:val="22"/>
                <w:szCs w:val="22"/>
              </w:rPr>
              <w:t>(</w:t>
            </w:r>
            <w:r w:rsidR="00F67F3F" w:rsidRPr="00CC10EC">
              <w:rPr>
                <w:sz w:val="22"/>
                <w:szCs w:val="22"/>
              </w:rPr>
              <w:t>8</w:t>
            </w:r>
            <w:r w:rsidRPr="00CC10EC">
              <w:rPr>
                <w:sz w:val="22"/>
                <w:szCs w:val="22"/>
              </w:rPr>
              <w:t>) Remaining basis in furniture</w:t>
            </w:r>
          </w:p>
        </w:tc>
        <w:tc>
          <w:tcPr>
            <w:tcW w:w="1260" w:type="dxa"/>
          </w:tcPr>
          <w:p w14:paraId="4EF82047" w14:textId="77777777" w:rsidR="00F21B78" w:rsidRPr="00CC10EC" w:rsidRDefault="006473C2" w:rsidP="00C44039">
            <w:pPr>
              <w:spacing w:line="300" w:lineRule="atLeast"/>
              <w:jc w:val="right"/>
              <w:rPr>
                <w:sz w:val="22"/>
                <w:szCs w:val="22"/>
              </w:rPr>
            </w:pPr>
            <w:r w:rsidRPr="00CC10EC">
              <w:rPr>
                <w:sz w:val="22"/>
                <w:szCs w:val="22"/>
              </w:rPr>
              <w:t>525</w:t>
            </w:r>
            <w:r w:rsidR="00F67F3F" w:rsidRPr="00CC10EC">
              <w:rPr>
                <w:sz w:val="22"/>
                <w:szCs w:val="22"/>
              </w:rPr>
              <w:t>,</w:t>
            </w:r>
            <w:r w:rsidRPr="00CC10EC">
              <w:rPr>
                <w:sz w:val="22"/>
                <w:szCs w:val="22"/>
              </w:rPr>
              <w:t>026</w:t>
            </w:r>
          </w:p>
        </w:tc>
        <w:tc>
          <w:tcPr>
            <w:tcW w:w="2645" w:type="dxa"/>
          </w:tcPr>
          <w:p w14:paraId="1FFB1DC9" w14:textId="77777777" w:rsidR="00F21B78" w:rsidRPr="00CC10EC" w:rsidRDefault="00F21B78" w:rsidP="00C44039">
            <w:pPr>
              <w:spacing w:line="300" w:lineRule="atLeast"/>
              <w:rPr>
                <w:sz w:val="22"/>
                <w:szCs w:val="22"/>
              </w:rPr>
            </w:pPr>
            <w:r w:rsidRPr="00CC10EC">
              <w:rPr>
                <w:sz w:val="22"/>
                <w:szCs w:val="22"/>
              </w:rPr>
              <w:t>(1) – (</w:t>
            </w:r>
            <w:r w:rsidR="00F67F3F" w:rsidRPr="00CC10EC">
              <w:rPr>
                <w:sz w:val="22"/>
                <w:szCs w:val="22"/>
              </w:rPr>
              <w:t>7</w:t>
            </w:r>
            <w:r w:rsidRPr="00CC10EC">
              <w:rPr>
                <w:sz w:val="22"/>
                <w:szCs w:val="22"/>
              </w:rPr>
              <w:t>)</w:t>
            </w:r>
          </w:p>
        </w:tc>
      </w:tr>
      <w:tr w:rsidR="00F21B78" w:rsidRPr="00CC10EC" w14:paraId="27CB2B8F" w14:textId="77777777" w:rsidTr="00D04935">
        <w:tc>
          <w:tcPr>
            <w:tcW w:w="4843" w:type="dxa"/>
          </w:tcPr>
          <w:p w14:paraId="794A3ED9" w14:textId="77777777" w:rsidR="00F21B78" w:rsidRPr="00CC10EC" w:rsidRDefault="00F67F3F" w:rsidP="00C44039">
            <w:pPr>
              <w:spacing w:line="300" w:lineRule="atLeast"/>
              <w:rPr>
                <w:sz w:val="22"/>
                <w:szCs w:val="22"/>
              </w:rPr>
            </w:pPr>
            <w:r w:rsidRPr="00CC10EC">
              <w:rPr>
                <w:sz w:val="22"/>
                <w:szCs w:val="22"/>
              </w:rPr>
              <w:t>(9</w:t>
            </w:r>
            <w:r w:rsidR="00F21B78" w:rsidRPr="00CC10EC">
              <w:rPr>
                <w:sz w:val="22"/>
                <w:szCs w:val="22"/>
              </w:rPr>
              <w:t>) MACRS depreciation rate</w:t>
            </w:r>
          </w:p>
        </w:tc>
        <w:tc>
          <w:tcPr>
            <w:tcW w:w="1260" w:type="dxa"/>
          </w:tcPr>
          <w:p w14:paraId="305A003F" w14:textId="77777777" w:rsidR="00F21B78" w:rsidRPr="00CC10EC" w:rsidRDefault="00F21B78" w:rsidP="00C44039">
            <w:pPr>
              <w:spacing w:line="300" w:lineRule="atLeast"/>
              <w:jc w:val="right"/>
              <w:rPr>
                <w:sz w:val="22"/>
                <w:szCs w:val="22"/>
                <w:u w:val="single"/>
              </w:rPr>
            </w:pPr>
            <w:r w:rsidRPr="00CC10EC">
              <w:rPr>
                <w:sz w:val="22"/>
                <w:szCs w:val="22"/>
                <w:u w:val="single"/>
              </w:rPr>
              <w:t>14.29%</w:t>
            </w:r>
          </w:p>
        </w:tc>
        <w:tc>
          <w:tcPr>
            <w:tcW w:w="2645" w:type="dxa"/>
          </w:tcPr>
          <w:p w14:paraId="07C83CA5" w14:textId="77777777" w:rsidR="00F21B78" w:rsidRPr="00CC10EC" w:rsidRDefault="00F21B78" w:rsidP="00C44039">
            <w:pPr>
              <w:spacing w:line="300" w:lineRule="atLeast"/>
              <w:rPr>
                <w:sz w:val="22"/>
                <w:szCs w:val="22"/>
              </w:rPr>
            </w:pPr>
            <w:r w:rsidRPr="00CC10EC">
              <w:rPr>
                <w:sz w:val="22"/>
                <w:szCs w:val="22"/>
              </w:rPr>
              <w:t>7-year, half-year convention</w:t>
            </w:r>
          </w:p>
        </w:tc>
      </w:tr>
      <w:tr w:rsidR="00F21B78" w:rsidRPr="00CC10EC" w14:paraId="01FC98CB" w14:textId="77777777" w:rsidTr="00D04935">
        <w:tc>
          <w:tcPr>
            <w:tcW w:w="4843" w:type="dxa"/>
          </w:tcPr>
          <w:p w14:paraId="3852C778" w14:textId="77777777" w:rsidR="00F21B78" w:rsidRPr="00CC10EC" w:rsidRDefault="00F67F3F" w:rsidP="00C44039">
            <w:pPr>
              <w:spacing w:line="300" w:lineRule="atLeast"/>
              <w:rPr>
                <w:sz w:val="22"/>
                <w:szCs w:val="22"/>
              </w:rPr>
            </w:pPr>
            <w:r w:rsidRPr="00CC10EC">
              <w:rPr>
                <w:sz w:val="22"/>
                <w:szCs w:val="22"/>
              </w:rPr>
              <w:t>(10</w:t>
            </w:r>
            <w:r w:rsidR="00F21B78" w:rsidRPr="00CC10EC">
              <w:rPr>
                <w:sz w:val="22"/>
                <w:szCs w:val="22"/>
              </w:rPr>
              <w:t>) MACRS depreciation</w:t>
            </w:r>
          </w:p>
        </w:tc>
        <w:tc>
          <w:tcPr>
            <w:tcW w:w="1260" w:type="dxa"/>
          </w:tcPr>
          <w:p w14:paraId="5ABB1B1D" w14:textId="77777777" w:rsidR="00F21B78" w:rsidRPr="00CC10EC" w:rsidRDefault="00662716" w:rsidP="00C44039">
            <w:pPr>
              <w:spacing w:line="300" w:lineRule="atLeast"/>
              <w:jc w:val="right"/>
              <w:rPr>
                <w:sz w:val="22"/>
                <w:szCs w:val="22"/>
              </w:rPr>
            </w:pPr>
            <w:r w:rsidRPr="00CC10EC">
              <w:rPr>
                <w:sz w:val="22"/>
                <w:szCs w:val="22"/>
              </w:rPr>
              <w:t>75,026</w:t>
            </w:r>
          </w:p>
        </w:tc>
        <w:tc>
          <w:tcPr>
            <w:tcW w:w="2645" w:type="dxa"/>
          </w:tcPr>
          <w:p w14:paraId="570BFD2D" w14:textId="739D5CCB" w:rsidR="00F21B78" w:rsidRPr="00CC10EC" w:rsidRDefault="00F21B78" w:rsidP="00C44039">
            <w:pPr>
              <w:spacing w:line="300" w:lineRule="atLeast"/>
              <w:rPr>
                <w:sz w:val="22"/>
                <w:szCs w:val="22"/>
              </w:rPr>
            </w:pPr>
            <w:r w:rsidRPr="00CC10EC">
              <w:rPr>
                <w:sz w:val="22"/>
                <w:szCs w:val="22"/>
              </w:rPr>
              <w:t>(</w:t>
            </w:r>
            <w:r w:rsidR="00F67F3F" w:rsidRPr="00CC10EC">
              <w:rPr>
                <w:sz w:val="22"/>
                <w:szCs w:val="22"/>
              </w:rPr>
              <w:t>9</w:t>
            </w:r>
            <w:r w:rsidR="00C44039">
              <w:rPr>
                <w:sz w:val="22"/>
                <w:szCs w:val="22"/>
              </w:rPr>
              <w:t xml:space="preserve">) </w:t>
            </w:r>
            <w:r w:rsidR="00C44039">
              <w:rPr>
                <w:i/>
              </w:rPr>
              <w:t>×</w:t>
            </w:r>
            <w:r w:rsidRPr="00CC10EC">
              <w:rPr>
                <w:sz w:val="22"/>
                <w:szCs w:val="22"/>
              </w:rPr>
              <w:t xml:space="preserve"> (8)</w:t>
            </w:r>
          </w:p>
        </w:tc>
      </w:tr>
      <w:tr w:rsidR="00F21B78" w:rsidRPr="00CC10EC" w14:paraId="40CF906B" w14:textId="77777777" w:rsidTr="00D04935">
        <w:tc>
          <w:tcPr>
            <w:tcW w:w="4843" w:type="dxa"/>
          </w:tcPr>
          <w:p w14:paraId="527E575F" w14:textId="77777777" w:rsidR="00F21B78" w:rsidRPr="00CC10EC" w:rsidRDefault="00F21B78" w:rsidP="00C44039">
            <w:pPr>
              <w:spacing w:line="300" w:lineRule="atLeast"/>
              <w:rPr>
                <w:sz w:val="22"/>
                <w:szCs w:val="22"/>
              </w:rPr>
            </w:pPr>
            <w:r w:rsidRPr="00CC10EC">
              <w:rPr>
                <w:sz w:val="22"/>
                <w:szCs w:val="22"/>
              </w:rPr>
              <w:t>(</w:t>
            </w:r>
            <w:r w:rsidR="00F67F3F" w:rsidRPr="00CC10EC">
              <w:rPr>
                <w:sz w:val="22"/>
                <w:szCs w:val="22"/>
              </w:rPr>
              <w:t>1</w:t>
            </w:r>
            <w:r w:rsidR="00662716" w:rsidRPr="00CC10EC">
              <w:rPr>
                <w:sz w:val="22"/>
                <w:szCs w:val="22"/>
              </w:rPr>
              <w:t>1</w:t>
            </w:r>
            <w:r w:rsidRPr="00CC10EC">
              <w:rPr>
                <w:sz w:val="22"/>
                <w:szCs w:val="22"/>
              </w:rPr>
              <w:t>) §179 taxable income limitation</w:t>
            </w:r>
          </w:p>
        </w:tc>
        <w:tc>
          <w:tcPr>
            <w:tcW w:w="1260" w:type="dxa"/>
          </w:tcPr>
          <w:p w14:paraId="53EAB71F" w14:textId="77777777" w:rsidR="00F21B78" w:rsidRPr="00CC10EC" w:rsidRDefault="00F21B78" w:rsidP="00C44039">
            <w:pPr>
              <w:spacing w:line="300" w:lineRule="atLeast"/>
              <w:jc w:val="right"/>
              <w:rPr>
                <w:sz w:val="22"/>
                <w:szCs w:val="22"/>
              </w:rPr>
            </w:pPr>
            <w:r w:rsidRPr="00CC10EC">
              <w:rPr>
                <w:sz w:val="22"/>
                <w:szCs w:val="22"/>
              </w:rPr>
              <w:t>$</w:t>
            </w:r>
            <w:r w:rsidR="00662716" w:rsidRPr="00CC10EC">
              <w:rPr>
                <w:sz w:val="22"/>
                <w:szCs w:val="22"/>
              </w:rPr>
              <w:t>74</w:t>
            </w:r>
            <w:r w:rsidR="00F67F3F" w:rsidRPr="00CC10EC">
              <w:rPr>
                <w:sz w:val="22"/>
                <w:szCs w:val="22"/>
              </w:rPr>
              <w:t>,</w:t>
            </w:r>
            <w:r w:rsidR="00662716" w:rsidRPr="00CC10EC">
              <w:rPr>
                <w:sz w:val="22"/>
                <w:szCs w:val="22"/>
              </w:rPr>
              <w:t>974</w:t>
            </w:r>
          </w:p>
        </w:tc>
        <w:tc>
          <w:tcPr>
            <w:tcW w:w="2645" w:type="dxa"/>
          </w:tcPr>
          <w:p w14:paraId="6E800869" w14:textId="77777777" w:rsidR="00F21B78" w:rsidRPr="00CC10EC" w:rsidRDefault="00F21B78" w:rsidP="00C44039">
            <w:pPr>
              <w:spacing w:line="300" w:lineRule="atLeast"/>
              <w:rPr>
                <w:sz w:val="22"/>
                <w:szCs w:val="22"/>
              </w:rPr>
            </w:pPr>
            <w:r w:rsidRPr="00CC10EC">
              <w:rPr>
                <w:sz w:val="22"/>
                <w:szCs w:val="22"/>
              </w:rPr>
              <w:t>$150,000 – (</w:t>
            </w:r>
            <w:r w:rsidR="00F67F3F" w:rsidRPr="00CC10EC">
              <w:rPr>
                <w:sz w:val="22"/>
                <w:szCs w:val="22"/>
              </w:rPr>
              <w:t>10</w:t>
            </w:r>
            <w:r w:rsidRPr="00CC10EC">
              <w:rPr>
                <w:sz w:val="22"/>
                <w:szCs w:val="22"/>
              </w:rPr>
              <w:t>)</w:t>
            </w:r>
          </w:p>
        </w:tc>
      </w:tr>
      <w:tr w:rsidR="00F21B78" w:rsidRPr="00CC10EC" w14:paraId="44C5D268" w14:textId="77777777" w:rsidTr="00D04935">
        <w:tc>
          <w:tcPr>
            <w:tcW w:w="4843" w:type="dxa"/>
          </w:tcPr>
          <w:p w14:paraId="75E41E7A" w14:textId="77777777" w:rsidR="00F21B78" w:rsidRPr="00CC10EC" w:rsidRDefault="00F21B78" w:rsidP="00C44039">
            <w:pPr>
              <w:spacing w:line="300" w:lineRule="atLeast"/>
              <w:rPr>
                <w:b/>
                <w:sz w:val="22"/>
                <w:szCs w:val="22"/>
              </w:rPr>
            </w:pPr>
            <w:r w:rsidRPr="00CC10EC">
              <w:rPr>
                <w:b/>
                <w:sz w:val="22"/>
                <w:szCs w:val="22"/>
              </w:rPr>
              <w:t>(1</w:t>
            </w:r>
            <w:r w:rsidR="00662716" w:rsidRPr="00CC10EC">
              <w:rPr>
                <w:b/>
                <w:sz w:val="22"/>
                <w:szCs w:val="22"/>
              </w:rPr>
              <w:t>2</w:t>
            </w:r>
            <w:r w:rsidRPr="00CC10EC">
              <w:rPr>
                <w:b/>
                <w:sz w:val="22"/>
                <w:szCs w:val="22"/>
              </w:rPr>
              <w:t xml:space="preserve">) Maximum §179 expense after taxable income limitation. </w:t>
            </w:r>
          </w:p>
        </w:tc>
        <w:tc>
          <w:tcPr>
            <w:tcW w:w="1260" w:type="dxa"/>
          </w:tcPr>
          <w:p w14:paraId="4B7224B5" w14:textId="77777777" w:rsidR="00F21B78" w:rsidRPr="00CC10EC" w:rsidRDefault="00F21B78" w:rsidP="00C44039">
            <w:pPr>
              <w:spacing w:line="300" w:lineRule="atLeast"/>
              <w:jc w:val="right"/>
              <w:rPr>
                <w:b/>
                <w:sz w:val="22"/>
                <w:szCs w:val="22"/>
              </w:rPr>
            </w:pPr>
            <w:r w:rsidRPr="00CC10EC">
              <w:rPr>
                <w:b/>
                <w:sz w:val="22"/>
                <w:szCs w:val="22"/>
              </w:rPr>
              <w:t>$</w:t>
            </w:r>
            <w:r w:rsidR="00662716" w:rsidRPr="00CC10EC">
              <w:rPr>
                <w:b/>
                <w:sz w:val="22"/>
                <w:szCs w:val="22"/>
              </w:rPr>
              <w:t>74</w:t>
            </w:r>
            <w:r w:rsidR="00F67F3F" w:rsidRPr="00CC10EC">
              <w:rPr>
                <w:b/>
                <w:sz w:val="22"/>
                <w:szCs w:val="22"/>
              </w:rPr>
              <w:t>,</w:t>
            </w:r>
            <w:r w:rsidR="00662716" w:rsidRPr="00CC10EC">
              <w:rPr>
                <w:b/>
                <w:sz w:val="22"/>
                <w:szCs w:val="22"/>
              </w:rPr>
              <w:t>974</w:t>
            </w:r>
          </w:p>
        </w:tc>
        <w:tc>
          <w:tcPr>
            <w:tcW w:w="2645" w:type="dxa"/>
          </w:tcPr>
          <w:p w14:paraId="74F70D4A" w14:textId="77777777" w:rsidR="00F21B78" w:rsidRPr="00CC10EC" w:rsidRDefault="00F21B78" w:rsidP="00C44039">
            <w:pPr>
              <w:spacing w:line="300" w:lineRule="atLeast"/>
              <w:rPr>
                <w:sz w:val="22"/>
                <w:szCs w:val="22"/>
              </w:rPr>
            </w:pPr>
            <w:r w:rsidRPr="00CC10EC">
              <w:rPr>
                <w:sz w:val="22"/>
                <w:szCs w:val="22"/>
              </w:rPr>
              <w:t>Lesser of (</w:t>
            </w:r>
            <w:r w:rsidR="00F67F3F" w:rsidRPr="00CC10EC">
              <w:rPr>
                <w:sz w:val="22"/>
                <w:szCs w:val="22"/>
              </w:rPr>
              <w:t>7</w:t>
            </w:r>
            <w:r w:rsidRPr="00CC10EC">
              <w:rPr>
                <w:sz w:val="22"/>
                <w:szCs w:val="22"/>
              </w:rPr>
              <w:t>) or (1</w:t>
            </w:r>
            <w:r w:rsidR="00F67F3F" w:rsidRPr="00CC10EC">
              <w:rPr>
                <w:sz w:val="22"/>
                <w:szCs w:val="22"/>
              </w:rPr>
              <w:t>1</w:t>
            </w:r>
            <w:r w:rsidRPr="00CC10EC">
              <w:rPr>
                <w:sz w:val="22"/>
                <w:szCs w:val="22"/>
              </w:rPr>
              <w:t>)</w:t>
            </w:r>
            <w:r w:rsidR="00016429" w:rsidRPr="00CC10EC">
              <w:rPr>
                <w:sz w:val="22"/>
                <w:szCs w:val="22"/>
              </w:rPr>
              <w:t xml:space="preserve">. This is the amount </w:t>
            </w:r>
            <w:proofErr w:type="spellStart"/>
            <w:r w:rsidR="00016429" w:rsidRPr="00CC10EC">
              <w:rPr>
                <w:sz w:val="22"/>
                <w:szCs w:val="22"/>
              </w:rPr>
              <w:t>Woolard</w:t>
            </w:r>
            <w:proofErr w:type="spellEnd"/>
            <w:r w:rsidR="00016429" w:rsidRPr="00CC10EC">
              <w:rPr>
                <w:sz w:val="22"/>
                <w:szCs w:val="22"/>
              </w:rPr>
              <w:t xml:space="preserve"> elects for the year.</w:t>
            </w:r>
          </w:p>
        </w:tc>
      </w:tr>
      <w:tr w:rsidR="00F21B78" w:rsidRPr="00CC10EC" w14:paraId="4E647F3E" w14:textId="77777777" w:rsidTr="00D04935">
        <w:tc>
          <w:tcPr>
            <w:tcW w:w="4843" w:type="dxa"/>
          </w:tcPr>
          <w:p w14:paraId="7425C9CD" w14:textId="77777777" w:rsidR="00F21B78" w:rsidRPr="00CC10EC" w:rsidRDefault="00F21B78" w:rsidP="00C44039">
            <w:pPr>
              <w:spacing w:line="300" w:lineRule="atLeast"/>
              <w:rPr>
                <w:sz w:val="22"/>
                <w:szCs w:val="22"/>
              </w:rPr>
            </w:pPr>
            <w:r w:rsidRPr="00CC10EC">
              <w:rPr>
                <w:sz w:val="22"/>
                <w:szCs w:val="22"/>
              </w:rPr>
              <w:t>Excess §179 expense</w:t>
            </w:r>
          </w:p>
        </w:tc>
        <w:tc>
          <w:tcPr>
            <w:tcW w:w="1260" w:type="dxa"/>
          </w:tcPr>
          <w:p w14:paraId="68BBBE7F" w14:textId="77777777" w:rsidR="00F21B78" w:rsidRPr="00CC10EC" w:rsidRDefault="00F21B78" w:rsidP="00C44039">
            <w:pPr>
              <w:spacing w:line="300" w:lineRule="atLeast"/>
              <w:jc w:val="right"/>
              <w:rPr>
                <w:sz w:val="22"/>
                <w:szCs w:val="22"/>
              </w:rPr>
            </w:pPr>
            <w:r w:rsidRPr="00CC10EC">
              <w:rPr>
                <w:sz w:val="22"/>
                <w:szCs w:val="22"/>
              </w:rPr>
              <w:t>$</w:t>
            </w:r>
            <w:r w:rsidR="00F67F3F" w:rsidRPr="00CC10EC">
              <w:rPr>
                <w:sz w:val="22"/>
                <w:szCs w:val="22"/>
              </w:rPr>
              <w:t>-0-</w:t>
            </w:r>
          </w:p>
        </w:tc>
        <w:tc>
          <w:tcPr>
            <w:tcW w:w="2645" w:type="dxa"/>
          </w:tcPr>
          <w:p w14:paraId="05880640" w14:textId="77777777" w:rsidR="00F21B78" w:rsidRPr="00CC10EC" w:rsidRDefault="00F21B78" w:rsidP="00C44039">
            <w:pPr>
              <w:spacing w:line="300" w:lineRule="atLeast"/>
              <w:rPr>
                <w:sz w:val="22"/>
                <w:szCs w:val="22"/>
              </w:rPr>
            </w:pPr>
            <w:r w:rsidRPr="00CC10EC">
              <w:rPr>
                <w:sz w:val="22"/>
                <w:szCs w:val="22"/>
              </w:rPr>
              <w:t>(</w:t>
            </w:r>
            <w:r w:rsidR="00F67F3F" w:rsidRPr="00CC10EC">
              <w:rPr>
                <w:sz w:val="22"/>
                <w:szCs w:val="22"/>
              </w:rPr>
              <w:t>7</w:t>
            </w:r>
            <w:r w:rsidRPr="00CC10EC">
              <w:rPr>
                <w:sz w:val="22"/>
                <w:szCs w:val="22"/>
              </w:rPr>
              <w:t>) – (1</w:t>
            </w:r>
            <w:r w:rsidR="00662716" w:rsidRPr="00CC10EC">
              <w:rPr>
                <w:sz w:val="22"/>
                <w:szCs w:val="22"/>
              </w:rPr>
              <w:t>2</w:t>
            </w:r>
            <w:r w:rsidRPr="00CC10EC">
              <w:rPr>
                <w:sz w:val="22"/>
                <w:szCs w:val="22"/>
              </w:rPr>
              <w:t>)</w:t>
            </w:r>
          </w:p>
        </w:tc>
      </w:tr>
      <w:tr w:rsidR="00F21B78" w:rsidRPr="00CC10EC" w14:paraId="31D6F11E" w14:textId="77777777" w:rsidTr="00D04935">
        <w:tc>
          <w:tcPr>
            <w:tcW w:w="4843" w:type="dxa"/>
          </w:tcPr>
          <w:p w14:paraId="00725DFF" w14:textId="77777777" w:rsidR="00F21B78" w:rsidRPr="00CC10EC" w:rsidRDefault="00F21B78" w:rsidP="00C44039">
            <w:pPr>
              <w:spacing w:line="300" w:lineRule="atLeast"/>
              <w:rPr>
                <w:sz w:val="22"/>
                <w:szCs w:val="22"/>
              </w:rPr>
            </w:pPr>
            <w:proofErr w:type="spellStart"/>
            <w:r w:rsidRPr="00CC10EC">
              <w:rPr>
                <w:sz w:val="22"/>
                <w:szCs w:val="22"/>
              </w:rPr>
              <w:t>Woolard’s</w:t>
            </w:r>
            <w:proofErr w:type="spellEnd"/>
            <w:r w:rsidRPr="00CC10EC">
              <w:rPr>
                <w:sz w:val="22"/>
                <w:szCs w:val="22"/>
              </w:rPr>
              <w:t xml:space="preserve"> total depreciation deduction</w:t>
            </w:r>
          </w:p>
        </w:tc>
        <w:tc>
          <w:tcPr>
            <w:tcW w:w="1260" w:type="dxa"/>
          </w:tcPr>
          <w:p w14:paraId="3E8CA567" w14:textId="77777777" w:rsidR="00F21B78" w:rsidRPr="00CC10EC" w:rsidRDefault="00F21B78" w:rsidP="00C44039">
            <w:pPr>
              <w:spacing w:line="300" w:lineRule="atLeast"/>
              <w:jc w:val="right"/>
              <w:rPr>
                <w:sz w:val="22"/>
                <w:szCs w:val="22"/>
              </w:rPr>
            </w:pPr>
            <w:r w:rsidRPr="00CC10EC">
              <w:rPr>
                <w:sz w:val="22"/>
                <w:szCs w:val="22"/>
              </w:rPr>
              <w:t>$150,000</w:t>
            </w:r>
          </w:p>
        </w:tc>
        <w:tc>
          <w:tcPr>
            <w:tcW w:w="2645" w:type="dxa"/>
          </w:tcPr>
          <w:p w14:paraId="34B228E0" w14:textId="77777777" w:rsidR="00F21B78" w:rsidRPr="00CC10EC" w:rsidRDefault="00F21B78" w:rsidP="00C44039">
            <w:pPr>
              <w:spacing w:line="300" w:lineRule="atLeast"/>
              <w:rPr>
                <w:sz w:val="22"/>
                <w:szCs w:val="22"/>
              </w:rPr>
            </w:pPr>
            <w:r w:rsidRPr="00CC10EC">
              <w:rPr>
                <w:sz w:val="22"/>
                <w:szCs w:val="22"/>
              </w:rPr>
              <w:t>(</w:t>
            </w:r>
            <w:r w:rsidR="00F67F3F" w:rsidRPr="00CC10EC">
              <w:rPr>
                <w:sz w:val="22"/>
                <w:szCs w:val="22"/>
              </w:rPr>
              <w:t>10</w:t>
            </w:r>
            <w:r w:rsidRPr="00CC10EC">
              <w:rPr>
                <w:sz w:val="22"/>
                <w:szCs w:val="22"/>
              </w:rPr>
              <w:t>) + (1</w:t>
            </w:r>
            <w:r w:rsidR="00662716" w:rsidRPr="00CC10EC">
              <w:rPr>
                <w:sz w:val="22"/>
                <w:szCs w:val="22"/>
              </w:rPr>
              <w:t>2</w:t>
            </w:r>
            <w:r w:rsidRPr="00CC10EC">
              <w:rPr>
                <w:sz w:val="22"/>
                <w:szCs w:val="22"/>
              </w:rPr>
              <w:t>)</w:t>
            </w:r>
          </w:p>
        </w:tc>
      </w:tr>
    </w:tbl>
    <w:p w14:paraId="1DECDA47" w14:textId="77777777" w:rsidR="00F21B78" w:rsidRPr="00CC10EC" w:rsidRDefault="00F21B78" w:rsidP="00C44039">
      <w:pPr>
        <w:spacing w:line="300" w:lineRule="atLeast"/>
        <w:ind w:left="630" w:hanging="270"/>
        <w:rPr>
          <w:i/>
          <w:color w:val="000000"/>
        </w:rPr>
      </w:pPr>
    </w:p>
    <w:p w14:paraId="227E891F" w14:textId="77777777" w:rsidR="0009132A" w:rsidRPr="00CC10EC" w:rsidRDefault="00F21B78" w:rsidP="00C44039">
      <w:pPr>
        <w:spacing w:line="300" w:lineRule="atLeast"/>
        <w:ind w:left="360"/>
        <w:rPr>
          <w:i/>
        </w:rPr>
      </w:pPr>
      <w:proofErr w:type="spellStart"/>
      <w:r w:rsidRPr="00CC10EC">
        <w:rPr>
          <w:i/>
          <w:color w:val="000000"/>
        </w:rPr>
        <w:t>Woolard</w:t>
      </w:r>
      <w:proofErr w:type="spellEnd"/>
      <w:r w:rsidRPr="00CC10EC">
        <w:rPr>
          <w:i/>
          <w:color w:val="000000"/>
        </w:rPr>
        <w:t xml:space="preserve"> </w:t>
      </w:r>
      <w:r w:rsidR="0009132A" w:rsidRPr="00CC10EC">
        <w:rPr>
          <w:i/>
          <w:color w:val="000000"/>
        </w:rPr>
        <w:t xml:space="preserve">must determine the </w:t>
      </w:r>
      <w:r w:rsidRPr="00CC10EC">
        <w:rPr>
          <w:i/>
          <w:color w:val="000000"/>
        </w:rPr>
        <w:t xml:space="preserve">maximum </w:t>
      </w:r>
      <w:r w:rsidR="0009132A" w:rsidRPr="00CC10EC">
        <w:rPr>
          <w:i/>
        </w:rPr>
        <w:t xml:space="preserve">§179 amount </w:t>
      </w:r>
      <w:r w:rsidRPr="00CC10EC">
        <w:rPr>
          <w:i/>
          <w:color w:val="000000"/>
        </w:rPr>
        <w:t>allowed for the year</w:t>
      </w:r>
      <w:r w:rsidR="0009132A" w:rsidRPr="00CC10EC">
        <w:rPr>
          <w:i/>
          <w:color w:val="000000"/>
        </w:rPr>
        <w:t xml:space="preserve"> without being limited by the taxable income limitation. To do this, </w:t>
      </w:r>
      <w:proofErr w:type="spellStart"/>
      <w:r w:rsidR="0009132A" w:rsidRPr="00CC10EC">
        <w:rPr>
          <w:i/>
          <w:color w:val="000000"/>
        </w:rPr>
        <w:t>Woolard</w:t>
      </w:r>
      <w:proofErr w:type="spellEnd"/>
      <w:r w:rsidR="0009132A" w:rsidRPr="00CC10EC">
        <w:rPr>
          <w:i/>
          <w:color w:val="000000"/>
        </w:rPr>
        <w:t xml:space="preserve"> determines the </w:t>
      </w:r>
      <w:r w:rsidR="0009132A" w:rsidRPr="00CC10EC">
        <w:rPr>
          <w:i/>
        </w:rPr>
        <w:t>§179 amount as follows:</w:t>
      </w:r>
    </w:p>
    <w:p w14:paraId="6B5F2DFF" w14:textId="77777777" w:rsidR="0009132A" w:rsidRPr="00CC10EC" w:rsidRDefault="0009132A" w:rsidP="00C44039">
      <w:pPr>
        <w:spacing w:line="300" w:lineRule="atLeast"/>
        <w:ind w:left="360"/>
        <w:rPr>
          <w:i/>
        </w:rPr>
      </w:pPr>
      <w:r w:rsidRPr="00CC10EC">
        <w:rPr>
          <w:i/>
        </w:rPr>
        <w:t xml:space="preserve">§179 amount = Taxable income before any depreciation minus regular MACRS depreciation. </w:t>
      </w:r>
    </w:p>
    <w:p w14:paraId="3D747145" w14:textId="77777777" w:rsidR="0009132A" w:rsidRPr="00CC10EC" w:rsidRDefault="0009132A" w:rsidP="00C44039">
      <w:pPr>
        <w:spacing w:line="300" w:lineRule="atLeast"/>
        <w:ind w:left="360"/>
        <w:rPr>
          <w:i/>
        </w:rPr>
      </w:pPr>
    </w:p>
    <w:p w14:paraId="372A319E" w14:textId="77777777" w:rsidR="0009132A" w:rsidRPr="00CC10EC" w:rsidRDefault="0009132A" w:rsidP="00C44039">
      <w:pPr>
        <w:spacing w:line="300" w:lineRule="atLeast"/>
        <w:ind w:left="360"/>
        <w:rPr>
          <w:i/>
        </w:rPr>
      </w:pPr>
      <w:r w:rsidRPr="00CC10EC">
        <w:rPr>
          <w:i/>
        </w:rPr>
        <w:t>The MACRS depreciation amount is determined after the §179 elected amount because the depreciable basis is reduced by the elected §179 amount and would be determined as follows:</w:t>
      </w:r>
    </w:p>
    <w:p w14:paraId="68BE5429" w14:textId="77777777" w:rsidR="00FD0A31" w:rsidRPr="00CC10EC" w:rsidRDefault="00FD0A31" w:rsidP="00C44039">
      <w:pPr>
        <w:spacing w:line="300" w:lineRule="atLeast"/>
        <w:ind w:left="360"/>
        <w:rPr>
          <w:i/>
        </w:rPr>
      </w:pPr>
    </w:p>
    <w:p w14:paraId="68AF99F6" w14:textId="57854748" w:rsidR="0009132A" w:rsidRPr="00CC10EC" w:rsidRDefault="0009132A" w:rsidP="00C44039">
      <w:pPr>
        <w:spacing w:line="300" w:lineRule="atLeast"/>
        <w:ind w:left="360"/>
        <w:rPr>
          <w:i/>
        </w:rPr>
      </w:pPr>
      <w:r w:rsidRPr="00CC10EC">
        <w:rPr>
          <w:i/>
        </w:rPr>
        <w:t>MACRS de</w:t>
      </w:r>
      <w:r w:rsidR="00C44039">
        <w:rPr>
          <w:i/>
        </w:rPr>
        <w:t>preciation = Depreciation rate ×</w:t>
      </w:r>
      <w:r w:rsidRPr="00CC10EC">
        <w:rPr>
          <w:i/>
        </w:rPr>
        <w:t xml:space="preserve"> (asset cost minus elected §179)</w:t>
      </w:r>
    </w:p>
    <w:p w14:paraId="33B24FE1" w14:textId="77777777" w:rsidR="0009132A" w:rsidRPr="00CC10EC" w:rsidRDefault="0009132A" w:rsidP="00C44039">
      <w:pPr>
        <w:spacing w:line="300" w:lineRule="atLeast"/>
        <w:ind w:left="360"/>
        <w:rPr>
          <w:i/>
        </w:rPr>
      </w:pPr>
    </w:p>
    <w:p w14:paraId="5AAF3896" w14:textId="77777777" w:rsidR="0009132A" w:rsidRPr="00CC10EC" w:rsidRDefault="0009132A" w:rsidP="00C44039">
      <w:pPr>
        <w:spacing w:line="300" w:lineRule="atLeast"/>
        <w:ind w:left="360"/>
        <w:rPr>
          <w:i/>
          <w:color w:val="000000"/>
        </w:rPr>
      </w:pPr>
      <w:r w:rsidRPr="00CC10EC">
        <w:rPr>
          <w:i/>
          <w:color w:val="000000"/>
        </w:rPr>
        <w:t>To solve this, assume the following labels:</w:t>
      </w:r>
    </w:p>
    <w:p w14:paraId="0F1AC822" w14:textId="77777777" w:rsidR="0009132A" w:rsidRPr="00CC10EC" w:rsidRDefault="0009132A" w:rsidP="00C44039">
      <w:pPr>
        <w:spacing w:line="300" w:lineRule="atLeast"/>
        <w:ind w:left="360"/>
        <w:rPr>
          <w:i/>
          <w:color w:val="000000"/>
        </w:rPr>
      </w:pPr>
      <w:r w:rsidRPr="00CC10EC">
        <w:rPr>
          <w:i/>
          <w:color w:val="000000"/>
        </w:rPr>
        <w:t>I = taxable income before any depreciation</w:t>
      </w:r>
    </w:p>
    <w:p w14:paraId="117C7A93" w14:textId="77777777" w:rsidR="0009132A" w:rsidRPr="00CC10EC" w:rsidRDefault="0009132A" w:rsidP="00C44039">
      <w:pPr>
        <w:spacing w:line="300" w:lineRule="atLeast"/>
        <w:ind w:left="360"/>
        <w:rPr>
          <w:i/>
          <w:color w:val="000000"/>
        </w:rPr>
      </w:pPr>
      <w:r w:rsidRPr="00CC10EC">
        <w:rPr>
          <w:i/>
          <w:color w:val="000000"/>
        </w:rPr>
        <w:lastRenderedPageBreak/>
        <w:t>R = MACRS depreciation rate</w:t>
      </w:r>
    </w:p>
    <w:p w14:paraId="6F77120C" w14:textId="77777777" w:rsidR="0009132A" w:rsidRPr="00CC10EC" w:rsidRDefault="0009132A" w:rsidP="00C44039">
      <w:pPr>
        <w:spacing w:line="300" w:lineRule="atLeast"/>
        <w:ind w:left="360"/>
        <w:rPr>
          <w:i/>
          <w:color w:val="000000"/>
        </w:rPr>
      </w:pPr>
      <w:r w:rsidRPr="00CC10EC">
        <w:rPr>
          <w:i/>
          <w:color w:val="000000"/>
        </w:rPr>
        <w:t>C = asset cost</w:t>
      </w:r>
    </w:p>
    <w:p w14:paraId="45FC3C7D" w14:textId="77777777" w:rsidR="0009132A" w:rsidRPr="00CC10EC" w:rsidRDefault="0009132A" w:rsidP="00C44039">
      <w:pPr>
        <w:spacing w:line="300" w:lineRule="atLeast"/>
        <w:ind w:left="360"/>
        <w:rPr>
          <w:i/>
        </w:rPr>
      </w:pPr>
      <w:r w:rsidRPr="00CC10EC">
        <w:rPr>
          <w:i/>
          <w:color w:val="000000"/>
        </w:rPr>
        <w:t xml:space="preserve">S = </w:t>
      </w:r>
      <w:r w:rsidRPr="00CC10EC">
        <w:rPr>
          <w:i/>
        </w:rPr>
        <w:t>§179 expense</w:t>
      </w:r>
    </w:p>
    <w:p w14:paraId="78A95110" w14:textId="77777777" w:rsidR="0009132A" w:rsidRPr="00CC10EC" w:rsidRDefault="0009132A" w:rsidP="00C44039">
      <w:pPr>
        <w:spacing w:line="300" w:lineRule="atLeast"/>
        <w:ind w:left="360"/>
        <w:rPr>
          <w:i/>
          <w:color w:val="000000"/>
        </w:rPr>
      </w:pPr>
    </w:p>
    <w:p w14:paraId="1297C1DC" w14:textId="77777777" w:rsidR="0009132A" w:rsidRPr="00CC10EC" w:rsidRDefault="0009132A" w:rsidP="00C44039">
      <w:pPr>
        <w:spacing w:line="300" w:lineRule="atLeast"/>
        <w:ind w:left="360"/>
        <w:rPr>
          <w:i/>
        </w:rPr>
      </w:pPr>
      <w:r w:rsidRPr="00CC10EC">
        <w:rPr>
          <w:i/>
          <w:color w:val="000000"/>
        </w:rPr>
        <w:t xml:space="preserve">The elected </w:t>
      </w:r>
      <w:r w:rsidRPr="00CC10EC">
        <w:rPr>
          <w:i/>
        </w:rPr>
        <w:t>§179 amount will equal:</w:t>
      </w:r>
    </w:p>
    <w:p w14:paraId="62F4CFE3" w14:textId="77777777" w:rsidR="0009132A" w:rsidRPr="00CC10EC" w:rsidRDefault="0009132A" w:rsidP="00C44039">
      <w:pPr>
        <w:spacing w:line="300" w:lineRule="atLeast"/>
        <w:ind w:left="360"/>
        <w:rPr>
          <w:i/>
          <w:color w:val="000000"/>
        </w:rPr>
      </w:pPr>
      <w:r w:rsidRPr="00CC10EC">
        <w:rPr>
          <w:i/>
          <w:color w:val="000000"/>
        </w:rPr>
        <w:t>S = I – R(C – S)</w:t>
      </w:r>
    </w:p>
    <w:p w14:paraId="64D835CB" w14:textId="77777777" w:rsidR="0009132A" w:rsidRPr="00CC10EC" w:rsidRDefault="0009132A" w:rsidP="00C44039">
      <w:pPr>
        <w:spacing w:line="300" w:lineRule="atLeast"/>
        <w:ind w:left="360"/>
        <w:rPr>
          <w:i/>
          <w:color w:val="000000"/>
        </w:rPr>
      </w:pPr>
    </w:p>
    <w:p w14:paraId="55949006" w14:textId="77777777" w:rsidR="0009132A" w:rsidRPr="00CC10EC" w:rsidRDefault="0009132A" w:rsidP="00C44039">
      <w:pPr>
        <w:spacing w:line="300" w:lineRule="atLeast"/>
        <w:ind w:left="360"/>
        <w:rPr>
          <w:i/>
          <w:color w:val="000000"/>
        </w:rPr>
      </w:pPr>
      <w:r w:rsidRPr="00CC10EC">
        <w:rPr>
          <w:i/>
          <w:color w:val="000000"/>
        </w:rPr>
        <w:t>Rearranging and solving for S:</w:t>
      </w:r>
    </w:p>
    <w:p w14:paraId="3F6629DF" w14:textId="77777777" w:rsidR="0009132A" w:rsidRPr="00CC10EC" w:rsidRDefault="0009132A" w:rsidP="00C44039">
      <w:pPr>
        <w:spacing w:line="300" w:lineRule="atLeast"/>
        <w:ind w:left="360"/>
        <w:rPr>
          <w:i/>
          <w:color w:val="000000"/>
        </w:rPr>
      </w:pPr>
      <w:r w:rsidRPr="00CC10EC">
        <w:rPr>
          <w:i/>
          <w:color w:val="000000"/>
        </w:rPr>
        <w:t xml:space="preserve">S = </w:t>
      </w:r>
      <w:r w:rsidR="006473C2" w:rsidRPr="00CC10EC">
        <w:rPr>
          <w:i/>
          <w:color w:val="000000"/>
        </w:rPr>
        <w:t>(</w:t>
      </w:r>
      <w:r w:rsidRPr="00CC10EC">
        <w:rPr>
          <w:i/>
          <w:color w:val="000000"/>
        </w:rPr>
        <w:t xml:space="preserve">I – </w:t>
      </w:r>
      <w:proofErr w:type="spellStart"/>
      <w:r w:rsidRPr="00CC10EC">
        <w:rPr>
          <w:i/>
          <w:color w:val="000000"/>
        </w:rPr>
        <w:t>R</w:t>
      </w:r>
      <w:r w:rsidR="006473C2" w:rsidRPr="00CC10EC">
        <w:rPr>
          <w:i/>
          <w:color w:val="000000"/>
        </w:rPr>
        <w:t>x</w:t>
      </w:r>
      <w:r w:rsidRPr="00CC10EC">
        <w:rPr>
          <w:i/>
          <w:color w:val="000000"/>
        </w:rPr>
        <w:t>C</w:t>
      </w:r>
      <w:proofErr w:type="spellEnd"/>
      <w:r w:rsidR="006473C2" w:rsidRPr="00CC10EC">
        <w:rPr>
          <w:i/>
          <w:color w:val="000000"/>
        </w:rPr>
        <w:t>)</w:t>
      </w:r>
      <w:r w:rsidRPr="00CC10EC">
        <w:rPr>
          <w:i/>
          <w:color w:val="000000"/>
        </w:rPr>
        <w:t>/(1 – R)</w:t>
      </w:r>
    </w:p>
    <w:p w14:paraId="4D6114DF" w14:textId="77777777" w:rsidR="0009132A" w:rsidRPr="00CC10EC" w:rsidRDefault="0009132A" w:rsidP="00C44039">
      <w:pPr>
        <w:spacing w:line="300" w:lineRule="atLeast"/>
        <w:ind w:left="360"/>
        <w:rPr>
          <w:i/>
          <w:color w:val="000000"/>
        </w:rPr>
      </w:pPr>
    </w:p>
    <w:p w14:paraId="206A8615" w14:textId="77777777" w:rsidR="0009132A" w:rsidRPr="00CC10EC" w:rsidRDefault="0009132A" w:rsidP="00C44039">
      <w:pPr>
        <w:spacing w:line="300" w:lineRule="atLeast"/>
        <w:ind w:left="360"/>
        <w:rPr>
          <w:i/>
          <w:color w:val="000000"/>
        </w:rPr>
      </w:pPr>
      <w:r w:rsidRPr="00CC10EC">
        <w:rPr>
          <w:i/>
          <w:color w:val="000000"/>
        </w:rPr>
        <w:t xml:space="preserve">Substituting in </w:t>
      </w:r>
      <w:proofErr w:type="spellStart"/>
      <w:r w:rsidRPr="00CC10EC">
        <w:rPr>
          <w:i/>
          <w:color w:val="000000"/>
        </w:rPr>
        <w:t>Woolard’s</w:t>
      </w:r>
      <w:proofErr w:type="spellEnd"/>
      <w:r w:rsidRPr="00CC10EC">
        <w:rPr>
          <w:i/>
          <w:color w:val="000000"/>
        </w:rPr>
        <w:t xml:space="preserve"> facts:</w:t>
      </w:r>
    </w:p>
    <w:p w14:paraId="31A689A7" w14:textId="0D52840F" w:rsidR="0009132A" w:rsidRPr="00CC10EC" w:rsidRDefault="0009132A" w:rsidP="00C44039">
      <w:pPr>
        <w:spacing w:line="300" w:lineRule="atLeast"/>
        <w:ind w:left="360"/>
        <w:rPr>
          <w:i/>
          <w:color w:val="000000"/>
        </w:rPr>
      </w:pPr>
      <w:r w:rsidRPr="00CC10EC">
        <w:rPr>
          <w:i/>
          <w:color w:val="000000"/>
        </w:rPr>
        <w:t xml:space="preserve">S = </w:t>
      </w:r>
      <w:r w:rsidR="006473C2" w:rsidRPr="00CC10EC">
        <w:rPr>
          <w:i/>
          <w:color w:val="000000"/>
        </w:rPr>
        <w:t>(</w:t>
      </w:r>
      <w:r w:rsidRPr="00CC10EC">
        <w:rPr>
          <w:i/>
          <w:color w:val="000000"/>
        </w:rPr>
        <w:t>$150,000 – 14.29%</w:t>
      </w:r>
      <w:r w:rsidR="00016429" w:rsidRPr="00CC10EC">
        <w:rPr>
          <w:i/>
          <w:color w:val="000000"/>
        </w:rPr>
        <w:t xml:space="preserve"> </w:t>
      </w:r>
      <w:r w:rsidR="00C44039">
        <w:rPr>
          <w:i/>
        </w:rPr>
        <w:t>×</w:t>
      </w:r>
      <w:r w:rsidR="00016429" w:rsidRPr="00CC10EC">
        <w:rPr>
          <w:i/>
          <w:color w:val="000000"/>
        </w:rPr>
        <w:t xml:space="preserve"> </w:t>
      </w:r>
      <w:r w:rsidRPr="00CC10EC">
        <w:rPr>
          <w:i/>
          <w:color w:val="000000"/>
        </w:rPr>
        <w:t>$</w:t>
      </w:r>
      <w:r w:rsidR="006473C2" w:rsidRPr="00CC10EC">
        <w:rPr>
          <w:i/>
          <w:color w:val="000000"/>
        </w:rPr>
        <w:t>6</w:t>
      </w:r>
      <w:r w:rsidRPr="00CC10EC">
        <w:rPr>
          <w:i/>
          <w:color w:val="000000"/>
        </w:rPr>
        <w:t>00,000</w:t>
      </w:r>
      <w:r w:rsidR="006473C2" w:rsidRPr="00CC10EC">
        <w:rPr>
          <w:i/>
          <w:color w:val="000000"/>
        </w:rPr>
        <w:t>)</w:t>
      </w:r>
      <w:r w:rsidRPr="00CC10EC">
        <w:rPr>
          <w:i/>
          <w:color w:val="000000"/>
        </w:rPr>
        <w:t>/(1 – 14.29%)</w:t>
      </w:r>
    </w:p>
    <w:p w14:paraId="5CFBA415" w14:textId="77777777" w:rsidR="0009132A" w:rsidRPr="00CC10EC" w:rsidRDefault="0009132A" w:rsidP="00C44039">
      <w:pPr>
        <w:spacing w:line="300" w:lineRule="atLeast"/>
        <w:ind w:left="360"/>
        <w:rPr>
          <w:i/>
          <w:color w:val="000000"/>
        </w:rPr>
      </w:pPr>
      <w:r w:rsidRPr="00CC10EC">
        <w:rPr>
          <w:i/>
          <w:color w:val="000000"/>
        </w:rPr>
        <w:t>S = $</w:t>
      </w:r>
      <w:r w:rsidR="006473C2" w:rsidRPr="00CC10EC">
        <w:rPr>
          <w:i/>
          <w:color w:val="000000"/>
        </w:rPr>
        <w:t>74</w:t>
      </w:r>
      <w:r w:rsidRPr="00CC10EC">
        <w:rPr>
          <w:i/>
          <w:color w:val="000000"/>
        </w:rPr>
        <w:t>,</w:t>
      </w:r>
      <w:r w:rsidR="006473C2" w:rsidRPr="00CC10EC">
        <w:rPr>
          <w:i/>
          <w:color w:val="000000"/>
        </w:rPr>
        <w:t>974</w:t>
      </w:r>
      <w:r w:rsidRPr="00CC10EC">
        <w:rPr>
          <w:i/>
          <w:color w:val="000000"/>
        </w:rPr>
        <w:t xml:space="preserve">. </w:t>
      </w:r>
    </w:p>
    <w:p w14:paraId="3CD2A05B" w14:textId="77777777" w:rsidR="0009132A" w:rsidRPr="00CC10EC" w:rsidRDefault="0009132A" w:rsidP="00C44039">
      <w:pPr>
        <w:spacing w:line="300" w:lineRule="atLeast"/>
        <w:ind w:left="360"/>
        <w:rPr>
          <w:i/>
          <w:color w:val="000000"/>
        </w:rPr>
      </w:pPr>
    </w:p>
    <w:p w14:paraId="775E9E05" w14:textId="77777777" w:rsidR="0009132A" w:rsidRPr="00CC10EC" w:rsidRDefault="0009132A" w:rsidP="00C44039">
      <w:pPr>
        <w:spacing w:line="300" w:lineRule="atLeast"/>
        <w:ind w:left="360"/>
        <w:rPr>
          <w:i/>
          <w:color w:val="000000"/>
        </w:rPr>
      </w:pPr>
      <w:r w:rsidRPr="00CC10EC">
        <w:rPr>
          <w:i/>
          <w:color w:val="000000"/>
        </w:rPr>
        <w:t xml:space="preserve">This amount of </w:t>
      </w:r>
      <w:r w:rsidRPr="00CC10EC">
        <w:rPr>
          <w:i/>
        </w:rPr>
        <w:t>§179 m</w:t>
      </w:r>
      <w:r w:rsidR="00FD0A31" w:rsidRPr="00CC10EC">
        <w:rPr>
          <w:i/>
        </w:rPr>
        <w:t xml:space="preserve">inimizes </w:t>
      </w:r>
      <w:proofErr w:type="spellStart"/>
      <w:r w:rsidR="00FD0A31" w:rsidRPr="00CC10EC">
        <w:rPr>
          <w:i/>
        </w:rPr>
        <w:t>Woolard’s</w:t>
      </w:r>
      <w:proofErr w:type="spellEnd"/>
      <w:r w:rsidR="00FD0A31" w:rsidRPr="00CC10EC">
        <w:rPr>
          <w:i/>
        </w:rPr>
        <w:t xml:space="preserve"> required basis reduction of its assets and produces the most depreciation </w:t>
      </w:r>
      <w:proofErr w:type="spellStart"/>
      <w:r w:rsidR="00FD0A31" w:rsidRPr="00CC10EC">
        <w:rPr>
          <w:i/>
        </w:rPr>
        <w:t>Woolard</w:t>
      </w:r>
      <w:proofErr w:type="spellEnd"/>
      <w:r w:rsidR="00FD0A31" w:rsidRPr="00CC10EC">
        <w:rPr>
          <w:i/>
        </w:rPr>
        <w:t xml:space="preserve"> is eligible to take this year. </w:t>
      </w:r>
    </w:p>
    <w:p w14:paraId="03E1134A" w14:textId="77777777" w:rsidR="00F21B78" w:rsidRPr="00CC10EC" w:rsidRDefault="00F21B78" w:rsidP="00C44039">
      <w:pPr>
        <w:spacing w:line="300" w:lineRule="atLeast"/>
        <w:ind w:left="360"/>
        <w:rPr>
          <w:i/>
          <w:color w:val="000000"/>
        </w:rPr>
      </w:pPr>
      <w:r w:rsidRPr="00CC10EC">
        <w:rPr>
          <w:i/>
          <w:color w:val="000000"/>
        </w:rPr>
        <w:t xml:space="preserve"> </w:t>
      </w:r>
    </w:p>
    <w:p w14:paraId="6CADBFE4" w14:textId="463098D8" w:rsidR="001326D9" w:rsidRPr="00CC10EC" w:rsidRDefault="001326D9" w:rsidP="00C44039">
      <w:pPr>
        <w:pStyle w:val="ListParagraph"/>
        <w:numPr>
          <w:ilvl w:val="0"/>
          <w:numId w:val="58"/>
        </w:numPr>
        <w:tabs>
          <w:tab w:val="clear" w:pos="720"/>
          <w:tab w:val="num" w:pos="0"/>
        </w:tabs>
        <w:spacing w:line="300" w:lineRule="atLeast"/>
        <w:ind w:left="360"/>
        <w:rPr>
          <w:color w:val="000000"/>
        </w:rPr>
      </w:pPr>
      <w:r w:rsidRPr="00CC10EC">
        <w:rPr>
          <w:color w:val="000000"/>
          <w:sz w:val="14"/>
          <w:szCs w:val="14"/>
        </w:rPr>
        <w:t xml:space="preserve"> </w:t>
      </w:r>
      <w:r w:rsidRPr="00CC10EC">
        <w:rPr>
          <w:color w:val="000000"/>
        </w:rPr>
        <w:t xml:space="preserve">[LO 2, LO 3] {Planning} Assume that </w:t>
      </w:r>
      <w:proofErr w:type="spellStart"/>
      <w:r w:rsidRPr="00CC10EC">
        <w:rPr>
          <w:color w:val="000000"/>
        </w:rPr>
        <w:t>Sivart</w:t>
      </w:r>
      <w:proofErr w:type="spellEnd"/>
      <w:r w:rsidRPr="00CC10EC">
        <w:rPr>
          <w:color w:val="000000"/>
        </w:rPr>
        <w:t xml:space="preserve"> Corporation has </w:t>
      </w:r>
      <w:r w:rsidR="005144C4">
        <w:t>2016</w:t>
      </w:r>
      <w:r w:rsidR="005144C4" w:rsidRPr="00CC10EC">
        <w:t xml:space="preserve"> </w:t>
      </w:r>
      <w:r w:rsidRPr="00CC10EC">
        <w:rPr>
          <w:color w:val="000000"/>
        </w:rPr>
        <w:t>taxable income of $</w:t>
      </w:r>
      <w:r w:rsidR="00662716" w:rsidRPr="00CC10EC">
        <w:rPr>
          <w:color w:val="000000"/>
        </w:rPr>
        <w:t>750</w:t>
      </w:r>
      <w:r w:rsidRPr="00CC10EC">
        <w:rPr>
          <w:color w:val="000000"/>
        </w:rPr>
        <w:t>,000 before the §179 expense</w:t>
      </w:r>
      <w:r w:rsidR="005555F1">
        <w:rPr>
          <w:color w:val="000000"/>
        </w:rPr>
        <w:t xml:space="preserve"> and </w:t>
      </w:r>
      <w:r w:rsidRPr="00CC10EC">
        <w:rPr>
          <w:color w:val="000000"/>
        </w:rPr>
        <w:t xml:space="preserve">acquired the following assets during </w:t>
      </w:r>
      <w:r w:rsidR="005144C4">
        <w:t>2016</w:t>
      </w:r>
      <w:r w:rsidRPr="00CC10EC">
        <w:rPr>
          <w:color w:val="000000"/>
        </w:rPr>
        <w:t>:</w:t>
      </w:r>
    </w:p>
    <w:p w14:paraId="60A78F01" w14:textId="77777777" w:rsidR="003F348D" w:rsidRPr="00CC10EC" w:rsidRDefault="003F348D" w:rsidP="00C44039">
      <w:pPr>
        <w:tabs>
          <w:tab w:val="left" w:pos="450"/>
        </w:tabs>
        <w:spacing w:line="300" w:lineRule="atLeast"/>
        <w:ind w:left="360"/>
        <w:rPr>
          <w:color w:val="000000"/>
        </w:rPr>
      </w:pPr>
    </w:p>
    <w:tbl>
      <w:tblPr>
        <w:tblW w:w="5852" w:type="dxa"/>
        <w:tblInd w:w="1548" w:type="dxa"/>
        <w:tblLook w:val="00A0" w:firstRow="1" w:lastRow="0" w:firstColumn="1" w:lastColumn="0" w:noHBand="0" w:noVBand="0"/>
      </w:tblPr>
      <w:tblGrid>
        <w:gridCol w:w="1449"/>
        <w:gridCol w:w="960"/>
        <w:gridCol w:w="1823"/>
        <w:gridCol w:w="1620"/>
      </w:tblGrid>
      <w:tr w:rsidR="001326D9" w:rsidRPr="00CC10EC" w14:paraId="2369B832" w14:textId="77777777" w:rsidTr="006A1596">
        <w:trPr>
          <w:trHeight w:val="255"/>
        </w:trPr>
        <w:tc>
          <w:tcPr>
            <w:tcW w:w="1449" w:type="dxa"/>
            <w:tcBorders>
              <w:top w:val="nil"/>
              <w:left w:val="nil"/>
              <w:bottom w:val="single" w:sz="4" w:space="0" w:color="auto"/>
              <w:right w:val="nil"/>
            </w:tcBorders>
            <w:noWrap/>
            <w:vAlign w:val="bottom"/>
          </w:tcPr>
          <w:p w14:paraId="1725F8E6" w14:textId="77777777" w:rsidR="001326D9" w:rsidRPr="00CC10EC" w:rsidRDefault="001326D9" w:rsidP="00C44039">
            <w:pPr>
              <w:spacing w:line="300" w:lineRule="atLeast"/>
              <w:jc w:val="center"/>
              <w:rPr>
                <w:b/>
                <w:bCs/>
              </w:rPr>
            </w:pPr>
            <w:r w:rsidRPr="00CC10EC">
              <w:rPr>
                <w:b/>
                <w:bCs/>
              </w:rPr>
              <w:t>Asset</w:t>
            </w:r>
          </w:p>
        </w:tc>
        <w:tc>
          <w:tcPr>
            <w:tcW w:w="960" w:type="dxa"/>
            <w:tcBorders>
              <w:top w:val="nil"/>
              <w:left w:val="nil"/>
              <w:bottom w:val="single" w:sz="4" w:space="0" w:color="auto"/>
              <w:right w:val="nil"/>
            </w:tcBorders>
            <w:noWrap/>
            <w:vAlign w:val="bottom"/>
          </w:tcPr>
          <w:p w14:paraId="26CA59BC" w14:textId="77777777" w:rsidR="001326D9" w:rsidRPr="00CC10EC" w:rsidRDefault="001326D9"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3BE15465" w14:textId="77777777" w:rsidR="001326D9" w:rsidRPr="00CC10EC" w:rsidRDefault="001326D9"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4E6F6B07" w14:textId="77777777" w:rsidR="001326D9" w:rsidRPr="00CC10EC" w:rsidRDefault="001326D9" w:rsidP="00C44039">
            <w:pPr>
              <w:spacing w:line="300" w:lineRule="atLeast"/>
              <w:jc w:val="center"/>
              <w:rPr>
                <w:b/>
                <w:bCs/>
              </w:rPr>
            </w:pPr>
            <w:r w:rsidRPr="00CC10EC">
              <w:rPr>
                <w:b/>
                <w:bCs/>
              </w:rPr>
              <w:t>Basis</w:t>
            </w:r>
          </w:p>
        </w:tc>
      </w:tr>
      <w:tr w:rsidR="001326D9" w:rsidRPr="00CC10EC" w14:paraId="16C4D0C4" w14:textId="77777777" w:rsidTr="006A1596">
        <w:trPr>
          <w:trHeight w:val="255"/>
        </w:trPr>
        <w:tc>
          <w:tcPr>
            <w:tcW w:w="2409" w:type="dxa"/>
            <w:gridSpan w:val="2"/>
            <w:tcBorders>
              <w:top w:val="single" w:sz="4" w:space="0" w:color="auto"/>
              <w:left w:val="nil"/>
              <w:bottom w:val="nil"/>
              <w:right w:val="nil"/>
            </w:tcBorders>
            <w:noWrap/>
            <w:vAlign w:val="bottom"/>
          </w:tcPr>
          <w:p w14:paraId="29CC2909" w14:textId="77777777" w:rsidR="001326D9" w:rsidRPr="00CC10EC" w:rsidRDefault="001326D9" w:rsidP="00C44039">
            <w:pPr>
              <w:spacing w:line="300" w:lineRule="atLeast"/>
            </w:pPr>
            <w:r w:rsidRPr="00CC10EC">
              <w:t>Machinery</w:t>
            </w:r>
          </w:p>
        </w:tc>
        <w:tc>
          <w:tcPr>
            <w:tcW w:w="1823" w:type="dxa"/>
            <w:tcBorders>
              <w:top w:val="single" w:sz="4" w:space="0" w:color="auto"/>
              <w:left w:val="nil"/>
              <w:bottom w:val="nil"/>
              <w:right w:val="nil"/>
            </w:tcBorders>
            <w:noWrap/>
            <w:vAlign w:val="bottom"/>
          </w:tcPr>
          <w:p w14:paraId="184F1411" w14:textId="77777777" w:rsidR="001326D9" w:rsidRPr="00CC10EC" w:rsidRDefault="001326D9" w:rsidP="00C44039">
            <w:pPr>
              <w:spacing w:line="300" w:lineRule="atLeast"/>
            </w:pPr>
            <w:r w:rsidRPr="00CC10EC">
              <w:t>October 12</w:t>
            </w:r>
          </w:p>
        </w:tc>
        <w:tc>
          <w:tcPr>
            <w:tcW w:w="1620" w:type="dxa"/>
            <w:tcBorders>
              <w:top w:val="single" w:sz="4" w:space="0" w:color="auto"/>
              <w:left w:val="nil"/>
              <w:bottom w:val="nil"/>
              <w:right w:val="nil"/>
            </w:tcBorders>
            <w:noWrap/>
            <w:vAlign w:val="bottom"/>
          </w:tcPr>
          <w:p w14:paraId="2CC182D4" w14:textId="77777777" w:rsidR="001326D9" w:rsidRPr="00CC10EC" w:rsidRDefault="001326D9" w:rsidP="00C44039">
            <w:pPr>
              <w:spacing w:line="300" w:lineRule="atLeast"/>
              <w:jc w:val="right"/>
            </w:pPr>
            <w:r w:rsidRPr="00CC10EC">
              <w:t>$</w:t>
            </w:r>
            <w:r w:rsidR="003929AD" w:rsidRPr="00CC10EC">
              <w:t>1,4</w:t>
            </w:r>
            <w:r w:rsidR="00662716" w:rsidRPr="00CC10EC">
              <w:t>40</w:t>
            </w:r>
            <w:r w:rsidRPr="00CC10EC">
              <w:t xml:space="preserve">,000 </w:t>
            </w:r>
          </w:p>
        </w:tc>
      </w:tr>
      <w:tr w:rsidR="001326D9" w:rsidRPr="00CC10EC" w14:paraId="2F4E9AA4" w14:textId="77777777" w:rsidTr="006A1596">
        <w:trPr>
          <w:trHeight w:val="255"/>
        </w:trPr>
        <w:tc>
          <w:tcPr>
            <w:tcW w:w="2409" w:type="dxa"/>
            <w:gridSpan w:val="2"/>
            <w:noWrap/>
            <w:vAlign w:val="bottom"/>
          </w:tcPr>
          <w:p w14:paraId="1789A933" w14:textId="77777777" w:rsidR="001326D9" w:rsidRPr="00CC10EC" w:rsidRDefault="001326D9" w:rsidP="00C44039">
            <w:pPr>
              <w:spacing w:line="300" w:lineRule="atLeast"/>
            </w:pPr>
            <w:r w:rsidRPr="00CC10EC">
              <w:t>Computer Equipment</w:t>
            </w:r>
          </w:p>
        </w:tc>
        <w:tc>
          <w:tcPr>
            <w:tcW w:w="1823" w:type="dxa"/>
            <w:noWrap/>
            <w:vAlign w:val="bottom"/>
          </w:tcPr>
          <w:p w14:paraId="172CD3A2" w14:textId="77777777" w:rsidR="001326D9" w:rsidRPr="00CC10EC" w:rsidRDefault="001326D9" w:rsidP="00C44039">
            <w:pPr>
              <w:spacing w:line="300" w:lineRule="atLeast"/>
            </w:pPr>
            <w:r w:rsidRPr="00CC10EC">
              <w:t>February 10</w:t>
            </w:r>
          </w:p>
        </w:tc>
        <w:tc>
          <w:tcPr>
            <w:tcW w:w="1620" w:type="dxa"/>
            <w:noWrap/>
            <w:vAlign w:val="bottom"/>
          </w:tcPr>
          <w:p w14:paraId="2DBFB9FB" w14:textId="77777777" w:rsidR="001326D9" w:rsidRPr="00CC10EC" w:rsidRDefault="001326D9" w:rsidP="00C44039">
            <w:pPr>
              <w:spacing w:line="300" w:lineRule="atLeast"/>
              <w:jc w:val="right"/>
            </w:pPr>
            <w:r w:rsidRPr="00CC10EC">
              <w:t xml:space="preserve">70,000 </w:t>
            </w:r>
          </w:p>
        </w:tc>
      </w:tr>
      <w:tr w:rsidR="001326D9" w:rsidRPr="00CC10EC" w14:paraId="78C4DBDB" w14:textId="77777777" w:rsidTr="006A1596">
        <w:trPr>
          <w:trHeight w:val="255"/>
        </w:trPr>
        <w:tc>
          <w:tcPr>
            <w:tcW w:w="2409" w:type="dxa"/>
            <w:gridSpan w:val="2"/>
            <w:noWrap/>
            <w:vAlign w:val="bottom"/>
          </w:tcPr>
          <w:p w14:paraId="758F51DA" w14:textId="77777777" w:rsidR="001326D9" w:rsidRPr="00CC10EC" w:rsidRDefault="001326D9" w:rsidP="00C44039">
            <w:pPr>
              <w:spacing w:line="300" w:lineRule="atLeast"/>
            </w:pPr>
            <w:r w:rsidRPr="00CC10EC">
              <w:t>Delivery Truck - used</w:t>
            </w:r>
          </w:p>
        </w:tc>
        <w:tc>
          <w:tcPr>
            <w:tcW w:w="1823" w:type="dxa"/>
            <w:noWrap/>
            <w:vAlign w:val="bottom"/>
          </w:tcPr>
          <w:p w14:paraId="164414F4" w14:textId="77777777" w:rsidR="001326D9" w:rsidRPr="00CC10EC" w:rsidRDefault="001326D9" w:rsidP="00C44039">
            <w:pPr>
              <w:spacing w:line="300" w:lineRule="atLeast"/>
            </w:pPr>
            <w:r w:rsidRPr="00CC10EC">
              <w:t>August 21</w:t>
            </w:r>
          </w:p>
        </w:tc>
        <w:tc>
          <w:tcPr>
            <w:tcW w:w="1620" w:type="dxa"/>
            <w:noWrap/>
            <w:vAlign w:val="bottom"/>
          </w:tcPr>
          <w:p w14:paraId="4CE498C0" w14:textId="77777777" w:rsidR="001326D9" w:rsidRPr="00CC10EC" w:rsidRDefault="001326D9" w:rsidP="00C44039">
            <w:pPr>
              <w:spacing w:line="300" w:lineRule="atLeast"/>
              <w:jc w:val="right"/>
            </w:pPr>
            <w:r w:rsidRPr="00CC10EC">
              <w:t>93,000</w:t>
            </w:r>
          </w:p>
        </w:tc>
      </w:tr>
      <w:tr w:rsidR="001326D9" w:rsidRPr="00CC10EC" w14:paraId="3B9DA5BE" w14:textId="77777777" w:rsidTr="006A1596">
        <w:trPr>
          <w:trHeight w:val="255"/>
        </w:trPr>
        <w:tc>
          <w:tcPr>
            <w:tcW w:w="1449" w:type="dxa"/>
            <w:noWrap/>
            <w:vAlign w:val="bottom"/>
          </w:tcPr>
          <w:p w14:paraId="33336628" w14:textId="77777777" w:rsidR="001326D9" w:rsidRPr="00CC10EC" w:rsidRDefault="001326D9" w:rsidP="00C44039">
            <w:pPr>
              <w:spacing w:line="300" w:lineRule="atLeast"/>
            </w:pPr>
            <w:r w:rsidRPr="00CC10EC">
              <w:t>Furniture</w:t>
            </w:r>
          </w:p>
        </w:tc>
        <w:tc>
          <w:tcPr>
            <w:tcW w:w="960" w:type="dxa"/>
            <w:noWrap/>
            <w:vAlign w:val="bottom"/>
          </w:tcPr>
          <w:p w14:paraId="55E2E146" w14:textId="77777777" w:rsidR="001326D9" w:rsidRPr="00CC10EC" w:rsidRDefault="001326D9" w:rsidP="00C44039">
            <w:pPr>
              <w:spacing w:line="300" w:lineRule="atLeast"/>
            </w:pPr>
          </w:p>
        </w:tc>
        <w:tc>
          <w:tcPr>
            <w:tcW w:w="1823" w:type="dxa"/>
            <w:noWrap/>
            <w:vAlign w:val="bottom"/>
          </w:tcPr>
          <w:p w14:paraId="7BE924F9" w14:textId="77777777" w:rsidR="001326D9" w:rsidRPr="00CC10EC" w:rsidRDefault="001326D9" w:rsidP="00C44039">
            <w:pPr>
              <w:spacing w:line="300" w:lineRule="atLeast"/>
            </w:pPr>
            <w:r w:rsidRPr="00CC10EC">
              <w:t>April 2</w:t>
            </w:r>
          </w:p>
        </w:tc>
        <w:tc>
          <w:tcPr>
            <w:tcW w:w="1620" w:type="dxa"/>
            <w:noWrap/>
            <w:vAlign w:val="bottom"/>
          </w:tcPr>
          <w:p w14:paraId="3A3C6FE6" w14:textId="77777777" w:rsidR="001326D9" w:rsidRPr="00CC10EC" w:rsidRDefault="003929AD" w:rsidP="00C44039">
            <w:pPr>
              <w:spacing w:line="300" w:lineRule="atLeast"/>
              <w:jc w:val="right"/>
              <w:rPr>
                <w:u w:val="single"/>
              </w:rPr>
            </w:pPr>
            <w:r w:rsidRPr="00CC10EC">
              <w:rPr>
                <w:u w:val="single"/>
              </w:rPr>
              <w:t>3</w:t>
            </w:r>
            <w:r w:rsidR="00662716" w:rsidRPr="00CC10EC">
              <w:rPr>
                <w:u w:val="single"/>
              </w:rPr>
              <w:t>10</w:t>
            </w:r>
            <w:r w:rsidR="001326D9" w:rsidRPr="00CC10EC">
              <w:rPr>
                <w:u w:val="single"/>
              </w:rPr>
              <w:t xml:space="preserve">,000 </w:t>
            </w:r>
          </w:p>
        </w:tc>
      </w:tr>
      <w:tr w:rsidR="001326D9" w:rsidRPr="00CC10EC" w14:paraId="4BDE06D3" w14:textId="77777777" w:rsidTr="006A1596">
        <w:trPr>
          <w:trHeight w:val="255"/>
        </w:trPr>
        <w:tc>
          <w:tcPr>
            <w:tcW w:w="1449" w:type="dxa"/>
            <w:noWrap/>
            <w:vAlign w:val="bottom"/>
          </w:tcPr>
          <w:p w14:paraId="29EC4609" w14:textId="77777777" w:rsidR="001326D9" w:rsidRPr="00CC10EC" w:rsidRDefault="001326D9" w:rsidP="00C44039">
            <w:pPr>
              <w:spacing w:line="300" w:lineRule="atLeast"/>
            </w:pPr>
            <w:r w:rsidRPr="00CC10EC">
              <w:t xml:space="preserve">  Total</w:t>
            </w:r>
          </w:p>
        </w:tc>
        <w:tc>
          <w:tcPr>
            <w:tcW w:w="960" w:type="dxa"/>
            <w:noWrap/>
            <w:vAlign w:val="bottom"/>
          </w:tcPr>
          <w:p w14:paraId="6847A334" w14:textId="77777777" w:rsidR="001326D9" w:rsidRPr="00CC10EC" w:rsidRDefault="001326D9" w:rsidP="00C44039">
            <w:pPr>
              <w:spacing w:line="300" w:lineRule="atLeast"/>
            </w:pPr>
          </w:p>
        </w:tc>
        <w:tc>
          <w:tcPr>
            <w:tcW w:w="1823" w:type="dxa"/>
            <w:noWrap/>
            <w:vAlign w:val="bottom"/>
          </w:tcPr>
          <w:p w14:paraId="1F4CFD3A" w14:textId="77777777" w:rsidR="001326D9" w:rsidRPr="00CC10EC" w:rsidRDefault="001326D9" w:rsidP="00C44039">
            <w:pPr>
              <w:spacing w:line="300" w:lineRule="atLeast"/>
            </w:pPr>
          </w:p>
        </w:tc>
        <w:tc>
          <w:tcPr>
            <w:tcW w:w="1620" w:type="dxa"/>
            <w:noWrap/>
            <w:vAlign w:val="bottom"/>
          </w:tcPr>
          <w:p w14:paraId="679B4CCB" w14:textId="77777777" w:rsidR="001326D9" w:rsidRPr="00CC10EC" w:rsidRDefault="001326D9" w:rsidP="00C44039">
            <w:pPr>
              <w:spacing w:line="300" w:lineRule="atLeast"/>
              <w:jc w:val="right"/>
            </w:pPr>
            <w:r w:rsidRPr="00CC10EC">
              <w:t>$</w:t>
            </w:r>
            <w:r w:rsidR="00662716" w:rsidRPr="00CC10EC">
              <w:t>1,913</w:t>
            </w:r>
            <w:r w:rsidRPr="00CC10EC">
              <w:t>,000</w:t>
            </w:r>
          </w:p>
        </w:tc>
      </w:tr>
    </w:tbl>
    <w:p w14:paraId="1FB8A8E4" w14:textId="77777777" w:rsidR="001326D9" w:rsidRPr="00CC10EC" w:rsidRDefault="001326D9" w:rsidP="00C44039">
      <w:pPr>
        <w:spacing w:line="300" w:lineRule="atLeast"/>
        <w:ind w:left="360"/>
        <w:rPr>
          <w:color w:val="000000"/>
        </w:rPr>
      </w:pPr>
      <w:r w:rsidRPr="00CC10EC">
        <w:rPr>
          <w:color w:val="000000"/>
        </w:rPr>
        <w:t xml:space="preserve"> </w:t>
      </w:r>
    </w:p>
    <w:p w14:paraId="0A33FD4F" w14:textId="287018C0" w:rsidR="001326D9" w:rsidRPr="00CC10EC" w:rsidRDefault="00C44039" w:rsidP="00C44039">
      <w:pPr>
        <w:spacing w:line="300" w:lineRule="atLeast"/>
        <w:ind w:left="630" w:hanging="270"/>
        <w:rPr>
          <w:color w:val="000000"/>
        </w:rPr>
      </w:pPr>
      <w:r>
        <w:rPr>
          <w:color w:val="000000"/>
        </w:rPr>
        <w:t>a.</w:t>
      </w:r>
      <w:r w:rsidR="001326D9" w:rsidRPr="00CC10EC">
        <w:rPr>
          <w:color w:val="000000"/>
        </w:rPr>
        <w:t xml:space="preserve"> What is the maximum amount of §179 expense </w:t>
      </w:r>
      <w:proofErr w:type="spellStart"/>
      <w:r w:rsidR="001326D9" w:rsidRPr="00CC10EC">
        <w:rPr>
          <w:color w:val="000000"/>
        </w:rPr>
        <w:t>Sivart</w:t>
      </w:r>
      <w:proofErr w:type="spellEnd"/>
      <w:r w:rsidR="001326D9" w:rsidRPr="00CC10EC">
        <w:rPr>
          <w:color w:val="000000"/>
        </w:rPr>
        <w:t xml:space="preserve"> may deduct for </w:t>
      </w:r>
      <w:r w:rsidR="005144C4">
        <w:t>2016</w:t>
      </w:r>
      <w:r w:rsidR="001326D9" w:rsidRPr="00CC10EC">
        <w:rPr>
          <w:color w:val="000000"/>
        </w:rPr>
        <w:t>?</w:t>
      </w:r>
    </w:p>
    <w:p w14:paraId="0789884F" w14:textId="0DCB4DBC" w:rsidR="001326D9" w:rsidRPr="00CC10EC" w:rsidRDefault="00C44039" w:rsidP="00C44039">
      <w:pPr>
        <w:spacing w:line="300" w:lineRule="atLeast"/>
        <w:ind w:left="630" w:hanging="270"/>
        <w:rPr>
          <w:color w:val="000000"/>
        </w:rPr>
      </w:pPr>
      <w:r>
        <w:rPr>
          <w:color w:val="000000"/>
        </w:rPr>
        <w:t>b.</w:t>
      </w:r>
      <w:r w:rsidR="001326D9" w:rsidRPr="00CC10EC">
        <w:rPr>
          <w:color w:val="000000"/>
        </w:rPr>
        <w:t xml:space="preserve"> What is the maximum </w:t>
      </w:r>
      <w:r w:rsidR="001326D9" w:rsidRPr="00CC10EC">
        <w:rPr>
          <w:i/>
          <w:color w:val="000000"/>
        </w:rPr>
        <w:t>total</w:t>
      </w:r>
      <w:r w:rsidR="001326D9" w:rsidRPr="00CC10EC">
        <w:rPr>
          <w:color w:val="000000"/>
        </w:rPr>
        <w:t xml:space="preserve"> depreciation expense (§179, bonus, MACRS) that </w:t>
      </w:r>
      <w:proofErr w:type="spellStart"/>
      <w:r w:rsidR="001326D9" w:rsidRPr="00CC10EC">
        <w:rPr>
          <w:color w:val="000000"/>
        </w:rPr>
        <w:t>Sivart</w:t>
      </w:r>
      <w:proofErr w:type="spellEnd"/>
      <w:r w:rsidR="001326D9" w:rsidRPr="00CC10EC">
        <w:rPr>
          <w:color w:val="000000"/>
        </w:rPr>
        <w:t xml:space="preserve"> may deduct in </w:t>
      </w:r>
      <w:r w:rsidR="005144C4">
        <w:t>2016</w:t>
      </w:r>
      <w:r w:rsidR="005144C4" w:rsidRPr="00CC10EC">
        <w:t xml:space="preserve"> </w:t>
      </w:r>
      <w:r w:rsidR="001326D9" w:rsidRPr="00CC10EC">
        <w:rPr>
          <w:color w:val="000000"/>
        </w:rPr>
        <w:t xml:space="preserve">on the assets it placed in service in </w:t>
      </w:r>
      <w:r w:rsidR="005144C4">
        <w:t>2016</w:t>
      </w:r>
      <w:r w:rsidR="001326D9" w:rsidRPr="00CC10EC">
        <w:rPr>
          <w:color w:val="000000"/>
        </w:rPr>
        <w:t>?</w:t>
      </w:r>
    </w:p>
    <w:p w14:paraId="423EF28D" w14:textId="77777777" w:rsidR="001326D9" w:rsidRPr="00CC10EC" w:rsidRDefault="001326D9" w:rsidP="00C44039">
      <w:pPr>
        <w:spacing w:line="300" w:lineRule="atLeast"/>
        <w:ind w:left="360"/>
        <w:rPr>
          <w:i/>
          <w:iCs/>
          <w:color w:val="000000"/>
        </w:rPr>
      </w:pPr>
    </w:p>
    <w:p w14:paraId="03EBD960" w14:textId="77777777" w:rsidR="001326D9" w:rsidRDefault="001326D9" w:rsidP="00C44039">
      <w:pPr>
        <w:spacing w:line="300" w:lineRule="atLeast"/>
        <w:ind w:left="360"/>
        <w:rPr>
          <w:i/>
          <w:iCs/>
          <w:color w:val="000000"/>
        </w:rPr>
      </w:pPr>
      <w:r w:rsidRPr="00CC10EC">
        <w:rPr>
          <w:i/>
          <w:iCs/>
          <w:color w:val="000000"/>
        </w:rPr>
        <w:t>a. The maximum §179 expense is $</w:t>
      </w:r>
      <w:r w:rsidR="00662716" w:rsidRPr="00CC10EC">
        <w:rPr>
          <w:i/>
          <w:iCs/>
          <w:color w:val="000000"/>
        </w:rPr>
        <w:t>500</w:t>
      </w:r>
      <w:r w:rsidRPr="00CC10EC">
        <w:rPr>
          <w:i/>
          <w:iCs/>
          <w:color w:val="000000"/>
        </w:rPr>
        <w:t>,000.</w:t>
      </w:r>
    </w:p>
    <w:p w14:paraId="4B71CEBB" w14:textId="77777777" w:rsidR="00C44039" w:rsidRPr="00CC10EC" w:rsidRDefault="00C44039" w:rsidP="00C44039">
      <w:pPr>
        <w:spacing w:line="300" w:lineRule="atLeast"/>
        <w:ind w:left="360"/>
        <w:rPr>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8"/>
        <w:gridCol w:w="1645"/>
        <w:gridCol w:w="2513"/>
      </w:tblGrid>
      <w:tr w:rsidR="001326D9" w:rsidRPr="00CC10EC" w14:paraId="5D108332" w14:textId="77777777" w:rsidTr="006A1596">
        <w:tc>
          <w:tcPr>
            <w:tcW w:w="4698" w:type="dxa"/>
          </w:tcPr>
          <w:p w14:paraId="09FEFCAA" w14:textId="77777777" w:rsidR="001326D9" w:rsidRPr="00CC10EC" w:rsidRDefault="001326D9" w:rsidP="00C44039">
            <w:pPr>
              <w:spacing w:line="300" w:lineRule="atLeast"/>
              <w:jc w:val="center"/>
              <w:rPr>
                <w:b/>
              </w:rPr>
            </w:pPr>
            <w:r w:rsidRPr="00CC10EC">
              <w:rPr>
                <w:b/>
              </w:rPr>
              <w:t>Description</w:t>
            </w:r>
          </w:p>
        </w:tc>
        <w:tc>
          <w:tcPr>
            <w:tcW w:w="1645" w:type="dxa"/>
          </w:tcPr>
          <w:p w14:paraId="162FAF7F" w14:textId="77777777" w:rsidR="001326D9" w:rsidRPr="00CC10EC" w:rsidRDefault="001326D9" w:rsidP="00C44039">
            <w:pPr>
              <w:spacing w:line="300" w:lineRule="atLeast"/>
              <w:jc w:val="center"/>
              <w:rPr>
                <w:b/>
              </w:rPr>
            </w:pPr>
            <w:r w:rsidRPr="00CC10EC">
              <w:rPr>
                <w:b/>
              </w:rPr>
              <w:t>Amount</w:t>
            </w:r>
          </w:p>
        </w:tc>
        <w:tc>
          <w:tcPr>
            <w:tcW w:w="2513" w:type="dxa"/>
          </w:tcPr>
          <w:p w14:paraId="3E6C5548" w14:textId="77777777" w:rsidR="001326D9" w:rsidRPr="00CC10EC" w:rsidRDefault="001326D9" w:rsidP="00C44039">
            <w:pPr>
              <w:spacing w:line="300" w:lineRule="atLeast"/>
              <w:jc w:val="center"/>
              <w:rPr>
                <w:b/>
              </w:rPr>
            </w:pPr>
            <w:r w:rsidRPr="00CC10EC">
              <w:rPr>
                <w:b/>
              </w:rPr>
              <w:t>Explanation</w:t>
            </w:r>
          </w:p>
        </w:tc>
      </w:tr>
      <w:tr w:rsidR="001326D9" w:rsidRPr="00CC10EC" w14:paraId="289F4B07" w14:textId="77777777" w:rsidTr="006A1596">
        <w:tc>
          <w:tcPr>
            <w:tcW w:w="4698" w:type="dxa"/>
          </w:tcPr>
          <w:p w14:paraId="5D85FF69" w14:textId="603034F2" w:rsidR="001326D9" w:rsidRPr="00CC10EC" w:rsidRDefault="001326D9" w:rsidP="00C44039">
            <w:pPr>
              <w:spacing w:line="300" w:lineRule="atLeast"/>
            </w:pPr>
            <w:r w:rsidRPr="00CC10EC">
              <w:t xml:space="preserve">(1) Property placed in service in </w:t>
            </w:r>
            <w:r w:rsidR="005144C4">
              <w:t>2016</w:t>
            </w:r>
          </w:p>
        </w:tc>
        <w:tc>
          <w:tcPr>
            <w:tcW w:w="1645" w:type="dxa"/>
          </w:tcPr>
          <w:p w14:paraId="78A44EB6" w14:textId="77777777" w:rsidR="001326D9" w:rsidRPr="00CC10EC" w:rsidRDefault="001326D9" w:rsidP="00C44039">
            <w:pPr>
              <w:spacing w:line="300" w:lineRule="atLeast"/>
              <w:jc w:val="right"/>
            </w:pPr>
            <w:r w:rsidRPr="00CC10EC">
              <w:t>$</w:t>
            </w:r>
            <w:r w:rsidR="00662716" w:rsidRPr="00CC10EC">
              <w:t>1,913</w:t>
            </w:r>
            <w:r w:rsidRPr="00CC10EC">
              <w:t>,000</w:t>
            </w:r>
          </w:p>
        </w:tc>
        <w:tc>
          <w:tcPr>
            <w:tcW w:w="2513" w:type="dxa"/>
          </w:tcPr>
          <w:p w14:paraId="526C87B7" w14:textId="77777777" w:rsidR="001326D9" w:rsidRPr="00CC10EC" w:rsidRDefault="001326D9" w:rsidP="00C44039">
            <w:pPr>
              <w:spacing w:line="300" w:lineRule="atLeast"/>
            </w:pPr>
            <w:r w:rsidRPr="00CC10EC">
              <w:t xml:space="preserve">Total of </w:t>
            </w:r>
            <w:r w:rsidR="005409C8" w:rsidRPr="00CC10EC">
              <w:t xml:space="preserve">qualifying </w:t>
            </w:r>
            <w:r w:rsidRPr="00CC10EC">
              <w:t>assets</w:t>
            </w:r>
          </w:p>
        </w:tc>
      </w:tr>
      <w:tr w:rsidR="001326D9" w:rsidRPr="00CC10EC" w14:paraId="3A971CBA" w14:textId="77777777" w:rsidTr="006A1596">
        <w:tc>
          <w:tcPr>
            <w:tcW w:w="4698" w:type="dxa"/>
          </w:tcPr>
          <w:p w14:paraId="020E1354" w14:textId="77777777" w:rsidR="001326D9" w:rsidRPr="00CC10EC" w:rsidRDefault="001326D9" w:rsidP="00C44039">
            <w:pPr>
              <w:spacing w:line="300" w:lineRule="atLeast"/>
            </w:pPr>
            <w:r w:rsidRPr="00CC10EC">
              <w:t>(2) Threshold for §179 phase-out</w:t>
            </w:r>
          </w:p>
        </w:tc>
        <w:tc>
          <w:tcPr>
            <w:tcW w:w="1645" w:type="dxa"/>
          </w:tcPr>
          <w:p w14:paraId="71083170" w14:textId="346C08DF" w:rsidR="001326D9" w:rsidRPr="00CC10EC" w:rsidRDefault="00662716" w:rsidP="00C44039">
            <w:pPr>
              <w:spacing w:line="300" w:lineRule="atLeast"/>
              <w:jc w:val="right"/>
              <w:rPr>
                <w:u w:val="single"/>
              </w:rPr>
            </w:pPr>
            <w:r w:rsidRPr="00CC10EC">
              <w:rPr>
                <w:u w:val="single"/>
              </w:rPr>
              <w:t>2,0</w:t>
            </w:r>
            <w:r w:rsidR="0015427B">
              <w:rPr>
                <w:u w:val="single"/>
              </w:rPr>
              <w:t>1</w:t>
            </w:r>
            <w:r w:rsidRPr="00CC10EC">
              <w:rPr>
                <w:u w:val="single"/>
              </w:rPr>
              <w:t>0</w:t>
            </w:r>
            <w:r w:rsidR="001326D9" w:rsidRPr="00CC10EC">
              <w:rPr>
                <w:u w:val="single"/>
              </w:rPr>
              <w:t>,000</w:t>
            </w:r>
          </w:p>
        </w:tc>
        <w:tc>
          <w:tcPr>
            <w:tcW w:w="2513" w:type="dxa"/>
          </w:tcPr>
          <w:p w14:paraId="625D912B" w14:textId="3C0DB606" w:rsidR="001326D9" w:rsidRPr="00CC10EC" w:rsidRDefault="005144C4" w:rsidP="00C44039">
            <w:pPr>
              <w:spacing w:line="300" w:lineRule="atLeast"/>
            </w:pPr>
            <w:r>
              <w:t>2016</w:t>
            </w:r>
            <w:r w:rsidRPr="00CC10EC">
              <w:t xml:space="preserve"> </w:t>
            </w:r>
            <w:r w:rsidR="001326D9" w:rsidRPr="00CC10EC">
              <w:rPr>
                <w:sz w:val="20"/>
                <w:szCs w:val="20"/>
              </w:rPr>
              <w:t>amount [§179(b)(2)]</w:t>
            </w:r>
          </w:p>
        </w:tc>
      </w:tr>
      <w:tr w:rsidR="001326D9" w:rsidRPr="00CC10EC" w14:paraId="1563CFA1" w14:textId="77777777" w:rsidTr="006A1596">
        <w:tc>
          <w:tcPr>
            <w:tcW w:w="4698" w:type="dxa"/>
          </w:tcPr>
          <w:p w14:paraId="5235D9F2" w14:textId="77777777" w:rsidR="001326D9" w:rsidRPr="00CC10EC" w:rsidRDefault="001326D9" w:rsidP="00C44039">
            <w:pPr>
              <w:spacing w:line="300" w:lineRule="atLeast"/>
            </w:pPr>
            <w:r w:rsidRPr="00CC10EC">
              <w:t>(3) Phase-out of maximum §179 expense</w:t>
            </w:r>
          </w:p>
        </w:tc>
        <w:tc>
          <w:tcPr>
            <w:tcW w:w="1645" w:type="dxa"/>
          </w:tcPr>
          <w:p w14:paraId="76F6F29A" w14:textId="77777777" w:rsidR="001326D9" w:rsidRPr="00CC10EC" w:rsidRDefault="001326D9" w:rsidP="00C44039">
            <w:pPr>
              <w:spacing w:line="300" w:lineRule="atLeast"/>
              <w:jc w:val="right"/>
            </w:pPr>
            <w:r w:rsidRPr="00CC10EC">
              <w:t>$</w:t>
            </w:r>
            <w:r w:rsidR="00EE2658" w:rsidRPr="00CC10EC">
              <w:t>0</w:t>
            </w:r>
          </w:p>
        </w:tc>
        <w:tc>
          <w:tcPr>
            <w:tcW w:w="2513" w:type="dxa"/>
          </w:tcPr>
          <w:p w14:paraId="7AC5E80A" w14:textId="3A5C9209" w:rsidR="001326D9" w:rsidRPr="00CC10EC" w:rsidRDefault="001326D9" w:rsidP="00C44039">
            <w:pPr>
              <w:spacing w:line="300" w:lineRule="atLeast"/>
            </w:pPr>
            <w:r w:rsidRPr="00CC10EC">
              <w:t>(1) – (2) (</w:t>
            </w:r>
            <w:r w:rsidRPr="00CC10EC">
              <w:rPr>
                <w:i/>
              </w:rPr>
              <w:t>permanently disallowed</w:t>
            </w:r>
            <w:r w:rsidRPr="00CC10EC">
              <w:t>)</w:t>
            </w:r>
            <w:r w:rsidR="00277DB6">
              <w:t>, not less than $0</w:t>
            </w:r>
          </w:p>
        </w:tc>
      </w:tr>
      <w:tr w:rsidR="001326D9" w:rsidRPr="00CC10EC" w14:paraId="66955CFC" w14:textId="77777777" w:rsidTr="006A1596">
        <w:tc>
          <w:tcPr>
            <w:tcW w:w="4698" w:type="dxa"/>
          </w:tcPr>
          <w:p w14:paraId="3121210A" w14:textId="62108B12" w:rsidR="001326D9" w:rsidRPr="00CC10EC" w:rsidRDefault="001326D9" w:rsidP="00C44039">
            <w:pPr>
              <w:spacing w:line="300" w:lineRule="atLeast"/>
            </w:pPr>
            <w:r w:rsidRPr="00CC10EC">
              <w:t xml:space="preserve">(4) Maximum </w:t>
            </w:r>
            <w:r w:rsidR="005555F1" w:rsidRPr="00CC10EC">
              <w:rPr>
                <w:color w:val="000000"/>
              </w:rPr>
              <w:t>§</w:t>
            </w:r>
            <w:r w:rsidRPr="00CC10EC">
              <w:t xml:space="preserve">179 expense before phase-out </w:t>
            </w:r>
          </w:p>
        </w:tc>
        <w:tc>
          <w:tcPr>
            <w:tcW w:w="1645" w:type="dxa"/>
          </w:tcPr>
          <w:p w14:paraId="5EFD5665" w14:textId="77777777" w:rsidR="001326D9" w:rsidRPr="00CC10EC" w:rsidRDefault="001326D9" w:rsidP="00C44039">
            <w:pPr>
              <w:spacing w:line="300" w:lineRule="atLeast"/>
              <w:jc w:val="right"/>
            </w:pPr>
            <w:r w:rsidRPr="00CC10EC">
              <w:t>$</w:t>
            </w:r>
            <w:r w:rsidR="00662716" w:rsidRPr="00CC10EC">
              <w:t>500</w:t>
            </w:r>
            <w:r w:rsidRPr="00CC10EC">
              <w:t>,000</w:t>
            </w:r>
          </w:p>
        </w:tc>
        <w:tc>
          <w:tcPr>
            <w:tcW w:w="2513" w:type="dxa"/>
          </w:tcPr>
          <w:p w14:paraId="37E851C2" w14:textId="07865053" w:rsidR="001326D9" w:rsidRPr="00CC10EC" w:rsidRDefault="005144C4" w:rsidP="00C44039">
            <w:pPr>
              <w:spacing w:line="300" w:lineRule="atLeast"/>
              <w:rPr>
                <w:sz w:val="20"/>
                <w:szCs w:val="20"/>
              </w:rPr>
            </w:pPr>
            <w:r>
              <w:t>2016</w:t>
            </w:r>
            <w:r w:rsidRPr="00CC10EC">
              <w:t xml:space="preserve"> </w:t>
            </w:r>
            <w:r w:rsidR="001326D9" w:rsidRPr="00CC10EC">
              <w:rPr>
                <w:sz w:val="20"/>
                <w:szCs w:val="20"/>
              </w:rPr>
              <w:t>amount [§179(b)(1)]</w:t>
            </w:r>
          </w:p>
        </w:tc>
      </w:tr>
      <w:tr w:rsidR="001326D9" w:rsidRPr="00CC10EC" w14:paraId="269B09FC" w14:textId="77777777" w:rsidTr="006A1596">
        <w:tc>
          <w:tcPr>
            <w:tcW w:w="4698" w:type="dxa"/>
          </w:tcPr>
          <w:p w14:paraId="0B1D23C4" w14:textId="77777777" w:rsidR="001326D9" w:rsidRPr="00CC10EC" w:rsidRDefault="001326D9" w:rsidP="00C44039">
            <w:pPr>
              <w:spacing w:line="300" w:lineRule="atLeast"/>
            </w:pPr>
          </w:p>
        </w:tc>
        <w:tc>
          <w:tcPr>
            <w:tcW w:w="1645" w:type="dxa"/>
          </w:tcPr>
          <w:p w14:paraId="77F1BF1C" w14:textId="77777777" w:rsidR="001326D9" w:rsidRPr="00CC10EC" w:rsidRDefault="001326D9" w:rsidP="00C44039">
            <w:pPr>
              <w:spacing w:line="300" w:lineRule="atLeast"/>
              <w:jc w:val="right"/>
            </w:pPr>
          </w:p>
        </w:tc>
        <w:tc>
          <w:tcPr>
            <w:tcW w:w="2513" w:type="dxa"/>
          </w:tcPr>
          <w:p w14:paraId="103D9C1F" w14:textId="77777777" w:rsidR="001326D9" w:rsidRPr="00CC10EC" w:rsidRDefault="001326D9" w:rsidP="00C44039">
            <w:pPr>
              <w:spacing w:line="300" w:lineRule="atLeast"/>
            </w:pPr>
          </w:p>
        </w:tc>
      </w:tr>
      <w:tr w:rsidR="001326D9" w:rsidRPr="00CC10EC" w14:paraId="01E61BFB" w14:textId="77777777" w:rsidTr="006A1596">
        <w:tc>
          <w:tcPr>
            <w:tcW w:w="4698" w:type="dxa"/>
          </w:tcPr>
          <w:p w14:paraId="24DACF48" w14:textId="77777777" w:rsidR="001326D9" w:rsidRPr="00CC10EC" w:rsidRDefault="001326D9" w:rsidP="00C44039">
            <w:pPr>
              <w:spacing w:line="300" w:lineRule="atLeast"/>
            </w:pPr>
            <w:r w:rsidRPr="00CC10EC">
              <w:t>(5) Phase-out of maximum §179 expense</w:t>
            </w:r>
          </w:p>
        </w:tc>
        <w:tc>
          <w:tcPr>
            <w:tcW w:w="1645" w:type="dxa"/>
          </w:tcPr>
          <w:p w14:paraId="794EC29D" w14:textId="77777777" w:rsidR="001326D9" w:rsidRPr="00CC10EC" w:rsidRDefault="001326D9" w:rsidP="00C44039">
            <w:pPr>
              <w:spacing w:line="300" w:lineRule="atLeast"/>
              <w:jc w:val="right"/>
              <w:rPr>
                <w:u w:val="single"/>
              </w:rPr>
            </w:pPr>
            <w:r w:rsidRPr="00CC10EC">
              <w:rPr>
                <w:u w:val="single"/>
              </w:rPr>
              <w:t>$</w:t>
            </w:r>
            <w:r w:rsidR="00EE2658" w:rsidRPr="00CC10EC">
              <w:rPr>
                <w:u w:val="single"/>
              </w:rPr>
              <w:t>0</w:t>
            </w:r>
          </w:p>
        </w:tc>
        <w:tc>
          <w:tcPr>
            <w:tcW w:w="2513" w:type="dxa"/>
          </w:tcPr>
          <w:p w14:paraId="5D8CE97C" w14:textId="77777777" w:rsidR="001326D9" w:rsidRPr="00CC10EC" w:rsidRDefault="001326D9" w:rsidP="00C44039">
            <w:pPr>
              <w:spacing w:line="300" w:lineRule="atLeast"/>
            </w:pPr>
            <w:r w:rsidRPr="00CC10EC">
              <w:t>From (3)</w:t>
            </w:r>
          </w:p>
        </w:tc>
      </w:tr>
      <w:tr w:rsidR="001326D9" w:rsidRPr="00CC10EC" w14:paraId="4458343F" w14:textId="77777777" w:rsidTr="006A1596">
        <w:tc>
          <w:tcPr>
            <w:tcW w:w="4698" w:type="dxa"/>
          </w:tcPr>
          <w:p w14:paraId="73CC2F2B" w14:textId="77777777" w:rsidR="001326D9" w:rsidRPr="00CC10EC" w:rsidRDefault="001326D9" w:rsidP="00C44039">
            <w:pPr>
              <w:spacing w:line="300" w:lineRule="atLeast"/>
            </w:pPr>
            <w:r w:rsidRPr="00CC10EC">
              <w:t xml:space="preserve">(6) </w:t>
            </w:r>
            <w:r w:rsidRPr="00CC10EC">
              <w:rPr>
                <w:b/>
              </w:rPr>
              <w:t>Maximum §179 expense after phase-out</w:t>
            </w:r>
          </w:p>
        </w:tc>
        <w:tc>
          <w:tcPr>
            <w:tcW w:w="1645" w:type="dxa"/>
          </w:tcPr>
          <w:p w14:paraId="7B3A6D4C" w14:textId="77777777" w:rsidR="001326D9" w:rsidRPr="00CC10EC" w:rsidRDefault="001326D9" w:rsidP="00C44039">
            <w:pPr>
              <w:spacing w:line="300" w:lineRule="atLeast"/>
              <w:jc w:val="right"/>
              <w:rPr>
                <w:b/>
              </w:rPr>
            </w:pPr>
            <w:r w:rsidRPr="00CC10EC">
              <w:rPr>
                <w:b/>
              </w:rPr>
              <w:t>$</w:t>
            </w:r>
            <w:r w:rsidR="00662716" w:rsidRPr="00CC10EC">
              <w:rPr>
                <w:b/>
              </w:rPr>
              <w:t>500</w:t>
            </w:r>
            <w:r w:rsidRPr="00CC10EC">
              <w:rPr>
                <w:b/>
              </w:rPr>
              <w:t>,000</w:t>
            </w:r>
          </w:p>
        </w:tc>
        <w:tc>
          <w:tcPr>
            <w:tcW w:w="2513" w:type="dxa"/>
          </w:tcPr>
          <w:p w14:paraId="0B7FE3F0" w14:textId="77777777" w:rsidR="001326D9" w:rsidRPr="00CC10EC" w:rsidRDefault="003929AD" w:rsidP="00C44039">
            <w:pPr>
              <w:spacing w:line="300" w:lineRule="atLeast"/>
            </w:pPr>
            <w:r w:rsidRPr="00CC10EC">
              <w:t>(4) – (5), not limited by taxable income</w:t>
            </w:r>
          </w:p>
        </w:tc>
      </w:tr>
    </w:tbl>
    <w:p w14:paraId="06D9285C" w14:textId="77777777" w:rsidR="001326D9" w:rsidRPr="00CC10EC" w:rsidRDefault="001326D9" w:rsidP="00C44039">
      <w:pPr>
        <w:spacing w:line="300" w:lineRule="atLeast"/>
        <w:ind w:left="360"/>
        <w:rPr>
          <w:color w:val="000000"/>
        </w:rPr>
      </w:pPr>
    </w:p>
    <w:p w14:paraId="53EE123C" w14:textId="188A2FD8" w:rsidR="001326D9" w:rsidRPr="00CC10EC" w:rsidRDefault="001326D9" w:rsidP="00C44039">
      <w:pPr>
        <w:spacing w:line="300" w:lineRule="atLeast"/>
        <w:ind w:left="360"/>
        <w:rPr>
          <w:i/>
          <w:iCs/>
          <w:color w:val="000000"/>
        </w:rPr>
      </w:pPr>
      <w:r w:rsidRPr="00CC10EC">
        <w:rPr>
          <w:i/>
          <w:iCs/>
          <w:color w:val="000000"/>
        </w:rPr>
        <w:t>b. The maximum depreciation expense is $</w:t>
      </w:r>
      <w:r w:rsidR="003929AD" w:rsidRPr="00CC10EC">
        <w:rPr>
          <w:i/>
          <w:iCs/>
          <w:color w:val="000000"/>
        </w:rPr>
        <w:t>1,230,6</w:t>
      </w:r>
      <w:r w:rsidR="008C12E1">
        <w:rPr>
          <w:i/>
          <w:iCs/>
          <w:color w:val="000000"/>
        </w:rPr>
        <w:t>4</w:t>
      </w:r>
      <w:r w:rsidR="003929AD" w:rsidRPr="00CC10EC">
        <w:rPr>
          <w:i/>
          <w:iCs/>
          <w:color w:val="000000"/>
        </w:rPr>
        <w:t>7</w:t>
      </w:r>
      <w:r w:rsidRPr="00CC10EC">
        <w:rPr>
          <w:i/>
          <w:iCs/>
          <w:color w:val="000000"/>
        </w:rPr>
        <w:t xml:space="preserve"> (mid-quarter convention).</w:t>
      </w:r>
    </w:p>
    <w:p w14:paraId="6F3E6634" w14:textId="6151919A" w:rsidR="001326D9" w:rsidRPr="00CC10EC" w:rsidRDefault="001326D9" w:rsidP="00C44039">
      <w:pPr>
        <w:tabs>
          <w:tab w:val="left" w:pos="450"/>
        </w:tabs>
        <w:spacing w:line="300" w:lineRule="atLeast"/>
        <w:ind w:left="360"/>
        <w:rPr>
          <w:i/>
          <w:color w:val="000000"/>
        </w:rPr>
      </w:pPr>
      <w:r w:rsidRPr="00CC10EC">
        <w:rPr>
          <w:i/>
          <w:color w:val="000000"/>
        </w:rPr>
        <w:t>Depreciation is maximized by (1) applying the §179 expense against 7-year rather than 5 year property and (2) applying against the 7-year property placed in service in the 4</w:t>
      </w:r>
      <w:r w:rsidRPr="00CC10EC">
        <w:rPr>
          <w:i/>
          <w:color w:val="000000"/>
          <w:vertAlign w:val="superscript"/>
        </w:rPr>
        <w:t>th</w:t>
      </w:r>
      <w:r w:rsidRPr="00CC10EC">
        <w:rPr>
          <w:i/>
          <w:color w:val="000000"/>
        </w:rPr>
        <w:t xml:space="preserve"> quarter (machinery) rather than the furniture that was placed in service in the second quarter because, due to the mid-quarter convention, the percentage for computing depreciation on the machine is only 3.57% while it is 17.85% for the furniture</w:t>
      </w:r>
      <w:r w:rsidR="00F4752A">
        <w:rPr>
          <w:i/>
          <w:color w:val="000000"/>
        </w:rPr>
        <w:t xml:space="preserve">. </w:t>
      </w:r>
      <w:r w:rsidRPr="00CC10EC">
        <w:rPr>
          <w:i/>
          <w:color w:val="000000"/>
        </w:rPr>
        <w:t>As a general rule, the taxpayer will maximize current year depreciation expense by applying the §179 expense against the asset with the lowest depreciation percentage. The new assets are eligible for 50 percent bonus. The truck does not qualify for bonus depreciation because it is used property.</w:t>
      </w:r>
    </w:p>
    <w:p w14:paraId="47E3D3FF" w14:textId="77777777" w:rsidR="001326D9" w:rsidRPr="00CC10EC" w:rsidRDefault="001326D9" w:rsidP="00C44039">
      <w:pPr>
        <w:tabs>
          <w:tab w:val="left" w:pos="450"/>
        </w:tabs>
        <w:spacing w:line="300" w:lineRule="atLeast"/>
        <w:ind w:left="360"/>
        <w:rPr>
          <w:i/>
          <w:color w:val="000000"/>
        </w:rPr>
      </w:pPr>
    </w:p>
    <w:tbl>
      <w:tblPr>
        <w:tblW w:w="5600" w:type="pct"/>
        <w:tblInd w:w="-252" w:type="dxa"/>
        <w:tblLook w:val="00A0" w:firstRow="1" w:lastRow="0" w:firstColumn="1" w:lastColumn="0" w:noHBand="0" w:noVBand="0"/>
      </w:tblPr>
      <w:tblGrid>
        <w:gridCol w:w="1766"/>
        <w:gridCol w:w="1202"/>
        <w:gridCol w:w="1109"/>
        <w:gridCol w:w="1199"/>
        <w:gridCol w:w="1316"/>
        <w:gridCol w:w="1150"/>
        <w:gridCol w:w="861"/>
        <w:gridCol w:w="1316"/>
      </w:tblGrid>
      <w:tr w:rsidR="001326D9" w:rsidRPr="00CC10EC" w14:paraId="1AFC0D50" w14:textId="77777777" w:rsidTr="006A1596">
        <w:trPr>
          <w:trHeight w:val="255"/>
        </w:trPr>
        <w:tc>
          <w:tcPr>
            <w:tcW w:w="730" w:type="pct"/>
            <w:tcBorders>
              <w:top w:val="nil"/>
              <w:left w:val="nil"/>
              <w:bottom w:val="single" w:sz="4" w:space="0" w:color="auto"/>
              <w:right w:val="nil"/>
            </w:tcBorders>
            <w:noWrap/>
            <w:vAlign w:val="bottom"/>
          </w:tcPr>
          <w:p w14:paraId="0A48C843" w14:textId="77777777" w:rsidR="001326D9" w:rsidRPr="00CC10EC" w:rsidRDefault="001326D9" w:rsidP="00C44039">
            <w:pPr>
              <w:spacing w:line="300" w:lineRule="atLeast"/>
              <w:jc w:val="center"/>
              <w:rPr>
                <w:b/>
                <w:bCs/>
                <w:sz w:val="20"/>
                <w:szCs w:val="20"/>
              </w:rPr>
            </w:pPr>
            <w:r w:rsidRPr="00CC10EC">
              <w:rPr>
                <w:b/>
                <w:bCs/>
                <w:sz w:val="20"/>
                <w:szCs w:val="20"/>
              </w:rPr>
              <w:t>Asset</w:t>
            </w:r>
          </w:p>
        </w:tc>
        <w:tc>
          <w:tcPr>
            <w:tcW w:w="632" w:type="pct"/>
            <w:tcBorders>
              <w:top w:val="nil"/>
              <w:left w:val="nil"/>
              <w:bottom w:val="single" w:sz="4" w:space="0" w:color="auto"/>
              <w:right w:val="nil"/>
            </w:tcBorders>
            <w:noWrap/>
            <w:vAlign w:val="bottom"/>
          </w:tcPr>
          <w:p w14:paraId="25377806" w14:textId="77777777" w:rsidR="001326D9" w:rsidRPr="00CC10EC" w:rsidRDefault="001326D9" w:rsidP="00C44039">
            <w:pPr>
              <w:spacing w:line="300" w:lineRule="atLeast"/>
              <w:jc w:val="center"/>
              <w:rPr>
                <w:b/>
                <w:bCs/>
                <w:sz w:val="20"/>
                <w:szCs w:val="20"/>
              </w:rPr>
            </w:pPr>
            <w:r w:rsidRPr="00CC10EC">
              <w:rPr>
                <w:b/>
                <w:bCs/>
                <w:sz w:val="20"/>
                <w:szCs w:val="20"/>
              </w:rPr>
              <w:t>Original</w:t>
            </w:r>
          </w:p>
          <w:p w14:paraId="5C04552C"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585" w:type="pct"/>
            <w:tcBorders>
              <w:top w:val="nil"/>
              <w:left w:val="nil"/>
              <w:bottom w:val="single" w:sz="4" w:space="0" w:color="auto"/>
              <w:right w:val="nil"/>
            </w:tcBorders>
            <w:vAlign w:val="bottom"/>
          </w:tcPr>
          <w:p w14:paraId="2D444E67" w14:textId="77777777" w:rsidR="001326D9" w:rsidRPr="00CC10EC" w:rsidRDefault="001326D9" w:rsidP="00C44039">
            <w:pPr>
              <w:spacing w:line="300" w:lineRule="atLeast"/>
              <w:jc w:val="center"/>
              <w:rPr>
                <w:b/>
                <w:bCs/>
                <w:sz w:val="20"/>
                <w:szCs w:val="20"/>
              </w:rPr>
            </w:pPr>
            <w:r w:rsidRPr="00CC10EC">
              <w:rPr>
                <w:b/>
                <w:bCs/>
                <w:sz w:val="20"/>
                <w:szCs w:val="20"/>
              </w:rPr>
              <w:t>§179</w:t>
            </w:r>
          </w:p>
          <w:p w14:paraId="3080A1F5" w14:textId="77777777" w:rsidR="001326D9" w:rsidRPr="00CC10EC" w:rsidRDefault="001326D9" w:rsidP="00C44039">
            <w:pPr>
              <w:spacing w:line="300" w:lineRule="atLeast"/>
              <w:jc w:val="center"/>
              <w:rPr>
                <w:b/>
                <w:bCs/>
                <w:sz w:val="20"/>
                <w:szCs w:val="20"/>
              </w:rPr>
            </w:pPr>
            <w:r w:rsidRPr="00CC10EC">
              <w:rPr>
                <w:b/>
                <w:bCs/>
                <w:sz w:val="20"/>
                <w:szCs w:val="20"/>
              </w:rPr>
              <w:t>Expense</w:t>
            </w:r>
          </w:p>
        </w:tc>
        <w:tc>
          <w:tcPr>
            <w:tcW w:w="630" w:type="pct"/>
            <w:tcBorders>
              <w:top w:val="nil"/>
              <w:left w:val="nil"/>
              <w:bottom w:val="single" w:sz="4" w:space="0" w:color="auto"/>
              <w:right w:val="nil"/>
            </w:tcBorders>
            <w:vAlign w:val="bottom"/>
          </w:tcPr>
          <w:p w14:paraId="51D1F3FE"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7E8A35C1"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667" w:type="pct"/>
            <w:tcBorders>
              <w:top w:val="nil"/>
              <w:left w:val="nil"/>
              <w:bottom w:val="single" w:sz="4" w:space="0" w:color="auto"/>
              <w:right w:val="nil"/>
            </w:tcBorders>
            <w:vAlign w:val="bottom"/>
          </w:tcPr>
          <w:p w14:paraId="173D2F31" w14:textId="77777777" w:rsidR="001326D9" w:rsidRPr="00CC10EC" w:rsidRDefault="001326D9" w:rsidP="00C44039">
            <w:pPr>
              <w:spacing w:line="300" w:lineRule="atLeast"/>
              <w:jc w:val="center"/>
              <w:rPr>
                <w:b/>
                <w:bCs/>
                <w:sz w:val="20"/>
                <w:szCs w:val="20"/>
              </w:rPr>
            </w:pPr>
            <w:r w:rsidRPr="00CC10EC">
              <w:rPr>
                <w:b/>
                <w:bCs/>
                <w:sz w:val="20"/>
                <w:szCs w:val="20"/>
              </w:rPr>
              <w:t>Bonus</w:t>
            </w:r>
          </w:p>
          <w:p w14:paraId="21482ADE" w14:textId="77777777" w:rsidR="001326D9" w:rsidRPr="00CC10EC" w:rsidRDefault="001326D9" w:rsidP="00C44039">
            <w:pPr>
              <w:spacing w:line="300" w:lineRule="atLeast"/>
              <w:jc w:val="center"/>
              <w:rPr>
                <w:b/>
                <w:bCs/>
                <w:sz w:val="20"/>
                <w:szCs w:val="20"/>
              </w:rPr>
            </w:pPr>
            <w:r w:rsidRPr="00CC10EC">
              <w:rPr>
                <w:b/>
                <w:bCs/>
                <w:sz w:val="20"/>
                <w:szCs w:val="20"/>
              </w:rPr>
              <w:t>Depreciation</w:t>
            </w:r>
          </w:p>
        </w:tc>
        <w:tc>
          <w:tcPr>
            <w:tcW w:w="586" w:type="pct"/>
            <w:tcBorders>
              <w:top w:val="nil"/>
              <w:left w:val="nil"/>
              <w:bottom w:val="single" w:sz="4" w:space="0" w:color="auto"/>
              <w:right w:val="nil"/>
            </w:tcBorders>
            <w:vAlign w:val="bottom"/>
          </w:tcPr>
          <w:p w14:paraId="68A145BC" w14:textId="77777777" w:rsidR="001326D9" w:rsidRPr="00CC10EC" w:rsidRDefault="001326D9" w:rsidP="00C44039">
            <w:pPr>
              <w:spacing w:line="300" w:lineRule="atLeast"/>
              <w:jc w:val="center"/>
              <w:rPr>
                <w:b/>
                <w:bCs/>
                <w:sz w:val="20"/>
                <w:szCs w:val="20"/>
              </w:rPr>
            </w:pPr>
            <w:r w:rsidRPr="00CC10EC">
              <w:rPr>
                <w:b/>
                <w:bCs/>
                <w:sz w:val="20"/>
                <w:szCs w:val="20"/>
              </w:rPr>
              <w:t>Remaining</w:t>
            </w:r>
          </w:p>
          <w:p w14:paraId="0DFD3B41" w14:textId="77777777" w:rsidR="001326D9" w:rsidRPr="00CC10EC" w:rsidRDefault="001326D9" w:rsidP="00C44039">
            <w:pPr>
              <w:spacing w:line="300" w:lineRule="atLeast"/>
              <w:jc w:val="center"/>
              <w:rPr>
                <w:b/>
                <w:bCs/>
                <w:sz w:val="20"/>
                <w:szCs w:val="20"/>
              </w:rPr>
            </w:pPr>
            <w:r w:rsidRPr="00CC10EC">
              <w:rPr>
                <w:b/>
                <w:bCs/>
                <w:sz w:val="20"/>
                <w:szCs w:val="20"/>
              </w:rPr>
              <w:t>Basis</w:t>
            </w:r>
          </w:p>
        </w:tc>
        <w:tc>
          <w:tcPr>
            <w:tcW w:w="495" w:type="pct"/>
            <w:tcBorders>
              <w:top w:val="nil"/>
              <w:left w:val="nil"/>
              <w:bottom w:val="single" w:sz="4" w:space="0" w:color="auto"/>
              <w:right w:val="nil"/>
            </w:tcBorders>
            <w:vAlign w:val="bottom"/>
          </w:tcPr>
          <w:p w14:paraId="46D6ED0D" w14:textId="77777777" w:rsidR="001326D9" w:rsidRPr="00CC10EC" w:rsidRDefault="001326D9" w:rsidP="00C44039">
            <w:pPr>
              <w:spacing w:line="300" w:lineRule="atLeast"/>
              <w:jc w:val="center"/>
              <w:rPr>
                <w:b/>
                <w:bCs/>
                <w:sz w:val="20"/>
                <w:szCs w:val="20"/>
              </w:rPr>
            </w:pPr>
          </w:p>
          <w:p w14:paraId="3E50EDA8" w14:textId="77777777" w:rsidR="001326D9" w:rsidRPr="00CC10EC" w:rsidRDefault="001326D9" w:rsidP="00C44039">
            <w:pPr>
              <w:spacing w:line="300" w:lineRule="atLeast"/>
              <w:jc w:val="center"/>
              <w:rPr>
                <w:b/>
                <w:bCs/>
                <w:sz w:val="20"/>
                <w:szCs w:val="20"/>
              </w:rPr>
            </w:pPr>
            <w:r w:rsidRPr="00CC10EC">
              <w:rPr>
                <w:b/>
                <w:bCs/>
                <w:sz w:val="20"/>
                <w:szCs w:val="20"/>
              </w:rPr>
              <w:t>Rate</w:t>
            </w:r>
          </w:p>
        </w:tc>
        <w:tc>
          <w:tcPr>
            <w:tcW w:w="676" w:type="pct"/>
            <w:tcBorders>
              <w:top w:val="nil"/>
              <w:left w:val="nil"/>
              <w:bottom w:val="single" w:sz="4" w:space="0" w:color="auto"/>
              <w:right w:val="nil"/>
            </w:tcBorders>
            <w:noWrap/>
            <w:vAlign w:val="bottom"/>
          </w:tcPr>
          <w:p w14:paraId="41BA0904" w14:textId="77777777" w:rsidR="001326D9" w:rsidRPr="00CC10EC" w:rsidRDefault="001326D9" w:rsidP="00C44039">
            <w:pPr>
              <w:spacing w:line="300" w:lineRule="atLeast"/>
              <w:jc w:val="center"/>
              <w:rPr>
                <w:b/>
                <w:bCs/>
                <w:sz w:val="20"/>
                <w:szCs w:val="20"/>
              </w:rPr>
            </w:pPr>
            <w:r w:rsidRPr="00CC10EC">
              <w:rPr>
                <w:b/>
                <w:bCs/>
                <w:sz w:val="20"/>
                <w:szCs w:val="20"/>
              </w:rPr>
              <w:t>Depreciation</w:t>
            </w:r>
          </w:p>
          <w:p w14:paraId="18F8C721" w14:textId="77777777" w:rsidR="001326D9" w:rsidRPr="00CC10EC" w:rsidRDefault="001326D9" w:rsidP="00C44039">
            <w:pPr>
              <w:spacing w:line="300" w:lineRule="atLeast"/>
              <w:jc w:val="center"/>
              <w:rPr>
                <w:b/>
                <w:bCs/>
                <w:sz w:val="20"/>
                <w:szCs w:val="20"/>
              </w:rPr>
            </w:pPr>
            <w:r w:rsidRPr="00CC10EC">
              <w:rPr>
                <w:b/>
                <w:bCs/>
                <w:sz w:val="20"/>
                <w:szCs w:val="20"/>
              </w:rPr>
              <w:t>Expense</w:t>
            </w:r>
          </w:p>
        </w:tc>
      </w:tr>
      <w:tr w:rsidR="001326D9" w:rsidRPr="00CC10EC" w14:paraId="10213A18" w14:textId="77777777" w:rsidTr="006A1596">
        <w:trPr>
          <w:trHeight w:val="255"/>
        </w:trPr>
        <w:tc>
          <w:tcPr>
            <w:tcW w:w="730" w:type="pct"/>
            <w:tcBorders>
              <w:top w:val="single" w:sz="4" w:space="0" w:color="auto"/>
              <w:left w:val="nil"/>
              <w:bottom w:val="nil"/>
              <w:right w:val="nil"/>
            </w:tcBorders>
            <w:noWrap/>
            <w:vAlign w:val="bottom"/>
          </w:tcPr>
          <w:p w14:paraId="5297851C" w14:textId="77777777" w:rsidR="001326D9" w:rsidRPr="00CC10EC" w:rsidRDefault="001326D9" w:rsidP="00C44039">
            <w:pPr>
              <w:spacing w:line="300" w:lineRule="atLeast"/>
              <w:rPr>
                <w:sz w:val="20"/>
                <w:szCs w:val="20"/>
              </w:rPr>
            </w:pPr>
            <w:r w:rsidRPr="00CC10EC">
              <w:rPr>
                <w:sz w:val="20"/>
                <w:szCs w:val="20"/>
              </w:rPr>
              <w:t xml:space="preserve">Machinery </w:t>
            </w:r>
            <w:r w:rsidRPr="00CC10EC">
              <w:rPr>
                <w:sz w:val="20"/>
                <w:szCs w:val="20"/>
              </w:rPr>
              <w:br/>
              <w:t>(7-year)</w:t>
            </w:r>
          </w:p>
        </w:tc>
        <w:tc>
          <w:tcPr>
            <w:tcW w:w="632" w:type="pct"/>
            <w:tcBorders>
              <w:top w:val="single" w:sz="4" w:space="0" w:color="auto"/>
              <w:left w:val="nil"/>
              <w:bottom w:val="nil"/>
              <w:right w:val="nil"/>
            </w:tcBorders>
            <w:noWrap/>
            <w:vAlign w:val="bottom"/>
          </w:tcPr>
          <w:p w14:paraId="19DA7537" w14:textId="77777777" w:rsidR="001326D9" w:rsidRPr="00CC10EC" w:rsidRDefault="001326D9" w:rsidP="00C44039">
            <w:pPr>
              <w:spacing w:line="300" w:lineRule="atLeast"/>
              <w:jc w:val="right"/>
              <w:rPr>
                <w:sz w:val="20"/>
                <w:szCs w:val="20"/>
              </w:rPr>
            </w:pPr>
            <w:r w:rsidRPr="00CC10EC">
              <w:rPr>
                <w:sz w:val="20"/>
                <w:szCs w:val="20"/>
              </w:rPr>
              <w:t>$</w:t>
            </w:r>
            <w:r w:rsidR="003929AD" w:rsidRPr="00CC10EC">
              <w:rPr>
                <w:sz w:val="20"/>
                <w:szCs w:val="20"/>
              </w:rPr>
              <w:t>1,440</w:t>
            </w:r>
            <w:r w:rsidRPr="00CC10EC">
              <w:rPr>
                <w:sz w:val="20"/>
                <w:szCs w:val="20"/>
              </w:rPr>
              <w:t xml:space="preserve">,000 </w:t>
            </w:r>
          </w:p>
        </w:tc>
        <w:tc>
          <w:tcPr>
            <w:tcW w:w="585" w:type="pct"/>
            <w:tcBorders>
              <w:top w:val="single" w:sz="4" w:space="0" w:color="auto"/>
              <w:left w:val="nil"/>
              <w:bottom w:val="nil"/>
              <w:right w:val="nil"/>
            </w:tcBorders>
            <w:vAlign w:val="bottom"/>
          </w:tcPr>
          <w:p w14:paraId="6CCF83FD" w14:textId="085A2D6A" w:rsidR="001326D9" w:rsidRPr="00CC10EC" w:rsidRDefault="001326D9" w:rsidP="00C44039">
            <w:pPr>
              <w:spacing w:line="300" w:lineRule="atLeast"/>
              <w:jc w:val="right"/>
              <w:rPr>
                <w:sz w:val="20"/>
                <w:szCs w:val="20"/>
              </w:rPr>
            </w:pPr>
            <w:r w:rsidRPr="00CC10EC">
              <w:rPr>
                <w:sz w:val="20"/>
                <w:szCs w:val="20"/>
              </w:rPr>
              <w:t>$</w:t>
            </w:r>
            <w:r w:rsidR="009D7DE8">
              <w:rPr>
                <w:sz w:val="20"/>
                <w:szCs w:val="20"/>
              </w:rPr>
              <w:t>407</w:t>
            </w:r>
            <w:r w:rsidRPr="00CC10EC">
              <w:rPr>
                <w:sz w:val="20"/>
                <w:szCs w:val="20"/>
              </w:rPr>
              <w:t>,000</w:t>
            </w:r>
          </w:p>
        </w:tc>
        <w:tc>
          <w:tcPr>
            <w:tcW w:w="630" w:type="pct"/>
            <w:tcBorders>
              <w:top w:val="single" w:sz="4" w:space="0" w:color="auto"/>
              <w:left w:val="nil"/>
              <w:bottom w:val="nil"/>
              <w:right w:val="nil"/>
            </w:tcBorders>
            <w:vAlign w:val="bottom"/>
          </w:tcPr>
          <w:p w14:paraId="700765E9" w14:textId="068CFAFA" w:rsidR="001326D9" w:rsidRPr="00CC10EC" w:rsidRDefault="001326D9" w:rsidP="00C44039">
            <w:pPr>
              <w:spacing w:line="300" w:lineRule="atLeast"/>
              <w:jc w:val="right"/>
              <w:rPr>
                <w:sz w:val="20"/>
                <w:szCs w:val="20"/>
              </w:rPr>
            </w:pPr>
            <w:r w:rsidRPr="00CC10EC">
              <w:rPr>
                <w:sz w:val="20"/>
                <w:szCs w:val="20"/>
              </w:rPr>
              <w:t>$</w:t>
            </w:r>
            <w:r w:rsidR="009D7DE8">
              <w:rPr>
                <w:sz w:val="20"/>
                <w:szCs w:val="20"/>
              </w:rPr>
              <w:t>1,033</w:t>
            </w:r>
            <w:r w:rsidRPr="00CC10EC">
              <w:rPr>
                <w:sz w:val="20"/>
                <w:szCs w:val="20"/>
              </w:rPr>
              <w:t>,000</w:t>
            </w:r>
          </w:p>
        </w:tc>
        <w:tc>
          <w:tcPr>
            <w:tcW w:w="667" w:type="pct"/>
            <w:tcBorders>
              <w:top w:val="single" w:sz="4" w:space="0" w:color="auto"/>
              <w:left w:val="nil"/>
              <w:bottom w:val="nil"/>
              <w:right w:val="nil"/>
            </w:tcBorders>
            <w:vAlign w:val="bottom"/>
          </w:tcPr>
          <w:p w14:paraId="66DD9626" w14:textId="4F916979" w:rsidR="001326D9" w:rsidRPr="00CC10EC" w:rsidRDefault="001326D9" w:rsidP="00C44039">
            <w:pPr>
              <w:spacing w:line="300" w:lineRule="atLeast"/>
              <w:jc w:val="right"/>
              <w:rPr>
                <w:sz w:val="20"/>
                <w:szCs w:val="20"/>
              </w:rPr>
            </w:pPr>
            <w:r w:rsidRPr="00CC10EC">
              <w:rPr>
                <w:sz w:val="20"/>
                <w:szCs w:val="20"/>
              </w:rPr>
              <w:t>$</w:t>
            </w:r>
            <w:r w:rsidR="009D7DE8">
              <w:rPr>
                <w:sz w:val="20"/>
                <w:szCs w:val="20"/>
              </w:rPr>
              <w:t>516,500</w:t>
            </w:r>
          </w:p>
        </w:tc>
        <w:tc>
          <w:tcPr>
            <w:tcW w:w="586" w:type="pct"/>
            <w:tcBorders>
              <w:top w:val="single" w:sz="4" w:space="0" w:color="auto"/>
              <w:left w:val="nil"/>
              <w:bottom w:val="nil"/>
              <w:right w:val="nil"/>
            </w:tcBorders>
            <w:vAlign w:val="bottom"/>
          </w:tcPr>
          <w:p w14:paraId="5DD62F68" w14:textId="2914A363" w:rsidR="001326D9" w:rsidRPr="00CC10EC" w:rsidRDefault="001326D9" w:rsidP="00C44039">
            <w:pPr>
              <w:spacing w:line="300" w:lineRule="atLeast"/>
              <w:jc w:val="right"/>
              <w:rPr>
                <w:sz w:val="20"/>
                <w:szCs w:val="20"/>
              </w:rPr>
            </w:pPr>
            <w:r w:rsidRPr="00CC10EC">
              <w:rPr>
                <w:sz w:val="20"/>
                <w:szCs w:val="20"/>
              </w:rPr>
              <w:t>$</w:t>
            </w:r>
            <w:r w:rsidR="008E55EA">
              <w:rPr>
                <w:sz w:val="20"/>
                <w:szCs w:val="20"/>
              </w:rPr>
              <w:t>516</w:t>
            </w:r>
            <w:r w:rsidR="00410586" w:rsidRPr="00CC10EC">
              <w:rPr>
                <w:sz w:val="20"/>
                <w:szCs w:val="20"/>
              </w:rPr>
              <w:t>,</w:t>
            </w:r>
            <w:r w:rsidR="008E55EA">
              <w:rPr>
                <w:sz w:val="20"/>
                <w:szCs w:val="20"/>
              </w:rPr>
              <w:t>5</w:t>
            </w:r>
            <w:r w:rsidR="00410586" w:rsidRPr="00CC10EC">
              <w:rPr>
                <w:sz w:val="20"/>
                <w:szCs w:val="20"/>
              </w:rPr>
              <w:t>0</w:t>
            </w:r>
            <w:r w:rsidRPr="00CC10EC">
              <w:rPr>
                <w:sz w:val="20"/>
                <w:szCs w:val="20"/>
              </w:rPr>
              <w:t>0</w:t>
            </w:r>
          </w:p>
        </w:tc>
        <w:tc>
          <w:tcPr>
            <w:tcW w:w="495" w:type="pct"/>
            <w:tcBorders>
              <w:top w:val="single" w:sz="4" w:space="0" w:color="auto"/>
              <w:left w:val="nil"/>
              <w:bottom w:val="nil"/>
              <w:right w:val="nil"/>
            </w:tcBorders>
            <w:vAlign w:val="bottom"/>
          </w:tcPr>
          <w:p w14:paraId="7CE58F6E" w14:textId="77777777" w:rsidR="001326D9" w:rsidRPr="00CC10EC" w:rsidRDefault="001326D9" w:rsidP="00C44039">
            <w:pPr>
              <w:spacing w:line="300" w:lineRule="atLeast"/>
              <w:jc w:val="right"/>
              <w:rPr>
                <w:sz w:val="20"/>
                <w:szCs w:val="20"/>
              </w:rPr>
            </w:pPr>
            <w:r w:rsidRPr="00CC10EC">
              <w:rPr>
                <w:sz w:val="20"/>
                <w:szCs w:val="20"/>
              </w:rPr>
              <w:t>3.57%</w:t>
            </w:r>
          </w:p>
        </w:tc>
        <w:tc>
          <w:tcPr>
            <w:tcW w:w="676" w:type="pct"/>
            <w:tcBorders>
              <w:top w:val="single" w:sz="4" w:space="0" w:color="auto"/>
              <w:left w:val="nil"/>
              <w:bottom w:val="nil"/>
              <w:right w:val="nil"/>
            </w:tcBorders>
            <w:noWrap/>
            <w:vAlign w:val="bottom"/>
          </w:tcPr>
          <w:p w14:paraId="0DBC6952" w14:textId="18881569" w:rsidR="001326D9" w:rsidRPr="00CC10EC" w:rsidRDefault="001326D9" w:rsidP="00C44039">
            <w:pPr>
              <w:spacing w:line="300" w:lineRule="atLeast"/>
              <w:jc w:val="right"/>
              <w:rPr>
                <w:sz w:val="20"/>
                <w:szCs w:val="20"/>
              </w:rPr>
            </w:pPr>
            <w:r w:rsidRPr="00CC10EC">
              <w:rPr>
                <w:sz w:val="20"/>
                <w:szCs w:val="20"/>
              </w:rPr>
              <w:t>$</w:t>
            </w:r>
            <w:r w:rsidR="009D7DE8">
              <w:rPr>
                <w:sz w:val="20"/>
                <w:szCs w:val="20"/>
              </w:rPr>
              <w:t>18,439</w:t>
            </w:r>
          </w:p>
        </w:tc>
      </w:tr>
      <w:tr w:rsidR="001326D9" w:rsidRPr="00CC10EC" w14:paraId="15986F10" w14:textId="77777777" w:rsidTr="006A1596">
        <w:trPr>
          <w:trHeight w:val="255"/>
        </w:trPr>
        <w:tc>
          <w:tcPr>
            <w:tcW w:w="730" w:type="pct"/>
            <w:noWrap/>
            <w:vAlign w:val="bottom"/>
          </w:tcPr>
          <w:p w14:paraId="65BE733F" w14:textId="07670509" w:rsidR="001326D9" w:rsidRPr="00CC10EC" w:rsidRDefault="00C44039" w:rsidP="00C44039">
            <w:pPr>
              <w:spacing w:line="300" w:lineRule="atLeast"/>
              <w:rPr>
                <w:sz w:val="20"/>
                <w:szCs w:val="20"/>
              </w:rPr>
            </w:pPr>
            <w:r>
              <w:rPr>
                <w:sz w:val="20"/>
                <w:szCs w:val="20"/>
              </w:rPr>
              <w:t xml:space="preserve">Computers </w:t>
            </w:r>
            <w:r>
              <w:rPr>
                <w:sz w:val="20"/>
                <w:szCs w:val="20"/>
              </w:rPr>
              <w:br/>
              <w:t>(5-</w:t>
            </w:r>
            <w:r w:rsidR="001326D9" w:rsidRPr="00CC10EC">
              <w:rPr>
                <w:sz w:val="20"/>
                <w:szCs w:val="20"/>
              </w:rPr>
              <w:t>year)</w:t>
            </w:r>
          </w:p>
        </w:tc>
        <w:tc>
          <w:tcPr>
            <w:tcW w:w="632" w:type="pct"/>
            <w:noWrap/>
            <w:vAlign w:val="bottom"/>
          </w:tcPr>
          <w:p w14:paraId="5658317F" w14:textId="77777777" w:rsidR="001326D9" w:rsidRPr="00CC10EC" w:rsidRDefault="001326D9" w:rsidP="00C44039">
            <w:pPr>
              <w:spacing w:line="300" w:lineRule="atLeast"/>
              <w:jc w:val="right"/>
              <w:rPr>
                <w:sz w:val="20"/>
                <w:szCs w:val="20"/>
              </w:rPr>
            </w:pPr>
            <w:r w:rsidRPr="00CC10EC">
              <w:rPr>
                <w:sz w:val="20"/>
                <w:szCs w:val="20"/>
              </w:rPr>
              <w:t xml:space="preserve">70,000 </w:t>
            </w:r>
          </w:p>
        </w:tc>
        <w:tc>
          <w:tcPr>
            <w:tcW w:w="585" w:type="pct"/>
            <w:vAlign w:val="bottom"/>
          </w:tcPr>
          <w:p w14:paraId="106FA769" w14:textId="77777777" w:rsidR="001326D9" w:rsidRPr="00CC10EC" w:rsidRDefault="001326D9" w:rsidP="00C44039">
            <w:pPr>
              <w:spacing w:line="300" w:lineRule="atLeast"/>
              <w:jc w:val="right"/>
              <w:rPr>
                <w:sz w:val="20"/>
                <w:szCs w:val="20"/>
              </w:rPr>
            </w:pPr>
          </w:p>
        </w:tc>
        <w:tc>
          <w:tcPr>
            <w:tcW w:w="630" w:type="pct"/>
            <w:vAlign w:val="bottom"/>
          </w:tcPr>
          <w:p w14:paraId="26762B8E" w14:textId="77777777" w:rsidR="001326D9" w:rsidRPr="00CC10EC" w:rsidRDefault="001326D9" w:rsidP="00C44039">
            <w:pPr>
              <w:spacing w:line="300" w:lineRule="atLeast"/>
              <w:jc w:val="right"/>
              <w:rPr>
                <w:sz w:val="20"/>
                <w:szCs w:val="20"/>
              </w:rPr>
            </w:pPr>
            <w:r w:rsidRPr="00CC10EC">
              <w:rPr>
                <w:sz w:val="20"/>
                <w:szCs w:val="20"/>
              </w:rPr>
              <w:t xml:space="preserve">70,000 </w:t>
            </w:r>
          </w:p>
        </w:tc>
        <w:tc>
          <w:tcPr>
            <w:tcW w:w="667" w:type="pct"/>
            <w:vAlign w:val="bottom"/>
          </w:tcPr>
          <w:p w14:paraId="1E71BA35" w14:textId="77777777" w:rsidR="001326D9" w:rsidRPr="00CC10EC" w:rsidRDefault="001326D9" w:rsidP="00C44039">
            <w:pPr>
              <w:spacing w:line="300" w:lineRule="atLeast"/>
              <w:jc w:val="right"/>
              <w:rPr>
                <w:sz w:val="20"/>
                <w:szCs w:val="20"/>
              </w:rPr>
            </w:pPr>
            <w:r w:rsidRPr="00CC10EC">
              <w:rPr>
                <w:sz w:val="20"/>
                <w:szCs w:val="20"/>
              </w:rPr>
              <w:t>35,000</w:t>
            </w:r>
          </w:p>
        </w:tc>
        <w:tc>
          <w:tcPr>
            <w:tcW w:w="586" w:type="pct"/>
            <w:vAlign w:val="bottom"/>
          </w:tcPr>
          <w:p w14:paraId="0C015202" w14:textId="77777777" w:rsidR="001326D9" w:rsidRPr="00CC10EC" w:rsidRDefault="001326D9" w:rsidP="00C44039">
            <w:pPr>
              <w:spacing w:line="300" w:lineRule="atLeast"/>
              <w:jc w:val="right"/>
              <w:rPr>
                <w:sz w:val="20"/>
                <w:szCs w:val="20"/>
              </w:rPr>
            </w:pPr>
            <w:r w:rsidRPr="00CC10EC">
              <w:rPr>
                <w:sz w:val="20"/>
                <w:szCs w:val="20"/>
              </w:rPr>
              <w:t>35,000</w:t>
            </w:r>
          </w:p>
        </w:tc>
        <w:tc>
          <w:tcPr>
            <w:tcW w:w="495" w:type="pct"/>
            <w:vAlign w:val="bottom"/>
          </w:tcPr>
          <w:p w14:paraId="29B3C688" w14:textId="77777777" w:rsidR="001326D9" w:rsidRPr="00CC10EC" w:rsidRDefault="001326D9" w:rsidP="00C44039">
            <w:pPr>
              <w:spacing w:line="300" w:lineRule="atLeast"/>
              <w:jc w:val="right"/>
              <w:rPr>
                <w:sz w:val="20"/>
                <w:szCs w:val="20"/>
              </w:rPr>
            </w:pPr>
            <w:r w:rsidRPr="00CC10EC">
              <w:rPr>
                <w:sz w:val="20"/>
                <w:szCs w:val="20"/>
              </w:rPr>
              <w:t>35.00%</w:t>
            </w:r>
          </w:p>
        </w:tc>
        <w:tc>
          <w:tcPr>
            <w:tcW w:w="676" w:type="pct"/>
            <w:noWrap/>
            <w:vAlign w:val="bottom"/>
          </w:tcPr>
          <w:p w14:paraId="70D424E6" w14:textId="77777777" w:rsidR="001326D9" w:rsidRPr="00CC10EC" w:rsidRDefault="001326D9" w:rsidP="00C44039">
            <w:pPr>
              <w:spacing w:line="300" w:lineRule="atLeast"/>
              <w:jc w:val="right"/>
              <w:rPr>
                <w:sz w:val="20"/>
                <w:szCs w:val="20"/>
              </w:rPr>
            </w:pPr>
            <w:r w:rsidRPr="00CC10EC">
              <w:rPr>
                <w:sz w:val="20"/>
                <w:szCs w:val="20"/>
              </w:rPr>
              <w:t>12,250</w:t>
            </w:r>
          </w:p>
        </w:tc>
      </w:tr>
      <w:tr w:rsidR="001326D9" w:rsidRPr="00CC10EC" w14:paraId="73FB1B39" w14:textId="77777777" w:rsidTr="006A1596">
        <w:trPr>
          <w:trHeight w:val="255"/>
        </w:trPr>
        <w:tc>
          <w:tcPr>
            <w:tcW w:w="730" w:type="pct"/>
            <w:noWrap/>
            <w:vAlign w:val="bottom"/>
          </w:tcPr>
          <w:p w14:paraId="13E974AF" w14:textId="1183FB0E" w:rsidR="001326D9" w:rsidRPr="00CC10EC" w:rsidRDefault="00C44039" w:rsidP="00C44039">
            <w:pPr>
              <w:spacing w:line="300" w:lineRule="atLeast"/>
              <w:rPr>
                <w:sz w:val="20"/>
                <w:szCs w:val="20"/>
              </w:rPr>
            </w:pPr>
            <w:r>
              <w:rPr>
                <w:sz w:val="20"/>
                <w:szCs w:val="20"/>
              </w:rPr>
              <w:t xml:space="preserve">Delivery Truck </w:t>
            </w:r>
            <w:r>
              <w:rPr>
                <w:sz w:val="20"/>
                <w:szCs w:val="20"/>
              </w:rPr>
              <w:br/>
              <w:t>(5-</w:t>
            </w:r>
            <w:r w:rsidR="001326D9" w:rsidRPr="00CC10EC">
              <w:rPr>
                <w:sz w:val="20"/>
                <w:szCs w:val="20"/>
              </w:rPr>
              <w:t>year)</w:t>
            </w:r>
          </w:p>
        </w:tc>
        <w:tc>
          <w:tcPr>
            <w:tcW w:w="632" w:type="pct"/>
            <w:noWrap/>
            <w:vAlign w:val="bottom"/>
          </w:tcPr>
          <w:p w14:paraId="7E2E1611" w14:textId="77777777" w:rsidR="001326D9" w:rsidRPr="00CC10EC" w:rsidRDefault="001326D9" w:rsidP="00C44039">
            <w:pPr>
              <w:spacing w:line="300" w:lineRule="atLeast"/>
              <w:jc w:val="right"/>
              <w:rPr>
                <w:sz w:val="20"/>
                <w:szCs w:val="20"/>
              </w:rPr>
            </w:pPr>
            <w:r w:rsidRPr="00CC10EC">
              <w:rPr>
                <w:sz w:val="20"/>
                <w:szCs w:val="20"/>
              </w:rPr>
              <w:t xml:space="preserve">93,000 </w:t>
            </w:r>
          </w:p>
        </w:tc>
        <w:tc>
          <w:tcPr>
            <w:tcW w:w="585" w:type="pct"/>
            <w:vAlign w:val="bottom"/>
          </w:tcPr>
          <w:p w14:paraId="491188BB" w14:textId="4F8295E6" w:rsidR="001326D9" w:rsidRPr="00CC10EC" w:rsidRDefault="009D7DE8" w:rsidP="00C44039">
            <w:pPr>
              <w:spacing w:line="300" w:lineRule="atLeast"/>
              <w:jc w:val="right"/>
              <w:rPr>
                <w:sz w:val="20"/>
                <w:szCs w:val="20"/>
              </w:rPr>
            </w:pPr>
            <w:r>
              <w:rPr>
                <w:sz w:val="20"/>
                <w:szCs w:val="20"/>
              </w:rPr>
              <w:t>93,000</w:t>
            </w:r>
          </w:p>
        </w:tc>
        <w:tc>
          <w:tcPr>
            <w:tcW w:w="630" w:type="pct"/>
            <w:vAlign w:val="bottom"/>
          </w:tcPr>
          <w:p w14:paraId="40B73FD5" w14:textId="37AA1771" w:rsidR="001326D9" w:rsidRPr="00CC10EC" w:rsidRDefault="001326D9" w:rsidP="00C44039">
            <w:pPr>
              <w:spacing w:line="300" w:lineRule="atLeast"/>
              <w:jc w:val="right"/>
              <w:rPr>
                <w:sz w:val="20"/>
                <w:szCs w:val="20"/>
              </w:rPr>
            </w:pPr>
            <w:r w:rsidRPr="00CC10EC">
              <w:rPr>
                <w:sz w:val="20"/>
                <w:szCs w:val="20"/>
              </w:rPr>
              <w:t xml:space="preserve"> </w:t>
            </w:r>
          </w:p>
        </w:tc>
        <w:tc>
          <w:tcPr>
            <w:tcW w:w="667" w:type="pct"/>
            <w:vAlign w:val="bottom"/>
          </w:tcPr>
          <w:p w14:paraId="5118964F" w14:textId="77777777" w:rsidR="001326D9" w:rsidRPr="00CC10EC" w:rsidRDefault="001326D9" w:rsidP="00C44039">
            <w:pPr>
              <w:spacing w:line="300" w:lineRule="atLeast"/>
              <w:jc w:val="right"/>
              <w:rPr>
                <w:sz w:val="20"/>
                <w:szCs w:val="20"/>
              </w:rPr>
            </w:pPr>
            <w:r w:rsidRPr="00CC10EC">
              <w:rPr>
                <w:sz w:val="20"/>
                <w:szCs w:val="20"/>
              </w:rPr>
              <w:t>-</w:t>
            </w:r>
          </w:p>
        </w:tc>
        <w:tc>
          <w:tcPr>
            <w:tcW w:w="586" w:type="pct"/>
            <w:vAlign w:val="bottom"/>
          </w:tcPr>
          <w:p w14:paraId="374B3CED" w14:textId="135209AB" w:rsidR="001326D9" w:rsidRPr="00CC10EC" w:rsidRDefault="001326D9" w:rsidP="00C44039">
            <w:pPr>
              <w:spacing w:line="300" w:lineRule="atLeast"/>
              <w:jc w:val="right"/>
              <w:rPr>
                <w:sz w:val="20"/>
                <w:szCs w:val="20"/>
              </w:rPr>
            </w:pPr>
          </w:p>
        </w:tc>
        <w:tc>
          <w:tcPr>
            <w:tcW w:w="495" w:type="pct"/>
            <w:vAlign w:val="bottom"/>
          </w:tcPr>
          <w:p w14:paraId="5C6D1CF9" w14:textId="3811E658" w:rsidR="001326D9" w:rsidRPr="00CC10EC" w:rsidRDefault="008E55EA" w:rsidP="00C44039">
            <w:pPr>
              <w:spacing w:line="300" w:lineRule="atLeast"/>
              <w:jc w:val="right"/>
              <w:rPr>
                <w:sz w:val="20"/>
                <w:szCs w:val="20"/>
              </w:rPr>
            </w:pPr>
            <w:r>
              <w:rPr>
                <w:sz w:val="20"/>
                <w:szCs w:val="20"/>
              </w:rPr>
              <w:t>15.00%</w:t>
            </w:r>
          </w:p>
        </w:tc>
        <w:tc>
          <w:tcPr>
            <w:tcW w:w="676" w:type="pct"/>
            <w:noWrap/>
            <w:vAlign w:val="bottom"/>
          </w:tcPr>
          <w:p w14:paraId="60FD643B" w14:textId="77777777" w:rsidR="001326D9" w:rsidRPr="00CC10EC" w:rsidRDefault="001326D9" w:rsidP="00C44039">
            <w:pPr>
              <w:spacing w:line="300" w:lineRule="atLeast"/>
              <w:jc w:val="right"/>
              <w:rPr>
                <w:sz w:val="20"/>
                <w:szCs w:val="20"/>
              </w:rPr>
            </w:pPr>
            <w:r w:rsidRPr="00CC10EC">
              <w:rPr>
                <w:sz w:val="20"/>
                <w:szCs w:val="20"/>
              </w:rPr>
              <w:t>13,950</w:t>
            </w:r>
          </w:p>
        </w:tc>
      </w:tr>
      <w:tr w:rsidR="001326D9" w:rsidRPr="00CC10EC" w14:paraId="4796685A" w14:textId="77777777" w:rsidTr="00EB200D">
        <w:trPr>
          <w:trHeight w:val="315"/>
        </w:trPr>
        <w:tc>
          <w:tcPr>
            <w:tcW w:w="730" w:type="pct"/>
            <w:noWrap/>
            <w:vAlign w:val="bottom"/>
          </w:tcPr>
          <w:p w14:paraId="03505A37" w14:textId="176638BD" w:rsidR="001326D9" w:rsidRPr="00CC10EC" w:rsidRDefault="00C44039" w:rsidP="00C44039">
            <w:pPr>
              <w:spacing w:line="300" w:lineRule="atLeast"/>
              <w:rPr>
                <w:sz w:val="20"/>
                <w:szCs w:val="20"/>
              </w:rPr>
            </w:pPr>
            <w:r>
              <w:rPr>
                <w:sz w:val="20"/>
                <w:szCs w:val="20"/>
              </w:rPr>
              <w:t xml:space="preserve">Furniture </w:t>
            </w:r>
            <w:r>
              <w:rPr>
                <w:sz w:val="20"/>
                <w:szCs w:val="20"/>
              </w:rPr>
              <w:br/>
              <w:t>(7-</w:t>
            </w:r>
            <w:r w:rsidR="001326D9" w:rsidRPr="00CC10EC">
              <w:rPr>
                <w:sz w:val="20"/>
                <w:szCs w:val="20"/>
              </w:rPr>
              <w:t>year)</w:t>
            </w:r>
          </w:p>
        </w:tc>
        <w:tc>
          <w:tcPr>
            <w:tcW w:w="632" w:type="pct"/>
            <w:noWrap/>
            <w:vAlign w:val="bottom"/>
          </w:tcPr>
          <w:p w14:paraId="3CA190E0" w14:textId="77777777" w:rsidR="001326D9" w:rsidRPr="00CC10EC" w:rsidRDefault="003929AD" w:rsidP="00C44039">
            <w:pPr>
              <w:spacing w:line="300" w:lineRule="atLeast"/>
              <w:jc w:val="right"/>
              <w:rPr>
                <w:sz w:val="20"/>
                <w:szCs w:val="20"/>
              </w:rPr>
            </w:pPr>
            <w:r w:rsidRPr="00CC10EC">
              <w:rPr>
                <w:sz w:val="20"/>
                <w:szCs w:val="20"/>
              </w:rPr>
              <w:t>310</w:t>
            </w:r>
            <w:r w:rsidR="001326D9" w:rsidRPr="00CC10EC">
              <w:rPr>
                <w:sz w:val="20"/>
                <w:szCs w:val="20"/>
              </w:rPr>
              <w:t xml:space="preserve">,000 </w:t>
            </w:r>
          </w:p>
        </w:tc>
        <w:tc>
          <w:tcPr>
            <w:tcW w:w="585" w:type="pct"/>
            <w:vAlign w:val="bottom"/>
          </w:tcPr>
          <w:p w14:paraId="1D3FB141" w14:textId="77777777" w:rsidR="001326D9" w:rsidRPr="00CC10EC" w:rsidRDefault="001326D9" w:rsidP="00C44039">
            <w:pPr>
              <w:spacing w:line="300" w:lineRule="atLeast"/>
              <w:jc w:val="right"/>
              <w:rPr>
                <w:sz w:val="20"/>
                <w:szCs w:val="20"/>
              </w:rPr>
            </w:pPr>
          </w:p>
        </w:tc>
        <w:tc>
          <w:tcPr>
            <w:tcW w:w="630" w:type="pct"/>
            <w:vAlign w:val="bottom"/>
          </w:tcPr>
          <w:p w14:paraId="2F7FC6DB" w14:textId="77777777" w:rsidR="001326D9" w:rsidRPr="00CC10EC" w:rsidRDefault="003929AD" w:rsidP="00C44039">
            <w:pPr>
              <w:spacing w:line="300" w:lineRule="atLeast"/>
              <w:jc w:val="right"/>
              <w:rPr>
                <w:sz w:val="20"/>
                <w:szCs w:val="20"/>
              </w:rPr>
            </w:pPr>
            <w:r w:rsidRPr="00CC10EC">
              <w:rPr>
                <w:sz w:val="20"/>
                <w:szCs w:val="20"/>
              </w:rPr>
              <w:t>310</w:t>
            </w:r>
            <w:r w:rsidR="001326D9" w:rsidRPr="00CC10EC">
              <w:rPr>
                <w:sz w:val="20"/>
                <w:szCs w:val="20"/>
              </w:rPr>
              <w:t xml:space="preserve">,000 </w:t>
            </w:r>
          </w:p>
        </w:tc>
        <w:tc>
          <w:tcPr>
            <w:tcW w:w="667" w:type="pct"/>
            <w:vAlign w:val="bottom"/>
          </w:tcPr>
          <w:p w14:paraId="53FC9AE5" w14:textId="77777777" w:rsidR="001326D9" w:rsidRPr="00CC10EC" w:rsidRDefault="003929AD" w:rsidP="00C44039">
            <w:pPr>
              <w:spacing w:line="300" w:lineRule="atLeast"/>
              <w:jc w:val="right"/>
              <w:rPr>
                <w:sz w:val="20"/>
                <w:szCs w:val="20"/>
              </w:rPr>
            </w:pPr>
            <w:r w:rsidRPr="00CC10EC">
              <w:rPr>
                <w:sz w:val="20"/>
                <w:szCs w:val="20"/>
              </w:rPr>
              <w:t>155</w:t>
            </w:r>
            <w:r w:rsidR="001326D9" w:rsidRPr="00CC10EC">
              <w:rPr>
                <w:sz w:val="20"/>
                <w:szCs w:val="20"/>
              </w:rPr>
              <w:t>,000</w:t>
            </w:r>
          </w:p>
        </w:tc>
        <w:tc>
          <w:tcPr>
            <w:tcW w:w="586" w:type="pct"/>
            <w:vAlign w:val="bottom"/>
          </w:tcPr>
          <w:p w14:paraId="1CCF2D24" w14:textId="77777777" w:rsidR="001326D9" w:rsidRPr="00CC10EC" w:rsidRDefault="00E437B1" w:rsidP="00C44039">
            <w:pPr>
              <w:spacing w:line="300" w:lineRule="atLeast"/>
              <w:jc w:val="right"/>
              <w:rPr>
                <w:sz w:val="20"/>
                <w:szCs w:val="20"/>
              </w:rPr>
            </w:pPr>
            <w:r w:rsidRPr="00CC10EC">
              <w:rPr>
                <w:sz w:val="20"/>
                <w:szCs w:val="20"/>
              </w:rPr>
              <w:t>1</w:t>
            </w:r>
            <w:r w:rsidR="003929AD" w:rsidRPr="00CC10EC">
              <w:rPr>
                <w:sz w:val="20"/>
                <w:szCs w:val="20"/>
              </w:rPr>
              <w:t>5</w:t>
            </w:r>
            <w:r w:rsidR="001326D9" w:rsidRPr="00CC10EC">
              <w:rPr>
                <w:sz w:val="20"/>
                <w:szCs w:val="20"/>
              </w:rPr>
              <w:t>5,000</w:t>
            </w:r>
          </w:p>
        </w:tc>
        <w:tc>
          <w:tcPr>
            <w:tcW w:w="495" w:type="pct"/>
            <w:vAlign w:val="bottom"/>
          </w:tcPr>
          <w:p w14:paraId="530391C6" w14:textId="77777777" w:rsidR="001326D9" w:rsidRPr="00CC10EC" w:rsidRDefault="001326D9" w:rsidP="00C44039">
            <w:pPr>
              <w:spacing w:line="300" w:lineRule="atLeast"/>
              <w:jc w:val="right"/>
              <w:rPr>
                <w:sz w:val="20"/>
                <w:szCs w:val="20"/>
              </w:rPr>
            </w:pPr>
            <w:r w:rsidRPr="00CC10EC">
              <w:rPr>
                <w:sz w:val="20"/>
                <w:szCs w:val="20"/>
              </w:rPr>
              <w:t>17.85%</w:t>
            </w:r>
          </w:p>
        </w:tc>
        <w:tc>
          <w:tcPr>
            <w:tcW w:w="676" w:type="pct"/>
            <w:noWrap/>
            <w:vAlign w:val="bottom"/>
          </w:tcPr>
          <w:p w14:paraId="4AFC2EA6" w14:textId="77777777" w:rsidR="001326D9" w:rsidRPr="00CC10EC" w:rsidRDefault="00E437B1" w:rsidP="00C44039">
            <w:pPr>
              <w:spacing w:line="300" w:lineRule="atLeast"/>
              <w:jc w:val="right"/>
              <w:rPr>
                <w:sz w:val="20"/>
                <w:szCs w:val="20"/>
              </w:rPr>
            </w:pPr>
            <w:r w:rsidRPr="00CC10EC">
              <w:rPr>
                <w:sz w:val="20"/>
                <w:szCs w:val="20"/>
              </w:rPr>
              <w:t>2</w:t>
            </w:r>
            <w:r w:rsidR="003929AD" w:rsidRPr="00CC10EC">
              <w:rPr>
                <w:sz w:val="20"/>
                <w:szCs w:val="20"/>
              </w:rPr>
              <w:t>7</w:t>
            </w:r>
            <w:r w:rsidR="00410586" w:rsidRPr="00CC10EC">
              <w:rPr>
                <w:sz w:val="20"/>
                <w:szCs w:val="20"/>
              </w:rPr>
              <w:t>,</w:t>
            </w:r>
            <w:r w:rsidR="00C52F54" w:rsidRPr="00CC10EC">
              <w:rPr>
                <w:sz w:val="20"/>
                <w:szCs w:val="20"/>
              </w:rPr>
              <w:t>668</w:t>
            </w:r>
          </w:p>
        </w:tc>
      </w:tr>
      <w:tr w:rsidR="001326D9" w:rsidRPr="00CC10EC" w14:paraId="0C960DA9" w14:textId="77777777" w:rsidTr="00EB200D">
        <w:trPr>
          <w:trHeight w:val="315"/>
        </w:trPr>
        <w:tc>
          <w:tcPr>
            <w:tcW w:w="730" w:type="pct"/>
            <w:noWrap/>
            <w:vAlign w:val="bottom"/>
          </w:tcPr>
          <w:p w14:paraId="702E1A8F" w14:textId="77777777" w:rsidR="001326D9" w:rsidRPr="00CC10EC" w:rsidRDefault="001326D9" w:rsidP="00C44039">
            <w:pPr>
              <w:spacing w:line="300" w:lineRule="atLeast"/>
              <w:rPr>
                <w:sz w:val="20"/>
                <w:szCs w:val="20"/>
              </w:rPr>
            </w:pPr>
            <w:r w:rsidRPr="00CC10EC">
              <w:rPr>
                <w:sz w:val="20"/>
                <w:szCs w:val="20"/>
              </w:rPr>
              <w:t xml:space="preserve">§179 Expense </w:t>
            </w:r>
          </w:p>
        </w:tc>
        <w:tc>
          <w:tcPr>
            <w:tcW w:w="632" w:type="pct"/>
            <w:noWrap/>
            <w:vAlign w:val="bottom"/>
          </w:tcPr>
          <w:p w14:paraId="33BDE64C" w14:textId="77777777" w:rsidR="001326D9" w:rsidRPr="00CC10EC" w:rsidRDefault="001326D9" w:rsidP="00C44039">
            <w:pPr>
              <w:spacing w:line="300" w:lineRule="atLeast"/>
              <w:jc w:val="right"/>
              <w:rPr>
                <w:sz w:val="20"/>
                <w:szCs w:val="20"/>
              </w:rPr>
            </w:pPr>
          </w:p>
        </w:tc>
        <w:tc>
          <w:tcPr>
            <w:tcW w:w="585" w:type="pct"/>
            <w:vAlign w:val="bottom"/>
          </w:tcPr>
          <w:p w14:paraId="1738BF50" w14:textId="77777777" w:rsidR="001326D9" w:rsidRPr="00CC10EC" w:rsidRDefault="001326D9" w:rsidP="00C44039">
            <w:pPr>
              <w:spacing w:line="300" w:lineRule="atLeast"/>
              <w:jc w:val="right"/>
              <w:rPr>
                <w:sz w:val="20"/>
                <w:szCs w:val="20"/>
              </w:rPr>
            </w:pPr>
          </w:p>
        </w:tc>
        <w:tc>
          <w:tcPr>
            <w:tcW w:w="630" w:type="pct"/>
            <w:vAlign w:val="bottom"/>
          </w:tcPr>
          <w:p w14:paraId="77102166" w14:textId="77777777" w:rsidR="001326D9" w:rsidRPr="00CC10EC" w:rsidRDefault="001326D9" w:rsidP="00C44039">
            <w:pPr>
              <w:spacing w:line="300" w:lineRule="atLeast"/>
              <w:jc w:val="right"/>
              <w:rPr>
                <w:sz w:val="20"/>
                <w:szCs w:val="20"/>
              </w:rPr>
            </w:pPr>
          </w:p>
        </w:tc>
        <w:tc>
          <w:tcPr>
            <w:tcW w:w="667" w:type="pct"/>
            <w:tcBorders>
              <w:bottom w:val="single" w:sz="4" w:space="0" w:color="auto"/>
            </w:tcBorders>
            <w:vAlign w:val="bottom"/>
          </w:tcPr>
          <w:p w14:paraId="40DE2EE1" w14:textId="77777777" w:rsidR="001326D9" w:rsidRPr="00CC10EC" w:rsidRDefault="001326D9" w:rsidP="00C44039">
            <w:pPr>
              <w:spacing w:line="300" w:lineRule="atLeast"/>
              <w:jc w:val="right"/>
              <w:rPr>
                <w:sz w:val="20"/>
                <w:szCs w:val="20"/>
              </w:rPr>
            </w:pPr>
          </w:p>
        </w:tc>
        <w:tc>
          <w:tcPr>
            <w:tcW w:w="586" w:type="pct"/>
            <w:vAlign w:val="bottom"/>
          </w:tcPr>
          <w:p w14:paraId="26B94C13" w14:textId="77777777" w:rsidR="001326D9" w:rsidRPr="00CC10EC" w:rsidRDefault="001326D9" w:rsidP="00C44039">
            <w:pPr>
              <w:spacing w:line="300" w:lineRule="atLeast"/>
              <w:jc w:val="right"/>
              <w:rPr>
                <w:sz w:val="20"/>
                <w:szCs w:val="20"/>
              </w:rPr>
            </w:pPr>
          </w:p>
        </w:tc>
        <w:tc>
          <w:tcPr>
            <w:tcW w:w="495" w:type="pct"/>
            <w:vAlign w:val="bottom"/>
          </w:tcPr>
          <w:p w14:paraId="2DA842AE" w14:textId="77777777" w:rsidR="001326D9" w:rsidRPr="00CC10EC" w:rsidRDefault="001326D9" w:rsidP="00C44039">
            <w:pPr>
              <w:spacing w:line="300" w:lineRule="atLeast"/>
              <w:jc w:val="right"/>
              <w:rPr>
                <w:sz w:val="20"/>
                <w:szCs w:val="20"/>
              </w:rPr>
            </w:pPr>
          </w:p>
        </w:tc>
        <w:tc>
          <w:tcPr>
            <w:tcW w:w="676" w:type="pct"/>
            <w:noWrap/>
            <w:vAlign w:val="bottom"/>
          </w:tcPr>
          <w:p w14:paraId="2B12D585" w14:textId="77777777" w:rsidR="001326D9" w:rsidRPr="00CC10EC" w:rsidRDefault="001326D9" w:rsidP="00C44039">
            <w:pPr>
              <w:spacing w:line="300" w:lineRule="atLeast"/>
              <w:jc w:val="right"/>
              <w:rPr>
                <w:sz w:val="20"/>
                <w:szCs w:val="20"/>
              </w:rPr>
            </w:pPr>
            <w:r w:rsidRPr="00CC10EC">
              <w:rPr>
                <w:sz w:val="20"/>
                <w:szCs w:val="20"/>
              </w:rPr>
              <w:t>$</w:t>
            </w:r>
            <w:r w:rsidR="003929AD" w:rsidRPr="00CC10EC">
              <w:rPr>
                <w:sz w:val="20"/>
                <w:szCs w:val="20"/>
              </w:rPr>
              <w:t>500</w:t>
            </w:r>
            <w:r w:rsidRPr="00CC10EC">
              <w:rPr>
                <w:sz w:val="20"/>
                <w:szCs w:val="20"/>
              </w:rPr>
              <w:t xml:space="preserve">,000 </w:t>
            </w:r>
          </w:p>
        </w:tc>
      </w:tr>
      <w:tr w:rsidR="001326D9" w:rsidRPr="00CC10EC" w14:paraId="403B7919" w14:textId="77777777" w:rsidTr="00EB200D">
        <w:trPr>
          <w:trHeight w:val="315"/>
        </w:trPr>
        <w:tc>
          <w:tcPr>
            <w:tcW w:w="730" w:type="pct"/>
            <w:noWrap/>
            <w:vAlign w:val="bottom"/>
          </w:tcPr>
          <w:p w14:paraId="7396C4AA" w14:textId="77777777" w:rsidR="001326D9" w:rsidRPr="00CC10EC" w:rsidRDefault="001326D9" w:rsidP="00C44039">
            <w:pPr>
              <w:spacing w:line="300" w:lineRule="atLeast"/>
              <w:rPr>
                <w:sz w:val="20"/>
                <w:szCs w:val="20"/>
              </w:rPr>
            </w:pPr>
            <w:r w:rsidRPr="00CC10EC">
              <w:rPr>
                <w:sz w:val="20"/>
                <w:szCs w:val="20"/>
              </w:rPr>
              <w:t>Bonus depreciation</w:t>
            </w:r>
          </w:p>
        </w:tc>
        <w:tc>
          <w:tcPr>
            <w:tcW w:w="632" w:type="pct"/>
            <w:noWrap/>
            <w:vAlign w:val="bottom"/>
          </w:tcPr>
          <w:p w14:paraId="7A039767" w14:textId="77777777" w:rsidR="001326D9" w:rsidRPr="00CC10EC" w:rsidRDefault="001326D9" w:rsidP="00C44039">
            <w:pPr>
              <w:spacing w:line="300" w:lineRule="atLeast"/>
              <w:jc w:val="right"/>
              <w:rPr>
                <w:sz w:val="20"/>
                <w:szCs w:val="20"/>
              </w:rPr>
            </w:pPr>
          </w:p>
        </w:tc>
        <w:tc>
          <w:tcPr>
            <w:tcW w:w="585" w:type="pct"/>
            <w:vAlign w:val="bottom"/>
          </w:tcPr>
          <w:p w14:paraId="76D44F1D" w14:textId="77777777" w:rsidR="001326D9" w:rsidRPr="00CC10EC" w:rsidRDefault="001326D9" w:rsidP="00C44039">
            <w:pPr>
              <w:spacing w:line="300" w:lineRule="atLeast"/>
              <w:jc w:val="right"/>
              <w:rPr>
                <w:sz w:val="20"/>
                <w:szCs w:val="20"/>
              </w:rPr>
            </w:pPr>
          </w:p>
        </w:tc>
        <w:tc>
          <w:tcPr>
            <w:tcW w:w="630" w:type="pct"/>
            <w:vAlign w:val="bottom"/>
          </w:tcPr>
          <w:p w14:paraId="49EBFFC0" w14:textId="77777777" w:rsidR="001326D9" w:rsidRPr="00CC10EC" w:rsidRDefault="001326D9" w:rsidP="00C44039">
            <w:pPr>
              <w:spacing w:line="300" w:lineRule="atLeast"/>
              <w:jc w:val="right"/>
              <w:rPr>
                <w:sz w:val="20"/>
                <w:szCs w:val="20"/>
              </w:rPr>
            </w:pPr>
          </w:p>
        </w:tc>
        <w:tc>
          <w:tcPr>
            <w:tcW w:w="667" w:type="pct"/>
            <w:tcBorders>
              <w:top w:val="single" w:sz="4" w:space="0" w:color="auto"/>
            </w:tcBorders>
            <w:vAlign w:val="bottom"/>
          </w:tcPr>
          <w:p w14:paraId="7DBF3818" w14:textId="5FEB25D4" w:rsidR="001326D9" w:rsidRPr="00CC10EC" w:rsidRDefault="001326D9" w:rsidP="00C44039">
            <w:pPr>
              <w:spacing w:line="300" w:lineRule="atLeast"/>
              <w:ind w:left="-108"/>
              <w:jc w:val="right"/>
              <w:rPr>
                <w:sz w:val="20"/>
                <w:szCs w:val="20"/>
              </w:rPr>
            </w:pPr>
            <w:r w:rsidRPr="00CC10EC">
              <w:rPr>
                <w:sz w:val="20"/>
                <w:szCs w:val="20"/>
              </w:rPr>
              <w:t>$</w:t>
            </w:r>
            <w:r w:rsidR="009D7DE8">
              <w:rPr>
                <w:sz w:val="20"/>
                <w:szCs w:val="20"/>
              </w:rPr>
              <w:t>706,500</w:t>
            </w:r>
          </w:p>
        </w:tc>
        <w:tc>
          <w:tcPr>
            <w:tcW w:w="586" w:type="pct"/>
            <w:vAlign w:val="bottom"/>
          </w:tcPr>
          <w:p w14:paraId="2BD7FEA2" w14:textId="77777777" w:rsidR="001326D9" w:rsidRPr="00CC10EC" w:rsidRDefault="001326D9" w:rsidP="00C44039">
            <w:pPr>
              <w:spacing w:line="300" w:lineRule="atLeast"/>
              <w:jc w:val="right"/>
              <w:rPr>
                <w:sz w:val="20"/>
                <w:szCs w:val="20"/>
              </w:rPr>
            </w:pPr>
          </w:p>
        </w:tc>
        <w:tc>
          <w:tcPr>
            <w:tcW w:w="495" w:type="pct"/>
            <w:vAlign w:val="bottom"/>
          </w:tcPr>
          <w:p w14:paraId="185067E4" w14:textId="77777777" w:rsidR="001326D9" w:rsidRPr="00CC10EC" w:rsidRDefault="001326D9" w:rsidP="00C44039">
            <w:pPr>
              <w:spacing w:line="300" w:lineRule="atLeast"/>
              <w:jc w:val="right"/>
              <w:rPr>
                <w:sz w:val="20"/>
                <w:szCs w:val="20"/>
              </w:rPr>
            </w:pPr>
          </w:p>
        </w:tc>
        <w:tc>
          <w:tcPr>
            <w:tcW w:w="676" w:type="pct"/>
            <w:noWrap/>
            <w:vAlign w:val="bottom"/>
          </w:tcPr>
          <w:p w14:paraId="5FAE63E7" w14:textId="1F521006" w:rsidR="001326D9" w:rsidRPr="00CC10EC" w:rsidRDefault="001326D9" w:rsidP="00C44039">
            <w:pPr>
              <w:spacing w:line="300" w:lineRule="atLeast"/>
              <w:ind w:left="-108"/>
              <w:jc w:val="right"/>
              <w:rPr>
                <w:sz w:val="20"/>
                <w:szCs w:val="20"/>
                <w:u w:val="single"/>
              </w:rPr>
            </w:pPr>
            <w:r w:rsidRPr="00CC10EC">
              <w:rPr>
                <w:sz w:val="20"/>
                <w:szCs w:val="20"/>
                <w:u w:val="single"/>
              </w:rPr>
              <w:t>$</w:t>
            </w:r>
            <w:r w:rsidR="009D7DE8">
              <w:rPr>
                <w:sz w:val="20"/>
                <w:szCs w:val="20"/>
                <w:u w:val="single"/>
              </w:rPr>
              <w:t>706</w:t>
            </w:r>
            <w:r w:rsidRPr="00CC10EC">
              <w:rPr>
                <w:sz w:val="20"/>
                <w:szCs w:val="20"/>
                <w:u w:val="single"/>
              </w:rPr>
              <w:t>,</w:t>
            </w:r>
            <w:r w:rsidR="009D7DE8">
              <w:rPr>
                <w:sz w:val="20"/>
                <w:szCs w:val="20"/>
                <w:u w:val="single"/>
              </w:rPr>
              <w:t>5</w:t>
            </w:r>
            <w:r w:rsidRPr="00CC10EC">
              <w:rPr>
                <w:sz w:val="20"/>
                <w:szCs w:val="20"/>
                <w:u w:val="single"/>
              </w:rPr>
              <w:t>00</w:t>
            </w:r>
          </w:p>
        </w:tc>
      </w:tr>
      <w:tr w:rsidR="001326D9" w:rsidRPr="00CC10EC" w14:paraId="1A64FC89" w14:textId="77777777" w:rsidTr="006A1596">
        <w:trPr>
          <w:trHeight w:val="315"/>
        </w:trPr>
        <w:tc>
          <w:tcPr>
            <w:tcW w:w="1362" w:type="pct"/>
            <w:gridSpan w:val="2"/>
            <w:noWrap/>
            <w:vAlign w:val="bottom"/>
          </w:tcPr>
          <w:p w14:paraId="44A1884D" w14:textId="77777777" w:rsidR="001326D9" w:rsidRPr="00CC10EC" w:rsidRDefault="001326D9" w:rsidP="00C44039">
            <w:pPr>
              <w:spacing w:line="300" w:lineRule="atLeast"/>
              <w:rPr>
                <w:b/>
                <w:sz w:val="20"/>
                <w:szCs w:val="20"/>
              </w:rPr>
            </w:pPr>
            <w:r w:rsidRPr="00CC10EC">
              <w:rPr>
                <w:b/>
                <w:sz w:val="20"/>
                <w:szCs w:val="20"/>
              </w:rPr>
              <w:t>Total Depreciation Expense</w:t>
            </w:r>
          </w:p>
        </w:tc>
        <w:tc>
          <w:tcPr>
            <w:tcW w:w="585" w:type="pct"/>
            <w:vAlign w:val="bottom"/>
          </w:tcPr>
          <w:p w14:paraId="03F6D21C" w14:textId="77777777" w:rsidR="001326D9" w:rsidRPr="00CC10EC" w:rsidRDefault="001326D9" w:rsidP="00C44039">
            <w:pPr>
              <w:spacing w:line="300" w:lineRule="atLeast"/>
              <w:jc w:val="right"/>
              <w:rPr>
                <w:b/>
                <w:sz w:val="20"/>
                <w:szCs w:val="20"/>
              </w:rPr>
            </w:pPr>
          </w:p>
        </w:tc>
        <w:tc>
          <w:tcPr>
            <w:tcW w:w="630" w:type="pct"/>
            <w:vAlign w:val="bottom"/>
          </w:tcPr>
          <w:p w14:paraId="2EE7315F" w14:textId="77777777" w:rsidR="001326D9" w:rsidRPr="00CC10EC" w:rsidRDefault="001326D9" w:rsidP="00C44039">
            <w:pPr>
              <w:spacing w:line="300" w:lineRule="atLeast"/>
              <w:jc w:val="right"/>
              <w:rPr>
                <w:b/>
                <w:sz w:val="20"/>
                <w:szCs w:val="20"/>
              </w:rPr>
            </w:pPr>
          </w:p>
        </w:tc>
        <w:tc>
          <w:tcPr>
            <w:tcW w:w="667" w:type="pct"/>
            <w:noWrap/>
            <w:vAlign w:val="bottom"/>
          </w:tcPr>
          <w:p w14:paraId="765DE200" w14:textId="77777777" w:rsidR="001326D9" w:rsidRPr="00CC10EC" w:rsidRDefault="001326D9" w:rsidP="00C44039">
            <w:pPr>
              <w:spacing w:line="300" w:lineRule="atLeast"/>
              <w:jc w:val="right"/>
              <w:rPr>
                <w:b/>
                <w:sz w:val="20"/>
                <w:szCs w:val="20"/>
              </w:rPr>
            </w:pPr>
          </w:p>
        </w:tc>
        <w:tc>
          <w:tcPr>
            <w:tcW w:w="586" w:type="pct"/>
          </w:tcPr>
          <w:p w14:paraId="0AB407B3" w14:textId="77777777" w:rsidR="001326D9" w:rsidRPr="00CC10EC" w:rsidRDefault="001326D9" w:rsidP="00C44039">
            <w:pPr>
              <w:spacing w:line="300" w:lineRule="atLeast"/>
              <w:jc w:val="right"/>
              <w:rPr>
                <w:b/>
                <w:sz w:val="20"/>
                <w:szCs w:val="20"/>
              </w:rPr>
            </w:pPr>
          </w:p>
        </w:tc>
        <w:tc>
          <w:tcPr>
            <w:tcW w:w="495" w:type="pct"/>
          </w:tcPr>
          <w:p w14:paraId="37980E82" w14:textId="77777777" w:rsidR="001326D9" w:rsidRPr="00CC10EC" w:rsidRDefault="001326D9" w:rsidP="00C44039">
            <w:pPr>
              <w:spacing w:line="300" w:lineRule="atLeast"/>
              <w:jc w:val="right"/>
              <w:rPr>
                <w:b/>
                <w:sz w:val="20"/>
                <w:szCs w:val="20"/>
              </w:rPr>
            </w:pPr>
          </w:p>
        </w:tc>
        <w:tc>
          <w:tcPr>
            <w:tcW w:w="676" w:type="pct"/>
            <w:vAlign w:val="bottom"/>
          </w:tcPr>
          <w:p w14:paraId="5F7158B5" w14:textId="15D3AC9D" w:rsidR="001326D9" w:rsidRPr="00CC10EC" w:rsidRDefault="001326D9" w:rsidP="00C44039">
            <w:pPr>
              <w:spacing w:line="300" w:lineRule="atLeast"/>
              <w:ind w:left="-108"/>
              <w:jc w:val="right"/>
              <w:rPr>
                <w:b/>
                <w:sz w:val="20"/>
                <w:szCs w:val="20"/>
              </w:rPr>
            </w:pPr>
            <w:r w:rsidRPr="00CC10EC">
              <w:rPr>
                <w:b/>
                <w:sz w:val="20"/>
                <w:szCs w:val="20"/>
              </w:rPr>
              <w:t>$</w:t>
            </w:r>
            <w:r w:rsidR="009D7DE8">
              <w:rPr>
                <w:b/>
                <w:sz w:val="20"/>
                <w:szCs w:val="20"/>
              </w:rPr>
              <w:t>1,264,857</w:t>
            </w:r>
            <w:r w:rsidR="00C52F54" w:rsidRPr="00CC10EC">
              <w:rPr>
                <w:b/>
                <w:sz w:val="20"/>
                <w:szCs w:val="20"/>
              </w:rPr>
              <w:t xml:space="preserve"> </w:t>
            </w:r>
          </w:p>
        </w:tc>
      </w:tr>
    </w:tbl>
    <w:p w14:paraId="2F38D303" w14:textId="77777777" w:rsidR="001326D9" w:rsidRPr="00CC10EC" w:rsidRDefault="001326D9" w:rsidP="00C44039">
      <w:pPr>
        <w:tabs>
          <w:tab w:val="left" w:pos="450"/>
        </w:tabs>
        <w:spacing w:line="300" w:lineRule="atLeast"/>
        <w:ind w:left="360"/>
        <w:rPr>
          <w:color w:val="000000"/>
        </w:rPr>
      </w:pPr>
    </w:p>
    <w:p w14:paraId="0B79AE9D" w14:textId="71BA3273" w:rsidR="004F2096" w:rsidRDefault="004F2096" w:rsidP="00C44039">
      <w:pPr>
        <w:pStyle w:val="ListParagraph"/>
        <w:numPr>
          <w:ilvl w:val="0"/>
          <w:numId w:val="58"/>
        </w:numPr>
        <w:tabs>
          <w:tab w:val="clear" w:pos="720"/>
          <w:tab w:val="num" w:pos="0"/>
        </w:tabs>
        <w:spacing w:line="300" w:lineRule="atLeast"/>
        <w:ind w:left="360"/>
      </w:pPr>
      <w:r>
        <w:t>[LO 2, LO 3] {Planning} Acorn Construction (calendar-year end C-corporation) has had rapid expansion during the last half of the current year due to the housing market’s recovery. The company has record income and would like to maximize their cost recovery, as much as possible, for the current year. Acorn provided the following information:</w:t>
      </w:r>
    </w:p>
    <w:p w14:paraId="562C6F9C" w14:textId="77777777" w:rsidR="004F2096" w:rsidRDefault="004F2096" w:rsidP="00C44039">
      <w:pPr>
        <w:pStyle w:val="ListParagraph"/>
        <w:spacing w:line="300" w:lineRule="atLeast"/>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4"/>
        <w:gridCol w:w="2250"/>
        <w:gridCol w:w="1296"/>
      </w:tblGrid>
      <w:tr w:rsidR="004F2096" w14:paraId="2636DD39" w14:textId="77777777" w:rsidTr="004F2096">
        <w:trPr>
          <w:jc w:val="center"/>
        </w:trPr>
        <w:tc>
          <w:tcPr>
            <w:tcW w:w="2934" w:type="dxa"/>
            <w:tcBorders>
              <w:bottom w:val="single" w:sz="4" w:space="0" w:color="auto"/>
            </w:tcBorders>
          </w:tcPr>
          <w:p w14:paraId="01C2A4D1" w14:textId="77777777" w:rsidR="004F2096" w:rsidRPr="005E3A74" w:rsidRDefault="004F2096" w:rsidP="00C44039">
            <w:pPr>
              <w:pStyle w:val="ListParagraph"/>
              <w:spacing w:line="300" w:lineRule="atLeast"/>
              <w:ind w:left="0"/>
              <w:rPr>
                <w:b/>
              </w:rPr>
            </w:pPr>
            <w:r w:rsidRPr="005E3A74">
              <w:rPr>
                <w:b/>
              </w:rPr>
              <w:t>Asset</w:t>
            </w:r>
            <w:r>
              <w:rPr>
                <w:b/>
              </w:rPr>
              <w:t>s</w:t>
            </w:r>
          </w:p>
        </w:tc>
        <w:tc>
          <w:tcPr>
            <w:tcW w:w="2250" w:type="dxa"/>
            <w:tcBorders>
              <w:bottom w:val="single" w:sz="4" w:space="0" w:color="auto"/>
            </w:tcBorders>
          </w:tcPr>
          <w:p w14:paraId="2339A40B" w14:textId="77777777" w:rsidR="004F2096" w:rsidRPr="005E3A74" w:rsidRDefault="004F2096" w:rsidP="00C44039">
            <w:pPr>
              <w:pStyle w:val="ListParagraph"/>
              <w:spacing w:line="300" w:lineRule="atLeast"/>
              <w:ind w:left="0"/>
              <w:rPr>
                <w:b/>
              </w:rPr>
            </w:pPr>
            <w:r w:rsidRPr="005E3A74">
              <w:rPr>
                <w:b/>
              </w:rPr>
              <w:t>Placed in Service</w:t>
            </w:r>
          </w:p>
        </w:tc>
        <w:tc>
          <w:tcPr>
            <w:tcW w:w="1296" w:type="dxa"/>
            <w:tcBorders>
              <w:bottom w:val="single" w:sz="4" w:space="0" w:color="auto"/>
            </w:tcBorders>
          </w:tcPr>
          <w:p w14:paraId="755703BA" w14:textId="77777777" w:rsidR="004F2096" w:rsidRPr="005E3A74" w:rsidRDefault="004F2096" w:rsidP="00C44039">
            <w:pPr>
              <w:pStyle w:val="ListParagraph"/>
              <w:spacing w:line="300" w:lineRule="atLeast"/>
              <w:ind w:left="0"/>
              <w:rPr>
                <w:b/>
              </w:rPr>
            </w:pPr>
            <w:r w:rsidRPr="005E3A74">
              <w:rPr>
                <w:b/>
              </w:rPr>
              <w:t>Basis</w:t>
            </w:r>
          </w:p>
        </w:tc>
      </w:tr>
      <w:tr w:rsidR="004F2096" w14:paraId="6E972FED" w14:textId="77777777" w:rsidTr="004F2096">
        <w:trPr>
          <w:jc w:val="center"/>
        </w:trPr>
        <w:tc>
          <w:tcPr>
            <w:tcW w:w="2934" w:type="dxa"/>
            <w:tcBorders>
              <w:top w:val="single" w:sz="4" w:space="0" w:color="auto"/>
            </w:tcBorders>
          </w:tcPr>
          <w:p w14:paraId="21D1A7DB" w14:textId="77777777" w:rsidR="004F2096" w:rsidRDefault="004F2096" w:rsidP="00C44039">
            <w:pPr>
              <w:pStyle w:val="ListParagraph"/>
              <w:spacing w:line="300" w:lineRule="atLeast"/>
              <w:ind w:left="0"/>
            </w:pPr>
            <w:r>
              <w:t>New Equipment and Tools</w:t>
            </w:r>
          </w:p>
        </w:tc>
        <w:tc>
          <w:tcPr>
            <w:tcW w:w="2250" w:type="dxa"/>
            <w:tcBorders>
              <w:top w:val="single" w:sz="4" w:space="0" w:color="auto"/>
            </w:tcBorders>
          </w:tcPr>
          <w:p w14:paraId="03212F5D" w14:textId="77777777" w:rsidR="004F2096" w:rsidRDefault="004F2096" w:rsidP="00C44039">
            <w:pPr>
              <w:pStyle w:val="ListParagraph"/>
              <w:spacing w:line="300" w:lineRule="atLeast"/>
              <w:ind w:left="0"/>
            </w:pPr>
            <w:r>
              <w:t>August 20</w:t>
            </w:r>
          </w:p>
        </w:tc>
        <w:tc>
          <w:tcPr>
            <w:tcW w:w="1296" w:type="dxa"/>
            <w:tcBorders>
              <w:top w:val="single" w:sz="4" w:space="0" w:color="auto"/>
            </w:tcBorders>
          </w:tcPr>
          <w:p w14:paraId="2B22BC1B" w14:textId="77777777" w:rsidR="004F2096" w:rsidRDefault="004F2096" w:rsidP="00C44039">
            <w:pPr>
              <w:pStyle w:val="ListParagraph"/>
              <w:spacing w:line="300" w:lineRule="atLeast"/>
              <w:ind w:left="0"/>
              <w:jc w:val="right"/>
            </w:pPr>
            <w:r>
              <w:t>$800,000</w:t>
            </w:r>
          </w:p>
        </w:tc>
      </w:tr>
      <w:tr w:rsidR="004F2096" w14:paraId="0F1B49C5" w14:textId="77777777" w:rsidTr="004F2096">
        <w:trPr>
          <w:jc w:val="center"/>
        </w:trPr>
        <w:tc>
          <w:tcPr>
            <w:tcW w:w="2934" w:type="dxa"/>
          </w:tcPr>
          <w:p w14:paraId="391678F4" w14:textId="77777777" w:rsidR="004F2096" w:rsidRDefault="004F2096" w:rsidP="00C44039">
            <w:pPr>
              <w:pStyle w:val="ListParagraph"/>
              <w:spacing w:line="300" w:lineRule="atLeast"/>
              <w:ind w:left="0"/>
            </w:pPr>
            <w:r>
              <w:t>Used Light Duty Trucks</w:t>
            </w:r>
          </w:p>
        </w:tc>
        <w:tc>
          <w:tcPr>
            <w:tcW w:w="2250" w:type="dxa"/>
          </w:tcPr>
          <w:p w14:paraId="2E2B0B2C" w14:textId="77777777" w:rsidR="004F2096" w:rsidRDefault="004F2096" w:rsidP="00C44039">
            <w:pPr>
              <w:pStyle w:val="ListParagraph"/>
              <w:spacing w:line="300" w:lineRule="atLeast"/>
              <w:ind w:left="0"/>
            </w:pPr>
            <w:r>
              <w:t>October 17</w:t>
            </w:r>
          </w:p>
        </w:tc>
        <w:tc>
          <w:tcPr>
            <w:tcW w:w="1296" w:type="dxa"/>
          </w:tcPr>
          <w:p w14:paraId="44586B5B" w14:textId="40B8CBD4" w:rsidR="004F2096" w:rsidRDefault="004F2096" w:rsidP="00C44039">
            <w:pPr>
              <w:pStyle w:val="ListParagraph"/>
              <w:spacing w:line="300" w:lineRule="atLeast"/>
              <w:ind w:left="0"/>
              <w:jc w:val="right"/>
            </w:pPr>
            <w:r>
              <w:t>1,200,000</w:t>
            </w:r>
          </w:p>
        </w:tc>
      </w:tr>
      <w:tr w:rsidR="004F2096" w14:paraId="3358482D" w14:textId="77777777" w:rsidTr="004F2096">
        <w:trPr>
          <w:jc w:val="center"/>
        </w:trPr>
        <w:tc>
          <w:tcPr>
            <w:tcW w:w="2934" w:type="dxa"/>
          </w:tcPr>
          <w:p w14:paraId="24E9B786" w14:textId="77777777" w:rsidR="004F2096" w:rsidRDefault="004F2096" w:rsidP="00C44039">
            <w:pPr>
              <w:pStyle w:val="ListParagraph"/>
              <w:spacing w:line="300" w:lineRule="atLeast"/>
              <w:ind w:left="0"/>
            </w:pPr>
            <w:r>
              <w:t>Used Machinery</w:t>
            </w:r>
          </w:p>
        </w:tc>
        <w:tc>
          <w:tcPr>
            <w:tcW w:w="2250" w:type="dxa"/>
          </w:tcPr>
          <w:p w14:paraId="353268EC" w14:textId="77777777" w:rsidR="004F2096" w:rsidRDefault="004F2096" w:rsidP="00C44039">
            <w:pPr>
              <w:pStyle w:val="ListParagraph"/>
              <w:spacing w:line="300" w:lineRule="atLeast"/>
              <w:ind w:left="0"/>
            </w:pPr>
            <w:r>
              <w:t>November 6</w:t>
            </w:r>
          </w:p>
        </w:tc>
        <w:tc>
          <w:tcPr>
            <w:tcW w:w="1296" w:type="dxa"/>
          </w:tcPr>
          <w:p w14:paraId="69EFE605" w14:textId="0C705D8F" w:rsidR="004F2096" w:rsidRPr="004F2096" w:rsidRDefault="004F2096" w:rsidP="00C44039">
            <w:pPr>
              <w:pStyle w:val="ListParagraph"/>
              <w:spacing w:line="300" w:lineRule="atLeast"/>
              <w:ind w:left="0"/>
              <w:jc w:val="right"/>
              <w:rPr>
                <w:u w:val="single"/>
              </w:rPr>
            </w:pPr>
            <w:r w:rsidRPr="004F2096">
              <w:rPr>
                <w:u w:val="single"/>
              </w:rPr>
              <w:t>525,000</w:t>
            </w:r>
          </w:p>
        </w:tc>
      </w:tr>
      <w:tr w:rsidR="004F2096" w14:paraId="48EE64FF" w14:textId="77777777" w:rsidTr="004F2096">
        <w:trPr>
          <w:jc w:val="center"/>
        </w:trPr>
        <w:tc>
          <w:tcPr>
            <w:tcW w:w="2934" w:type="dxa"/>
          </w:tcPr>
          <w:p w14:paraId="5CD5B193" w14:textId="77777777" w:rsidR="004F2096" w:rsidRDefault="004F2096" w:rsidP="00C44039">
            <w:pPr>
              <w:pStyle w:val="ListParagraph"/>
              <w:spacing w:line="300" w:lineRule="atLeast"/>
              <w:ind w:left="0"/>
            </w:pPr>
            <w:r>
              <w:t>Total</w:t>
            </w:r>
          </w:p>
        </w:tc>
        <w:tc>
          <w:tcPr>
            <w:tcW w:w="2250" w:type="dxa"/>
          </w:tcPr>
          <w:p w14:paraId="0D0A3C55" w14:textId="77777777" w:rsidR="004F2096" w:rsidRDefault="004F2096" w:rsidP="00C44039">
            <w:pPr>
              <w:pStyle w:val="ListParagraph"/>
              <w:spacing w:line="300" w:lineRule="atLeast"/>
              <w:ind w:left="0"/>
            </w:pPr>
          </w:p>
        </w:tc>
        <w:tc>
          <w:tcPr>
            <w:tcW w:w="1296" w:type="dxa"/>
          </w:tcPr>
          <w:p w14:paraId="5CB939E1" w14:textId="77777777" w:rsidR="004F2096" w:rsidRDefault="004F2096" w:rsidP="00C44039">
            <w:pPr>
              <w:pStyle w:val="ListParagraph"/>
              <w:spacing w:line="300" w:lineRule="atLeast"/>
              <w:ind w:left="0"/>
              <w:jc w:val="right"/>
            </w:pPr>
            <w:r>
              <w:t>$2,525,000</w:t>
            </w:r>
          </w:p>
        </w:tc>
      </w:tr>
    </w:tbl>
    <w:p w14:paraId="7CA578EE" w14:textId="77777777" w:rsidR="004F2096" w:rsidRDefault="004F2096" w:rsidP="00C44039">
      <w:pPr>
        <w:pStyle w:val="ListParagraph"/>
        <w:spacing w:line="300" w:lineRule="atLeast"/>
        <w:ind w:left="1440"/>
      </w:pPr>
    </w:p>
    <w:p w14:paraId="731D2AAF" w14:textId="6F560D27" w:rsidR="004F2096" w:rsidRDefault="004F2096" w:rsidP="00C44039">
      <w:pPr>
        <w:pStyle w:val="ListParagraph"/>
        <w:numPr>
          <w:ilvl w:val="0"/>
          <w:numId w:val="61"/>
        </w:numPr>
        <w:spacing w:line="300" w:lineRule="atLeast"/>
      </w:pPr>
      <w:r>
        <w:lastRenderedPageBreak/>
        <w:t>What is Acorn’s maximum cost recovery expense in the current year?</w:t>
      </w:r>
    </w:p>
    <w:p w14:paraId="40FB6EE4" w14:textId="77777777" w:rsidR="004F2096" w:rsidRDefault="004F2096" w:rsidP="00C44039">
      <w:pPr>
        <w:pStyle w:val="ListParagraph"/>
        <w:numPr>
          <w:ilvl w:val="0"/>
          <w:numId w:val="61"/>
        </w:numPr>
        <w:spacing w:line="300" w:lineRule="atLeast"/>
      </w:pPr>
      <w:r>
        <w:t>What planning strategies would you advise Acorn to consider?</w:t>
      </w:r>
    </w:p>
    <w:p w14:paraId="6814C6EE" w14:textId="77777777" w:rsidR="00C44039" w:rsidRDefault="00C44039" w:rsidP="00C44039">
      <w:pPr>
        <w:spacing w:line="300" w:lineRule="atLeast"/>
        <w:ind w:left="1080"/>
      </w:pPr>
    </w:p>
    <w:p w14:paraId="788B1A37" w14:textId="0E3AE825" w:rsidR="004F2096" w:rsidRDefault="00C44039" w:rsidP="00C44039">
      <w:pPr>
        <w:tabs>
          <w:tab w:val="left" w:pos="5337"/>
        </w:tabs>
        <w:spacing w:line="300" w:lineRule="atLeast"/>
        <w:ind w:left="360"/>
        <w:rPr>
          <w:i/>
        </w:rPr>
      </w:pPr>
      <w:r>
        <w:rPr>
          <w:i/>
        </w:rPr>
        <w:t>a.</w:t>
      </w:r>
      <w:r w:rsidR="0099794D">
        <w:rPr>
          <w:i/>
        </w:rPr>
        <w:t xml:space="preserve"> Acorn is not eligible for §179 expensing because its new assets exceed the $2,0</w:t>
      </w:r>
      <w:r w:rsidR="003C0339">
        <w:rPr>
          <w:i/>
        </w:rPr>
        <w:t>1</w:t>
      </w:r>
      <w:r w:rsidR="0099794D">
        <w:rPr>
          <w:i/>
        </w:rPr>
        <w:t xml:space="preserve">0,000 threshold by more than $500,000. Therefore its maximum §179 amount is reduced to zero. </w:t>
      </w:r>
      <w:r w:rsidR="00575A5E">
        <w:rPr>
          <w:i/>
        </w:rPr>
        <w:t xml:space="preserve">In addition, Acorn must use the mid-quarter convention because it places more than 40 percent of its assets into service in the last quarter ((1,200,000+525,000)/2,525.000 = 68%). </w:t>
      </w:r>
      <w:r w:rsidR="0099794D">
        <w:rPr>
          <w:i/>
        </w:rPr>
        <w:t>Acorn is eligible to take bonus depreciation on its new (not used) assets. Acorn’s maximum cost recovery is $</w:t>
      </w:r>
      <w:r w:rsidR="00B32C63">
        <w:rPr>
          <w:i/>
        </w:rPr>
        <w:t>521,583</w:t>
      </w:r>
      <w:r w:rsidR="0099794D">
        <w:rPr>
          <w:i/>
        </w:rPr>
        <w:t>, calculated as follows:</w:t>
      </w:r>
    </w:p>
    <w:p w14:paraId="26739235" w14:textId="77777777" w:rsidR="0099794D" w:rsidRDefault="0099794D" w:rsidP="00C44039">
      <w:pPr>
        <w:tabs>
          <w:tab w:val="left" w:pos="5337"/>
        </w:tabs>
        <w:spacing w:line="300" w:lineRule="atLeast"/>
        <w:ind w:left="360"/>
        <w:rPr>
          <w:i/>
        </w:rPr>
      </w:pPr>
    </w:p>
    <w:tbl>
      <w:tblPr>
        <w:tblW w:w="4521" w:type="pct"/>
        <w:tblInd w:w="-252" w:type="dxa"/>
        <w:tblLook w:val="00A0" w:firstRow="1" w:lastRow="0" w:firstColumn="1" w:lastColumn="0" w:noHBand="0" w:noVBand="0"/>
      </w:tblPr>
      <w:tblGrid>
        <w:gridCol w:w="2426"/>
        <w:gridCol w:w="1041"/>
        <w:gridCol w:w="990"/>
        <w:gridCol w:w="1179"/>
        <w:gridCol w:w="1023"/>
        <w:gridCol w:w="1349"/>
      </w:tblGrid>
      <w:tr w:rsidR="00575A5E" w:rsidRPr="00CC10EC" w14:paraId="3FF3F553" w14:textId="77777777" w:rsidTr="00575A5E">
        <w:trPr>
          <w:trHeight w:val="255"/>
        </w:trPr>
        <w:tc>
          <w:tcPr>
            <w:tcW w:w="1514" w:type="pct"/>
            <w:tcBorders>
              <w:top w:val="nil"/>
              <w:left w:val="nil"/>
              <w:bottom w:val="single" w:sz="4" w:space="0" w:color="auto"/>
              <w:right w:val="nil"/>
            </w:tcBorders>
            <w:noWrap/>
            <w:vAlign w:val="bottom"/>
          </w:tcPr>
          <w:p w14:paraId="77E82716" w14:textId="77777777" w:rsidR="00575A5E" w:rsidRPr="00CC10EC" w:rsidRDefault="00575A5E" w:rsidP="00C44039">
            <w:pPr>
              <w:spacing w:line="300" w:lineRule="atLeast"/>
              <w:jc w:val="center"/>
              <w:rPr>
                <w:b/>
                <w:bCs/>
                <w:sz w:val="20"/>
                <w:szCs w:val="20"/>
              </w:rPr>
            </w:pPr>
            <w:r w:rsidRPr="00CC10EC">
              <w:rPr>
                <w:b/>
                <w:bCs/>
                <w:sz w:val="20"/>
                <w:szCs w:val="20"/>
              </w:rPr>
              <w:t>Asset</w:t>
            </w:r>
          </w:p>
        </w:tc>
        <w:tc>
          <w:tcPr>
            <w:tcW w:w="650" w:type="pct"/>
            <w:tcBorders>
              <w:top w:val="nil"/>
              <w:left w:val="nil"/>
              <w:bottom w:val="single" w:sz="4" w:space="0" w:color="auto"/>
              <w:right w:val="nil"/>
            </w:tcBorders>
            <w:noWrap/>
            <w:vAlign w:val="bottom"/>
          </w:tcPr>
          <w:p w14:paraId="20307985" w14:textId="77777777" w:rsidR="00575A5E" w:rsidRPr="00CC10EC" w:rsidRDefault="00575A5E" w:rsidP="00C44039">
            <w:pPr>
              <w:spacing w:line="300" w:lineRule="atLeast"/>
              <w:jc w:val="center"/>
              <w:rPr>
                <w:b/>
                <w:bCs/>
                <w:sz w:val="20"/>
                <w:szCs w:val="20"/>
              </w:rPr>
            </w:pPr>
            <w:r w:rsidRPr="00CC10EC">
              <w:rPr>
                <w:b/>
                <w:bCs/>
                <w:sz w:val="20"/>
                <w:szCs w:val="20"/>
              </w:rPr>
              <w:t>Original</w:t>
            </w:r>
          </w:p>
          <w:p w14:paraId="7EB2A6F9" w14:textId="77777777" w:rsidR="00575A5E" w:rsidRPr="00CC10EC" w:rsidRDefault="00575A5E" w:rsidP="00C44039">
            <w:pPr>
              <w:spacing w:line="300" w:lineRule="atLeast"/>
              <w:jc w:val="center"/>
              <w:rPr>
                <w:b/>
                <w:bCs/>
                <w:sz w:val="20"/>
                <w:szCs w:val="20"/>
              </w:rPr>
            </w:pPr>
            <w:r w:rsidRPr="00CC10EC">
              <w:rPr>
                <w:b/>
                <w:bCs/>
                <w:sz w:val="20"/>
                <w:szCs w:val="20"/>
              </w:rPr>
              <w:t>Basis</w:t>
            </w:r>
          </w:p>
        </w:tc>
        <w:tc>
          <w:tcPr>
            <w:tcW w:w="618" w:type="pct"/>
            <w:tcBorders>
              <w:top w:val="nil"/>
              <w:left w:val="nil"/>
              <w:bottom w:val="single" w:sz="4" w:space="0" w:color="auto"/>
              <w:right w:val="nil"/>
            </w:tcBorders>
            <w:vAlign w:val="bottom"/>
          </w:tcPr>
          <w:p w14:paraId="2D3F29CC" w14:textId="1771F4D2" w:rsidR="00575A5E" w:rsidRPr="00CC10EC" w:rsidRDefault="00575A5E" w:rsidP="00C44039">
            <w:pPr>
              <w:spacing w:line="300" w:lineRule="atLeast"/>
              <w:jc w:val="center"/>
              <w:rPr>
                <w:b/>
                <w:bCs/>
                <w:sz w:val="20"/>
                <w:szCs w:val="20"/>
              </w:rPr>
            </w:pPr>
            <w:r>
              <w:rPr>
                <w:b/>
                <w:bCs/>
                <w:sz w:val="20"/>
                <w:szCs w:val="20"/>
              </w:rPr>
              <w:t xml:space="preserve">Bonus </w:t>
            </w:r>
            <w:proofErr w:type="spellStart"/>
            <w:r>
              <w:rPr>
                <w:b/>
                <w:bCs/>
                <w:sz w:val="20"/>
                <w:szCs w:val="20"/>
              </w:rPr>
              <w:t>Depr</w:t>
            </w:r>
            <w:proofErr w:type="spellEnd"/>
          </w:p>
        </w:tc>
        <w:tc>
          <w:tcPr>
            <w:tcW w:w="736" w:type="pct"/>
            <w:tcBorders>
              <w:top w:val="nil"/>
              <w:left w:val="nil"/>
              <w:bottom w:val="single" w:sz="4" w:space="0" w:color="auto"/>
              <w:right w:val="nil"/>
            </w:tcBorders>
            <w:vAlign w:val="bottom"/>
          </w:tcPr>
          <w:p w14:paraId="6B33311A" w14:textId="77777777" w:rsidR="00575A5E" w:rsidRPr="00CC10EC" w:rsidRDefault="00575A5E" w:rsidP="00C44039">
            <w:pPr>
              <w:spacing w:line="300" w:lineRule="atLeast"/>
              <w:jc w:val="center"/>
              <w:rPr>
                <w:b/>
                <w:bCs/>
                <w:sz w:val="20"/>
                <w:szCs w:val="20"/>
              </w:rPr>
            </w:pPr>
            <w:r w:rsidRPr="00CC10EC">
              <w:rPr>
                <w:b/>
                <w:bCs/>
                <w:sz w:val="20"/>
                <w:szCs w:val="20"/>
              </w:rPr>
              <w:t>Remaining</w:t>
            </w:r>
          </w:p>
          <w:p w14:paraId="25EFA2EA" w14:textId="77777777" w:rsidR="00575A5E" w:rsidRPr="00CC10EC" w:rsidRDefault="00575A5E" w:rsidP="00C44039">
            <w:pPr>
              <w:spacing w:line="300" w:lineRule="atLeast"/>
              <w:jc w:val="center"/>
              <w:rPr>
                <w:b/>
                <w:bCs/>
                <w:sz w:val="20"/>
                <w:szCs w:val="20"/>
              </w:rPr>
            </w:pPr>
            <w:r w:rsidRPr="00CC10EC">
              <w:rPr>
                <w:b/>
                <w:bCs/>
                <w:sz w:val="20"/>
                <w:szCs w:val="20"/>
              </w:rPr>
              <w:t>Basis</w:t>
            </w:r>
          </w:p>
        </w:tc>
        <w:tc>
          <w:tcPr>
            <w:tcW w:w="639" w:type="pct"/>
            <w:tcBorders>
              <w:top w:val="nil"/>
              <w:left w:val="nil"/>
              <w:bottom w:val="single" w:sz="4" w:space="0" w:color="auto"/>
              <w:right w:val="nil"/>
            </w:tcBorders>
            <w:vAlign w:val="bottom"/>
          </w:tcPr>
          <w:p w14:paraId="2806620B" w14:textId="47E07572" w:rsidR="00575A5E" w:rsidRPr="00CC10EC" w:rsidRDefault="00575A5E" w:rsidP="00C44039">
            <w:pPr>
              <w:spacing w:line="300" w:lineRule="atLeast"/>
              <w:jc w:val="center"/>
              <w:rPr>
                <w:b/>
                <w:bCs/>
                <w:sz w:val="20"/>
                <w:szCs w:val="20"/>
              </w:rPr>
            </w:pPr>
            <w:r>
              <w:rPr>
                <w:b/>
                <w:bCs/>
                <w:sz w:val="20"/>
                <w:szCs w:val="20"/>
              </w:rPr>
              <w:t>MACRS Rate</w:t>
            </w:r>
          </w:p>
        </w:tc>
        <w:tc>
          <w:tcPr>
            <w:tcW w:w="842" w:type="pct"/>
            <w:tcBorders>
              <w:top w:val="nil"/>
              <w:left w:val="nil"/>
              <w:bottom w:val="single" w:sz="4" w:space="0" w:color="auto"/>
              <w:right w:val="nil"/>
            </w:tcBorders>
            <w:noWrap/>
            <w:vAlign w:val="bottom"/>
          </w:tcPr>
          <w:p w14:paraId="390835B4" w14:textId="77777777" w:rsidR="00575A5E" w:rsidRPr="00CC10EC" w:rsidRDefault="00575A5E" w:rsidP="00C44039">
            <w:pPr>
              <w:spacing w:line="300" w:lineRule="atLeast"/>
              <w:jc w:val="center"/>
              <w:rPr>
                <w:b/>
                <w:bCs/>
                <w:sz w:val="20"/>
                <w:szCs w:val="20"/>
              </w:rPr>
            </w:pPr>
            <w:r w:rsidRPr="00CC10EC">
              <w:rPr>
                <w:b/>
                <w:bCs/>
                <w:sz w:val="20"/>
                <w:szCs w:val="20"/>
              </w:rPr>
              <w:t>Depreciation</w:t>
            </w:r>
          </w:p>
          <w:p w14:paraId="0B00FCEE" w14:textId="77777777" w:rsidR="00575A5E" w:rsidRPr="00CC10EC" w:rsidRDefault="00575A5E" w:rsidP="00C44039">
            <w:pPr>
              <w:spacing w:line="300" w:lineRule="atLeast"/>
              <w:jc w:val="center"/>
              <w:rPr>
                <w:b/>
                <w:bCs/>
                <w:sz w:val="20"/>
                <w:szCs w:val="20"/>
              </w:rPr>
            </w:pPr>
            <w:r w:rsidRPr="00CC10EC">
              <w:rPr>
                <w:b/>
                <w:bCs/>
                <w:sz w:val="20"/>
                <w:szCs w:val="20"/>
              </w:rPr>
              <w:t>Expense</w:t>
            </w:r>
          </w:p>
        </w:tc>
      </w:tr>
      <w:tr w:rsidR="00575A5E" w:rsidRPr="00CC10EC" w14:paraId="4F6BD5A2" w14:textId="77777777" w:rsidTr="00575A5E">
        <w:trPr>
          <w:trHeight w:val="255"/>
        </w:trPr>
        <w:tc>
          <w:tcPr>
            <w:tcW w:w="1514" w:type="pct"/>
            <w:tcBorders>
              <w:top w:val="single" w:sz="4" w:space="0" w:color="auto"/>
              <w:left w:val="nil"/>
              <w:bottom w:val="nil"/>
              <w:right w:val="nil"/>
            </w:tcBorders>
            <w:noWrap/>
            <w:vAlign w:val="bottom"/>
          </w:tcPr>
          <w:p w14:paraId="0D175A35" w14:textId="742360D1" w:rsidR="00575A5E" w:rsidRPr="00CC10EC" w:rsidRDefault="00575A5E" w:rsidP="00C44039">
            <w:pPr>
              <w:spacing w:line="300" w:lineRule="atLeast"/>
              <w:rPr>
                <w:sz w:val="20"/>
                <w:szCs w:val="20"/>
              </w:rPr>
            </w:pPr>
            <w:r>
              <w:rPr>
                <w:sz w:val="20"/>
                <w:szCs w:val="20"/>
              </w:rPr>
              <w:t xml:space="preserve">New Equipment and Tools </w:t>
            </w:r>
            <w:r w:rsidRPr="00CC10EC">
              <w:rPr>
                <w:sz w:val="20"/>
                <w:szCs w:val="20"/>
              </w:rPr>
              <w:br/>
              <w:t>(</w:t>
            </w:r>
            <w:r>
              <w:rPr>
                <w:sz w:val="20"/>
                <w:szCs w:val="20"/>
              </w:rPr>
              <w:t>7</w:t>
            </w:r>
            <w:r w:rsidRPr="00CC10EC">
              <w:rPr>
                <w:sz w:val="20"/>
                <w:szCs w:val="20"/>
              </w:rPr>
              <w:t>-year)</w:t>
            </w:r>
          </w:p>
        </w:tc>
        <w:tc>
          <w:tcPr>
            <w:tcW w:w="650" w:type="pct"/>
            <w:tcBorders>
              <w:top w:val="single" w:sz="4" w:space="0" w:color="auto"/>
              <w:left w:val="nil"/>
              <w:bottom w:val="nil"/>
              <w:right w:val="nil"/>
            </w:tcBorders>
            <w:noWrap/>
            <w:vAlign w:val="bottom"/>
          </w:tcPr>
          <w:p w14:paraId="53EC49B1" w14:textId="103D2CF9" w:rsidR="00575A5E" w:rsidRPr="00CC10EC" w:rsidRDefault="00575A5E" w:rsidP="00C44039">
            <w:pPr>
              <w:spacing w:line="300" w:lineRule="atLeast"/>
              <w:jc w:val="right"/>
              <w:rPr>
                <w:sz w:val="20"/>
                <w:szCs w:val="20"/>
              </w:rPr>
            </w:pPr>
            <w:r w:rsidRPr="00BE3B13">
              <w:rPr>
                <w:bCs/>
                <w:sz w:val="20"/>
              </w:rPr>
              <w:t>$</w:t>
            </w:r>
            <w:r>
              <w:rPr>
                <w:bCs/>
                <w:sz w:val="20"/>
              </w:rPr>
              <w:t>800,000</w:t>
            </w:r>
          </w:p>
        </w:tc>
        <w:tc>
          <w:tcPr>
            <w:tcW w:w="618" w:type="pct"/>
            <w:tcBorders>
              <w:top w:val="single" w:sz="4" w:space="0" w:color="auto"/>
              <w:left w:val="nil"/>
              <w:bottom w:val="nil"/>
              <w:right w:val="nil"/>
            </w:tcBorders>
            <w:vAlign w:val="bottom"/>
          </w:tcPr>
          <w:p w14:paraId="2AD3EC1C" w14:textId="09C9CC9F" w:rsidR="00575A5E" w:rsidRPr="00CC10EC" w:rsidRDefault="00575A5E" w:rsidP="00C44039">
            <w:pPr>
              <w:spacing w:line="300" w:lineRule="atLeast"/>
              <w:jc w:val="right"/>
              <w:rPr>
                <w:sz w:val="20"/>
                <w:szCs w:val="20"/>
              </w:rPr>
            </w:pPr>
            <w:r>
              <w:rPr>
                <w:sz w:val="20"/>
                <w:szCs w:val="20"/>
              </w:rPr>
              <w:t>$400,000</w:t>
            </w:r>
          </w:p>
        </w:tc>
        <w:tc>
          <w:tcPr>
            <w:tcW w:w="736" w:type="pct"/>
            <w:tcBorders>
              <w:top w:val="single" w:sz="4" w:space="0" w:color="auto"/>
              <w:left w:val="nil"/>
              <w:bottom w:val="nil"/>
              <w:right w:val="nil"/>
            </w:tcBorders>
            <w:vAlign w:val="bottom"/>
          </w:tcPr>
          <w:p w14:paraId="1F15BBBA" w14:textId="701EBF04" w:rsidR="00575A5E" w:rsidRPr="00CC10EC" w:rsidRDefault="00575A5E" w:rsidP="00C44039">
            <w:pPr>
              <w:spacing w:line="300" w:lineRule="atLeast"/>
              <w:jc w:val="right"/>
              <w:rPr>
                <w:sz w:val="20"/>
                <w:szCs w:val="20"/>
              </w:rPr>
            </w:pPr>
            <w:r>
              <w:rPr>
                <w:sz w:val="20"/>
                <w:szCs w:val="20"/>
              </w:rPr>
              <w:t>400,000</w:t>
            </w:r>
          </w:p>
        </w:tc>
        <w:tc>
          <w:tcPr>
            <w:tcW w:w="639" w:type="pct"/>
            <w:tcBorders>
              <w:top w:val="single" w:sz="4" w:space="0" w:color="auto"/>
              <w:left w:val="nil"/>
              <w:bottom w:val="nil"/>
              <w:right w:val="nil"/>
            </w:tcBorders>
            <w:vAlign w:val="bottom"/>
          </w:tcPr>
          <w:p w14:paraId="1FCF81F9" w14:textId="4DB47B86" w:rsidR="00575A5E" w:rsidRPr="00CC10EC" w:rsidRDefault="00897EDE" w:rsidP="00C44039">
            <w:pPr>
              <w:spacing w:line="300" w:lineRule="atLeast"/>
              <w:jc w:val="right"/>
              <w:rPr>
                <w:sz w:val="20"/>
                <w:szCs w:val="20"/>
              </w:rPr>
            </w:pPr>
            <w:r>
              <w:rPr>
                <w:sz w:val="20"/>
                <w:szCs w:val="20"/>
              </w:rPr>
              <w:t>10.71%</w:t>
            </w:r>
          </w:p>
        </w:tc>
        <w:tc>
          <w:tcPr>
            <w:tcW w:w="842" w:type="pct"/>
            <w:tcBorders>
              <w:top w:val="single" w:sz="4" w:space="0" w:color="auto"/>
              <w:left w:val="nil"/>
              <w:bottom w:val="nil"/>
              <w:right w:val="nil"/>
            </w:tcBorders>
            <w:noWrap/>
            <w:vAlign w:val="bottom"/>
          </w:tcPr>
          <w:p w14:paraId="57721A67" w14:textId="17E14865" w:rsidR="00575A5E" w:rsidRPr="00CC10EC" w:rsidRDefault="00897EDE" w:rsidP="00C44039">
            <w:pPr>
              <w:spacing w:line="300" w:lineRule="atLeast"/>
              <w:jc w:val="right"/>
              <w:rPr>
                <w:sz w:val="20"/>
                <w:szCs w:val="20"/>
              </w:rPr>
            </w:pPr>
            <w:r>
              <w:rPr>
                <w:sz w:val="20"/>
                <w:szCs w:val="20"/>
              </w:rPr>
              <w:t>$42,840</w:t>
            </w:r>
          </w:p>
        </w:tc>
      </w:tr>
      <w:tr w:rsidR="00575A5E" w:rsidRPr="00CC10EC" w14:paraId="26DF74AD" w14:textId="77777777" w:rsidTr="00575A5E">
        <w:trPr>
          <w:trHeight w:val="255"/>
        </w:trPr>
        <w:tc>
          <w:tcPr>
            <w:tcW w:w="1514" w:type="pct"/>
            <w:noWrap/>
            <w:vAlign w:val="bottom"/>
          </w:tcPr>
          <w:p w14:paraId="76EF771F" w14:textId="2F0F8F89" w:rsidR="00575A5E" w:rsidRPr="00CC10EC" w:rsidRDefault="00575A5E" w:rsidP="00C44039">
            <w:pPr>
              <w:spacing w:line="300" w:lineRule="atLeast"/>
              <w:rPr>
                <w:sz w:val="20"/>
                <w:szCs w:val="20"/>
              </w:rPr>
            </w:pPr>
            <w:r>
              <w:rPr>
                <w:sz w:val="20"/>
                <w:szCs w:val="20"/>
              </w:rPr>
              <w:t>Used Light Duty Trucks</w:t>
            </w:r>
            <w:r w:rsidR="00C44039">
              <w:rPr>
                <w:sz w:val="20"/>
                <w:szCs w:val="20"/>
              </w:rPr>
              <w:t xml:space="preserve"> </w:t>
            </w:r>
            <w:r w:rsidR="00C44039">
              <w:rPr>
                <w:sz w:val="20"/>
                <w:szCs w:val="20"/>
              </w:rPr>
              <w:br/>
              <w:t>(5-</w:t>
            </w:r>
            <w:r w:rsidRPr="00CC10EC">
              <w:rPr>
                <w:sz w:val="20"/>
                <w:szCs w:val="20"/>
              </w:rPr>
              <w:t>year)</w:t>
            </w:r>
          </w:p>
        </w:tc>
        <w:tc>
          <w:tcPr>
            <w:tcW w:w="650" w:type="pct"/>
            <w:noWrap/>
            <w:vAlign w:val="bottom"/>
          </w:tcPr>
          <w:p w14:paraId="5BB9E735" w14:textId="27BC016D" w:rsidR="00575A5E" w:rsidRPr="00CC10EC" w:rsidRDefault="00575A5E" w:rsidP="00C44039">
            <w:pPr>
              <w:spacing w:line="300" w:lineRule="atLeast"/>
              <w:jc w:val="right"/>
              <w:rPr>
                <w:sz w:val="20"/>
                <w:szCs w:val="20"/>
              </w:rPr>
            </w:pPr>
            <w:r>
              <w:rPr>
                <w:bCs/>
                <w:sz w:val="20"/>
              </w:rPr>
              <w:t>1,200,000</w:t>
            </w:r>
          </w:p>
        </w:tc>
        <w:tc>
          <w:tcPr>
            <w:tcW w:w="618" w:type="pct"/>
            <w:vAlign w:val="bottom"/>
          </w:tcPr>
          <w:p w14:paraId="05E7BB57" w14:textId="1DBBA94F" w:rsidR="00575A5E" w:rsidRPr="00CC10EC" w:rsidRDefault="00575A5E" w:rsidP="00C44039">
            <w:pPr>
              <w:spacing w:line="300" w:lineRule="atLeast"/>
              <w:jc w:val="right"/>
              <w:rPr>
                <w:sz w:val="20"/>
                <w:szCs w:val="20"/>
              </w:rPr>
            </w:pPr>
            <w:r>
              <w:rPr>
                <w:sz w:val="20"/>
                <w:szCs w:val="20"/>
              </w:rPr>
              <w:t>-0-</w:t>
            </w:r>
          </w:p>
        </w:tc>
        <w:tc>
          <w:tcPr>
            <w:tcW w:w="736" w:type="pct"/>
            <w:vAlign w:val="bottom"/>
          </w:tcPr>
          <w:p w14:paraId="260ABF57" w14:textId="6693002D" w:rsidR="00575A5E" w:rsidRPr="00CC10EC" w:rsidRDefault="00575A5E" w:rsidP="00C44039">
            <w:pPr>
              <w:spacing w:line="300" w:lineRule="atLeast"/>
              <w:jc w:val="right"/>
              <w:rPr>
                <w:sz w:val="20"/>
                <w:szCs w:val="20"/>
              </w:rPr>
            </w:pPr>
            <w:r>
              <w:rPr>
                <w:sz w:val="20"/>
                <w:szCs w:val="20"/>
              </w:rPr>
              <w:t>1,200,000</w:t>
            </w:r>
          </w:p>
        </w:tc>
        <w:tc>
          <w:tcPr>
            <w:tcW w:w="639" w:type="pct"/>
            <w:vAlign w:val="bottom"/>
          </w:tcPr>
          <w:p w14:paraId="055B3211" w14:textId="1FF39CC6" w:rsidR="00575A5E" w:rsidRPr="00CC10EC" w:rsidRDefault="00897EDE" w:rsidP="00C44039">
            <w:pPr>
              <w:spacing w:line="300" w:lineRule="atLeast"/>
              <w:jc w:val="right"/>
              <w:rPr>
                <w:sz w:val="20"/>
                <w:szCs w:val="20"/>
              </w:rPr>
            </w:pPr>
            <w:r>
              <w:rPr>
                <w:sz w:val="20"/>
                <w:szCs w:val="20"/>
              </w:rPr>
              <w:t>5%</w:t>
            </w:r>
          </w:p>
        </w:tc>
        <w:tc>
          <w:tcPr>
            <w:tcW w:w="842" w:type="pct"/>
            <w:noWrap/>
            <w:vAlign w:val="bottom"/>
          </w:tcPr>
          <w:p w14:paraId="0BBE8420" w14:textId="38A3152C" w:rsidR="00575A5E" w:rsidRPr="00CC10EC" w:rsidRDefault="00897EDE" w:rsidP="00C44039">
            <w:pPr>
              <w:spacing w:line="300" w:lineRule="atLeast"/>
              <w:jc w:val="right"/>
              <w:rPr>
                <w:sz w:val="20"/>
                <w:szCs w:val="20"/>
              </w:rPr>
            </w:pPr>
            <w:r>
              <w:rPr>
                <w:sz w:val="20"/>
                <w:szCs w:val="20"/>
              </w:rPr>
              <w:t>60,000</w:t>
            </w:r>
          </w:p>
        </w:tc>
      </w:tr>
      <w:tr w:rsidR="00575A5E" w:rsidRPr="00CC10EC" w14:paraId="1358F189" w14:textId="77777777" w:rsidTr="00575A5E">
        <w:trPr>
          <w:trHeight w:val="255"/>
        </w:trPr>
        <w:tc>
          <w:tcPr>
            <w:tcW w:w="1514" w:type="pct"/>
            <w:noWrap/>
            <w:vAlign w:val="bottom"/>
          </w:tcPr>
          <w:p w14:paraId="658BDB66" w14:textId="14A0B14F" w:rsidR="00575A5E" w:rsidRPr="00CC10EC" w:rsidRDefault="00575A5E" w:rsidP="00C44039">
            <w:pPr>
              <w:spacing w:line="300" w:lineRule="atLeast"/>
              <w:rPr>
                <w:sz w:val="20"/>
                <w:szCs w:val="20"/>
              </w:rPr>
            </w:pPr>
            <w:r>
              <w:rPr>
                <w:sz w:val="20"/>
                <w:szCs w:val="20"/>
              </w:rPr>
              <w:t>Used Machinery (7-year)</w:t>
            </w:r>
          </w:p>
        </w:tc>
        <w:tc>
          <w:tcPr>
            <w:tcW w:w="650" w:type="pct"/>
            <w:noWrap/>
            <w:vAlign w:val="bottom"/>
          </w:tcPr>
          <w:p w14:paraId="416CCDFE" w14:textId="29AA7C63" w:rsidR="00575A5E" w:rsidRPr="0099794D" w:rsidRDefault="00575A5E" w:rsidP="00C44039">
            <w:pPr>
              <w:spacing w:line="300" w:lineRule="atLeast"/>
              <w:jc w:val="right"/>
              <w:rPr>
                <w:sz w:val="20"/>
                <w:szCs w:val="20"/>
                <w:u w:val="single"/>
              </w:rPr>
            </w:pPr>
            <w:r w:rsidRPr="0099794D">
              <w:rPr>
                <w:bCs/>
                <w:sz w:val="20"/>
                <w:u w:val="single"/>
              </w:rPr>
              <w:t>525,000</w:t>
            </w:r>
          </w:p>
        </w:tc>
        <w:tc>
          <w:tcPr>
            <w:tcW w:w="618" w:type="pct"/>
            <w:vAlign w:val="bottom"/>
          </w:tcPr>
          <w:p w14:paraId="06275F5F" w14:textId="435B025B" w:rsidR="00575A5E" w:rsidRPr="00CC10EC" w:rsidRDefault="00575A5E" w:rsidP="00C44039">
            <w:pPr>
              <w:spacing w:line="300" w:lineRule="atLeast"/>
              <w:jc w:val="right"/>
              <w:rPr>
                <w:sz w:val="20"/>
                <w:szCs w:val="20"/>
              </w:rPr>
            </w:pPr>
            <w:r>
              <w:rPr>
                <w:sz w:val="20"/>
                <w:szCs w:val="20"/>
              </w:rPr>
              <w:t>-0-</w:t>
            </w:r>
          </w:p>
        </w:tc>
        <w:tc>
          <w:tcPr>
            <w:tcW w:w="736" w:type="pct"/>
            <w:vAlign w:val="bottom"/>
          </w:tcPr>
          <w:p w14:paraId="2F8267AD" w14:textId="307AA4C7" w:rsidR="00575A5E" w:rsidRPr="00CC10EC" w:rsidRDefault="00575A5E" w:rsidP="00C44039">
            <w:pPr>
              <w:spacing w:line="300" w:lineRule="atLeast"/>
              <w:jc w:val="right"/>
              <w:rPr>
                <w:sz w:val="20"/>
                <w:szCs w:val="20"/>
              </w:rPr>
            </w:pPr>
            <w:r>
              <w:rPr>
                <w:sz w:val="20"/>
                <w:szCs w:val="20"/>
              </w:rPr>
              <w:t>525,000</w:t>
            </w:r>
          </w:p>
        </w:tc>
        <w:tc>
          <w:tcPr>
            <w:tcW w:w="639" w:type="pct"/>
            <w:vAlign w:val="bottom"/>
          </w:tcPr>
          <w:p w14:paraId="38D0191C" w14:textId="5FD20A48" w:rsidR="00575A5E" w:rsidRPr="00CC10EC" w:rsidRDefault="00897EDE" w:rsidP="00C44039">
            <w:pPr>
              <w:spacing w:line="300" w:lineRule="atLeast"/>
              <w:jc w:val="right"/>
              <w:rPr>
                <w:sz w:val="20"/>
                <w:szCs w:val="20"/>
              </w:rPr>
            </w:pPr>
            <w:r>
              <w:rPr>
                <w:sz w:val="20"/>
                <w:szCs w:val="20"/>
              </w:rPr>
              <w:t>3.57%</w:t>
            </w:r>
          </w:p>
        </w:tc>
        <w:tc>
          <w:tcPr>
            <w:tcW w:w="842" w:type="pct"/>
            <w:noWrap/>
            <w:vAlign w:val="bottom"/>
          </w:tcPr>
          <w:p w14:paraId="5E12D3EC" w14:textId="63700197" w:rsidR="00575A5E" w:rsidRPr="00CC10EC" w:rsidRDefault="00897EDE" w:rsidP="00C44039">
            <w:pPr>
              <w:spacing w:line="300" w:lineRule="atLeast"/>
              <w:jc w:val="right"/>
              <w:rPr>
                <w:sz w:val="20"/>
                <w:szCs w:val="20"/>
              </w:rPr>
            </w:pPr>
            <w:r>
              <w:rPr>
                <w:sz w:val="20"/>
                <w:szCs w:val="20"/>
              </w:rPr>
              <w:t>18,743</w:t>
            </w:r>
          </w:p>
        </w:tc>
      </w:tr>
      <w:tr w:rsidR="00575A5E" w:rsidRPr="00CC10EC" w14:paraId="1AC75884" w14:textId="77777777" w:rsidTr="00575A5E">
        <w:trPr>
          <w:trHeight w:val="255"/>
        </w:trPr>
        <w:tc>
          <w:tcPr>
            <w:tcW w:w="1514" w:type="pct"/>
            <w:noWrap/>
            <w:vAlign w:val="bottom"/>
          </w:tcPr>
          <w:p w14:paraId="7A93F3F7" w14:textId="6C9B6EC8" w:rsidR="00575A5E" w:rsidRDefault="00575A5E" w:rsidP="00C44039">
            <w:pPr>
              <w:spacing w:line="300" w:lineRule="atLeast"/>
              <w:rPr>
                <w:sz w:val="20"/>
                <w:szCs w:val="20"/>
              </w:rPr>
            </w:pPr>
            <w:r>
              <w:rPr>
                <w:sz w:val="20"/>
                <w:szCs w:val="20"/>
              </w:rPr>
              <w:t>Bonus depreciation</w:t>
            </w:r>
          </w:p>
        </w:tc>
        <w:tc>
          <w:tcPr>
            <w:tcW w:w="650" w:type="pct"/>
            <w:noWrap/>
            <w:vAlign w:val="bottom"/>
          </w:tcPr>
          <w:p w14:paraId="19034F5B" w14:textId="77777777" w:rsidR="00575A5E" w:rsidRDefault="00575A5E" w:rsidP="00C44039">
            <w:pPr>
              <w:spacing w:line="300" w:lineRule="atLeast"/>
              <w:jc w:val="right"/>
              <w:rPr>
                <w:bCs/>
                <w:sz w:val="20"/>
              </w:rPr>
            </w:pPr>
          </w:p>
        </w:tc>
        <w:tc>
          <w:tcPr>
            <w:tcW w:w="618" w:type="pct"/>
            <w:vAlign w:val="bottom"/>
          </w:tcPr>
          <w:p w14:paraId="2F081D04" w14:textId="77777777" w:rsidR="00575A5E" w:rsidRPr="00CC10EC" w:rsidRDefault="00575A5E" w:rsidP="00C44039">
            <w:pPr>
              <w:spacing w:line="300" w:lineRule="atLeast"/>
              <w:jc w:val="right"/>
              <w:rPr>
                <w:sz w:val="20"/>
                <w:szCs w:val="20"/>
              </w:rPr>
            </w:pPr>
          </w:p>
        </w:tc>
        <w:tc>
          <w:tcPr>
            <w:tcW w:w="736" w:type="pct"/>
            <w:vAlign w:val="bottom"/>
          </w:tcPr>
          <w:p w14:paraId="654DFCD1" w14:textId="77777777" w:rsidR="00575A5E" w:rsidRPr="00CC10EC" w:rsidRDefault="00575A5E" w:rsidP="00C44039">
            <w:pPr>
              <w:spacing w:line="300" w:lineRule="atLeast"/>
              <w:jc w:val="right"/>
              <w:rPr>
                <w:sz w:val="20"/>
                <w:szCs w:val="20"/>
              </w:rPr>
            </w:pPr>
          </w:p>
        </w:tc>
        <w:tc>
          <w:tcPr>
            <w:tcW w:w="639" w:type="pct"/>
            <w:vAlign w:val="bottom"/>
          </w:tcPr>
          <w:p w14:paraId="7BE8BA02" w14:textId="77777777" w:rsidR="00575A5E" w:rsidRPr="00CC10EC" w:rsidRDefault="00575A5E" w:rsidP="00C44039">
            <w:pPr>
              <w:spacing w:line="300" w:lineRule="atLeast"/>
              <w:jc w:val="right"/>
              <w:rPr>
                <w:sz w:val="20"/>
                <w:szCs w:val="20"/>
              </w:rPr>
            </w:pPr>
          </w:p>
        </w:tc>
        <w:tc>
          <w:tcPr>
            <w:tcW w:w="842" w:type="pct"/>
            <w:noWrap/>
            <w:vAlign w:val="bottom"/>
          </w:tcPr>
          <w:p w14:paraId="4AB4F27C" w14:textId="21F5DCA7" w:rsidR="00575A5E" w:rsidRPr="00897EDE" w:rsidRDefault="00575A5E" w:rsidP="00C44039">
            <w:pPr>
              <w:spacing w:line="300" w:lineRule="atLeast"/>
              <w:jc w:val="right"/>
              <w:rPr>
                <w:sz w:val="20"/>
                <w:szCs w:val="20"/>
                <w:u w:val="single"/>
              </w:rPr>
            </w:pPr>
            <w:r w:rsidRPr="00897EDE">
              <w:rPr>
                <w:sz w:val="20"/>
                <w:szCs w:val="20"/>
                <w:u w:val="single"/>
              </w:rPr>
              <w:t>400,000</w:t>
            </w:r>
          </w:p>
        </w:tc>
      </w:tr>
      <w:tr w:rsidR="00575A5E" w:rsidRPr="00CC10EC" w14:paraId="56A4E1B9" w14:textId="77777777" w:rsidTr="00575A5E">
        <w:trPr>
          <w:trHeight w:val="255"/>
        </w:trPr>
        <w:tc>
          <w:tcPr>
            <w:tcW w:w="1514" w:type="pct"/>
            <w:noWrap/>
            <w:vAlign w:val="bottom"/>
          </w:tcPr>
          <w:p w14:paraId="5636BE5B" w14:textId="24BA1B34" w:rsidR="00575A5E" w:rsidRPr="00CC10EC" w:rsidRDefault="00575A5E" w:rsidP="00C44039">
            <w:pPr>
              <w:spacing w:line="300" w:lineRule="atLeast"/>
              <w:rPr>
                <w:sz w:val="20"/>
                <w:szCs w:val="20"/>
              </w:rPr>
            </w:pPr>
            <w:r>
              <w:rPr>
                <w:sz w:val="20"/>
                <w:szCs w:val="20"/>
              </w:rPr>
              <w:t xml:space="preserve">   Total</w:t>
            </w:r>
          </w:p>
        </w:tc>
        <w:tc>
          <w:tcPr>
            <w:tcW w:w="650" w:type="pct"/>
            <w:noWrap/>
            <w:vAlign w:val="bottom"/>
          </w:tcPr>
          <w:p w14:paraId="0D317BA2" w14:textId="20AF2B6A" w:rsidR="00575A5E" w:rsidRPr="00CC10EC" w:rsidRDefault="00575A5E" w:rsidP="00C44039">
            <w:pPr>
              <w:spacing w:line="300" w:lineRule="atLeast"/>
              <w:jc w:val="right"/>
              <w:rPr>
                <w:sz w:val="20"/>
                <w:szCs w:val="20"/>
              </w:rPr>
            </w:pPr>
            <w:r>
              <w:rPr>
                <w:bCs/>
                <w:sz w:val="20"/>
              </w:rPr>
              <w:t>2,525</w:t>
            </w:r>
            <w:r w:rsidRPr="00BE3B13">
              <w:rPr>
                <w:bCs/>
                <w:sz w:val="20"/>
              </w:rPr>
              <w:t>,000</w:t>
            </w:r>
          </w:p>
        </w:tc>
        <w:tc>
          <w:tcPr>
            <w:tcW w:w="618" w:type="pct"/>
            <w:vAlign w:val="bottom"/>
          </w:tcPr>
          <w:p w14:paraId="3E60AFC6" w14:textId="49CCA5BE" w:rsidR="00575A5E" w:rsidRPr="00CC10EC" w:rsidRDefault="00575A5E" w:rsidP="00C44039">
            <w:pPr>
              <w:spacing w:line="300" w:lineRule="atLeast"/>
              <w:jc w:val="right"/>
              <w:rPr>
                <w:sz w:val="20"/>
                <w:szCs w:val="20"/>
              </w:rPr>
            </w:pPr>
          </w:p>
        </w:tc>
        <w:tc>
          <w:tcPr>
            <w:tcW w:w="736" w:type="pct"/>
            <w:vAlign w:val="bottom"/>
          </w:tcPr>
          <w:p w14:paraId="1E440211" w14:textId="75A4AEA3" w:rsidR="00575A5E" w:rsidRPr="00CC10EC" w:rsidRDefault="00575A5E" w:rsidP="00C44039">
            <w:pPr>
              <w:spacing w:line="300" w:lineRule="atLeast"/>
              <w:jc w:val="right"/>
              <w:rPr>
                <w:sz w:val="20"/>
                <w:szCs w:val="20"/>
              </w:rPr>
            </w:pPr>
          </w:p>
        </w:tc>
        <w:tc>
          <w:tcPr>
            <w:tcW w:w="639" w:type="pct"/>
            <w:vAlign w:val="bottom"/>
          </w:tcPr>
          <w:p w14:paraId="3210166D" w14:textId="6ABD6D8B" w:rsidR="00575A5E" w:rsidRPr="00CC10EC" w:rsidRDefault="00575A5E" w:rsidP="00C44039">
            <w:pPr>
              <w:spacing w:line="300" w:lineRule="atLeast"/>
              <w:jc w:val="right"/>
              <w:rPr>
                <w:sz w:val="20"/>
                <w:szCs w:val="20"/>
              </w:rPr>
            </w:pPr>
          </w:p>
        </w:tc>
        <w:tc>
          <w:tcPr>
            <w:tcW w:w="842" w:type="pct"/>
            <w:noWrap/>
            <w:vAlign w:val="bottom"/>
          </w:tcPr>
          <w:p w14:paraId="5FE7B202" w14:textId="5AF9D811" w:rsidR="00575A5E" w:rsidRPr="00897EDE" w:rsidRDefault="00897EDE" w:rsidP="00C44039">
            <w:pPr>
              <w:spacing w:line="300" w:lineRule="atLeast"/>
              <w:jc w:val="right"/>
              <w:rPr>
                <w:sz w:val="20"/>
                <w:szCs w:val="20"/>
                <w:u w:val="double"/>
              </w:rPr>
            </w:pPr>
            <w:r w:rsidRPr="00897EDE">
              <w:rPr>
                <w:sz w:val="20"/>
                <w:szCs w:val="20"/>
                <w:u w:val="double"/>
              </w:rPr>
              <w:t>$521,583</w:t>
            </w:r>
          </w:p>
        </w:tc>
      </w:tr>
    </w:tbl>
    <w:p w14:paraId="7400C82C" w14:textId="77777777" w:rsidR="0099794D" w:rsidRPr="0099794D" w:rsidRDefault="0099794D" w:rsidP="00C44039">
      <w:pPr>
        <w:tabs>
          <w:tab w:val="left" w:pos="5337"/>
        </w:tabs>
        <w:spacing w:line="300" w:lineRule="atLeast"/>
        <w:ind w:left="360"/>
        <w:rPr>
          <w:i/>
        </w:rPr>
      </w:pPr>
    </w:p>
    <w:p w14:paraId="64B4D5B7" w14:textId="6B1BEE0B" w:rsidR="0099794D" w:rsidRDefault="00C44039" w:rsidP="00C44039">
      <w:pPr>
        <w:tabs>
          <w:tab w:val="left" w:pos="5337"/>
        </w:tabs>
        <w:spacing w:line="300" w:lineRule="atLeast"/>
        <w:ind w:left="360"/>
        <w:rPr>
          <w:i/>
        </w:rPr>
      </w:pPr>
      <w:r>
        <w:rPr>
          <w:i/>
        </w:rPr>
        <w:t>b.</w:t>
      </w:r>
      <w:r w:rsidR="000A5C5A">
        <w:rPr>
          <w:i/>
        </w:rPr>
        <w:t xml:space="preserve"> Acorn may want to consider the</w:t>
      </w:r>
      <w:r w:rsidR="00F029F9">
        <w:rPr>
          <w:i/>
        </w:rPr>
        <w:t xml:space="preserve"> timing of its asset purchases. It may want to accelerate the purchases to the third quarter or defer them until the first quarter next year in order to avoid using the mid-quarter convention. </w:t>
      </w:r>
    </w:p>
    <w:p w14:paraId="3EFBCB51" w14:textId="77777777" w:rsidR="00F029F9" w:rsidRPr="00F4752A" w:rsidRDefault="00F029F9" w:rsidP="00C44039">
      <w:pPr>
        <w:tabs>
          <w:tab w:val="left" w:pos="5337"/>
        </w:tabs>
        <w:spacing w:line="300" w:lineRule="atLeast"/>
        <w:ind w:left="360"/>
        <w:rPr>
          <w:i/>
        </w:rPr>
      </w:pPr>
    </w:p>
    <w:p w14:paraId="3203D941" w14:textId="36860EA8" w:rsidR="001326D9" w:rsidRPr="00CC10EC" w:rsidRDefault="001326D9" w:rsidP="00C44039">
      <w:pPr>
        <w:numPr>
          <w:ilvl w:val="0"/>
          <w:numId w:val="59"/>
        </w:numPr>
        <w:tabs>
          <w:tab w:val="clear" w:pos="720"/>
          <w:tab w:val="num" w:pos="0"/>
          <w:tab w:val="left" w:pos="5337"/>
        </w:tabs>
        <w:spacing w:line="300" w:lineRule="atLeast"/>
        <w:ind w:left="360"/>
      </w:pPr>
      <w:r w:rsidRPr="00CC10EC">
        <w:t>[LO 3] Phil owns a ranch business and uses 4-wheelers to do much of his work</w:t>
      </w:r>
      <w:r w:rsidR="00F4752A">
        <w:t xml:space="preserve">. </w:t>
      </w:r>
      <w:r w:rsidRPr="00CC10EC">
        <w:t>Occasionally, though, he and his boys will go for a ride together as a family activity</w:t>
      </w:r>
      <w:r w:rsidR="00F4752A">
        <w:t xml:space="preserve">. </w:t>
      </w:r>
      <w:r w:rsidRPr="00CC10EC">
        <w:t>During year 1, Phil put 765 miles on the 4-Wheeler that he bought on January 15 for $6,500</w:t>
      </w:r>
      <w:r w:rsidR="00F4752A">
        <w:t xml:space="preserve">. </w:t>
      </w:r>
      <w:r w:rsidRPr="00CC10EC">
        <w:t xml:space="preserve">Of the miles driven, only 175 miles </w:t>
      </w:r>
      <w:r w:rsidR="001C101B" w:rsidRPr="00CC10EC">
        <w:t>w</w:t>
      </w:r>
      <w:r w:rsidR="001C101B">
        <w:t>ere</w:t>
      </w:r>
      <w:r w:rsidR="001C101B" w:rsidRPr="00CC10EC">
        <w:t xml:space="preserve"> </w:t>
      </w:r>
      <w:r w:rsidRPr="00CC10EC">
        <w:t>for personal use</w:t>
      </w:r>
      <w:r w:rsidR="00F4752A">
        <w:t xml:space="preserve">. </w:t>
      </w:r>
      <w:r w:rsidRPr="00CC10EC">
        <w:t>Assume 4-Wheelers qualify to be depreciated according to the 5-Year MACRS schedule and the 4-Wheeler was the only asset Phil purchased this year</w:t>
      </w:r>
      <w:r w:rsidR="00F4752A">
        <w:t xml:space="preserve">. </w:t>
      </w:r>
    </w:p>
    <w:p w14:paraId="58B2712C" w14:textId="77777777" w:rsidR="001326D9" w:rsidRPr="00CC10EC" w:rsidRDefault="001326D9" w:rsidP="00C44039">
      <w:pPr>
        <w:spacing w:line="300" w:lineRule="atLeast"/>
      </w:pPr>
    </w:p>
    <w:p w14:paraId="50AC87AA" w14:textId="16610243" w:rsidR="001326D9" w:rsidRPr="00CC10EC" w:rsidRDefault="001326D9" w:rsidP="00C44039">
      <w:pPr>
        <w:numPr>
          <w:ilvl w:val="1"/>
          <w:numId w:val="33"/>
        </w:numPr>
        <w:spacing w:line="300" w:lineRule="atLeast"/>
      </w:pPr>
      <w:r w:rsidRPr="00CC10EC">
        <w:t>Calculate the allowable depreciation for year 1 (ignore the §179 expense and bonus depreciation).</w:t>
      </w:r>
    </w:p>
    <w:p w14:paraId="05DD6711" w14:textId="77777777" w:rsidR="001326D9" w:rsidRPr="00CC10EC" w:rsidRDefault="001326D9" w:rsidP="00C44039">
      <w:pPr>
        <w:numPr>
          <w:ilvl w:val="1"/>
          <w:numId w:val="33"/>
        </w:numPr>
        <w:spacing w:line="300" w:lineRule="atLeast"/>
      </w:pPr>
      <w:r w:rsidRPr="00CC10EC">
        <w:t>Calculate the allowable depreciation for year 2 if total miles were 930 and personal use miles were 400 (ignore the §179 expense and bonus depreciation).</w:t>
      </w:r>
    </w:p>
    <w:p w14:paraId="19C7B6A5" w14:textId="77777777" w:rsidR="001326D9" w:rsidRPr="00CC10EC" w:rsidRDefault="001326D9" w:rsidP="00C44039">
      <w:pPr>
        <w:spacing w:line="300" w:lineRule="atLeast"/>
      </w:pPr>
    </w:p>
    <w:p w14:paraId="7E32037F" w14:textId="654FC69D" w:rsidR="001326D9" w:rsidRDefault="00C44039" w:rsidP="00C44039">
      <w:pPr>
        <w:spacing w:line="300" w:lineRule="atLeast"/>
        <w:ind w:left="360"/>
        <w:rPr>
          <w:i/>
          <w:iCs/>
        </w:rPr>
      </w:pPr>
      <w:r>
        <w:rPr>
          <w:i/>
          <w:iCs/>
        </w:rPr>
        <w:t>a.</w:t>
      </w:r>
      <w:r w:rsidR="001326D9" w:rsidRPr="00CC10EC">
        <w:rPr>
          <w:i/>
          <w:iCs/>
        </w:rPr>
        <w:t xml:space="preserve"> The depreciation expense will be $1,003 in year 1, calculated as follows:</w:t>
      </w:r>
    </w:p>
    <w:p w14:paraId="40837144" w14:textId="77777777" w:rsidR="00C44039" w:rsidRPr="00CC10EC" w:rsidRDefault="00C44039" w:rsidP="00C44039">
      <w:pPr>
        <w:spacing w:line="300" w:lineRule="atLeast"/>
        <w:ind w:left="108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440"/>
        <w:gridCol w:w="3060"/>
      </w:tblGrid>
      <w:tr w:rsidR="001326D9" w:rsidRPr="00CC10EC" w14:paraId="14B57B6C" w14:textId="77777777" w:rsidTr="00E02AE6">
        <w:tc>
          <w:tcPr>
            <w:tcW w:w="3955" w:type="dxa"/>
          </w:tcPr>
          <w:p w14:paraId="5FBD294E" w14:textId="77777777" w:rsidR="001326D9" w:rsidRPr="00CC10EC" w:rsidRDefault="001326D9" w:rsidP="00C44039">
            <w:pPr>
              <w:spacing w:line="300" w:lineRule="atLeast"/>
              <w:jc w:val="center"/>
              <w:rPr>
                <w:b/>
                <w:i/>
              </w:rPr>
            </w:pPr>
            <w:r w:rsidRPr="00CC10EC">
              <w:rPr>
                <w:b/>
                <w:i/>
              </w:rPr>
              <w:t>Description</w:t>
            </w:r>
          </w:p>
        </w:tc>
        <w:tc>
          <w:tcPr>
            <w:tcW w:w="1440" w:type="dxa"/>
          </w:tcPr>
          <w:p w14:paraId="76E66D13" w14:textId="77777777" w:rsidR="001326D9" w:rsidRPr="00CC10EC" w:rsidRDefault="001326D9" w:rsidP="00C44039">
            <w:pPr>
              <w:spacing w:line="300" w:lineRule="atLeast"/>
              <w:jc w:val="center"/>
              <w:rPr>
                <w:b/>
                <w:i/>
              </w:rPr>
            </w:pPr>
            <w:r w:rsidRPr="00CC10EC">
              <w:rPr>
                <w:b/>
                <w:i/>
              </w:rPr>
              <w:t>Amount</w:t>
            </w:r>
          </w:p>
        </w:tc>
        <w:tc>
          <w:tcPr>
            <w:tcW w:w="3060" w:type="dxa"/>
          </w:tcPr>
          <w:p w14:paraId="00F366A5" w14:textId="77777777" w:rsidR="001326D9" w:rsidRPr="00CC10EC" w:rsidRDefault="001326D9" w:rsidP="00C44039">
            <w:pPr>
              <w:spacing w:line="300" w:lineRule="atLeast"/>
              <w:jc w:val="center"/>
              <w:rPr>
                <w:b/>
                <w:i/>
              </w:rPr>
            </w:pPr>
            <w:r w:rsidRPr="00CC10EC">
              <w:rPr>
                <w:b/>
                <w:i/>
              </w:rPr>
              <w:t>Explanation</w:t>
            </w:r>
          </w:p>
        </w:tc>
      </w:tr>
      <w:tr w:rsidR="001326D9" w:rsidRPr="00CC10EC" w14:paraId="573E9C3B" w14:textId="77777777" w:rsidTr="00E02AE6">
        <w:tc>
          <w:tcPr>
            <w:tcW w:w="3955" w:type="dxa"/>
          </w:tcPr>
          <w:p w14:paraId="114C898C" w14:textId="77777777" w:rsidR="001326D9" w:rsidRPr="00CC10EC" w:rsidRDefault="001326D9" w:rsidP="00C44039">
            <w:pPr>
              <w:spacing w:line="300" w:lineRule="atLeast"/>
              <w:rPr>
                <w:i/>
              </w:rPr>
            </w:pPr>
            <w:r w:rsidRPr="00CC10EC">
              <w:rPr>
                <w:i/>
              </w:rPr>
              <w:t>(1) Original basis of 4-wheeler</w:t>
            </w:r>
          </w:p>
        </w:tc>
        <w:tc>
          <w:tcPr>
            <w:tcW w:w="1440" w:type="dxa"/>
          </w:tcPr>
          <w:p w14:paraId="40457E63" w14:textId="77777777" w:rsidR="001326D9" w:rsidRPr="00CC10EC" w:rsidRDefault="001326D9" w:rsidP="00C44039">
            <w:pPr>
              <w:spacing w:line="300" w:lineRule="atLeast"/>
              <w:jc w:val="right"/>
              <w:rPr>
                <w:i/>
              </w:rPr>
            </w:pPr>
            <w:r w:rsidRPr="00CC10EC">
              <w:rPr>
                <w:i/>
              </w:rPr>
              <w:t>$6,500</w:t>
            </w:r>
          </w:p>
        </w:tc>
        <w:tc>
          <w:tcPr>
            <w:tcW w:w="3060" w:type="dxa"/>
          </w:tcPr>
          <w:p w14:paraId="450E78D7" w14:textId="77777777" w:rsidR="001326D9" w:rsidRPr="00CC10EC" w:rsidRDefault="001326D9" w:rsidP="00C44039">
            <w:pPr>
              <w:spacing w:line="300" w:lineRule="atLeast"/>
              <w:rPr>
                <w:i/>
              </w:rPr>
            </w:pPr>
            <w:r w:rsidRPr="00CC10EC">
              <w:rPr>
                <w:i/>
              </w:rPr>
              <w:t>Assumed in problem</w:t>
            </w:r>
          </w:p>
        </w:tc>
      </w:tr>
      <w:tr w:rsidR="001326D9" w:rsidRPr="00CC10EC" w14:paraId="3B2376BE" w14:textId="77777777" w:rsidTr="00E02AE6">
        <w:tc>
          <w:tcPr>
            <w:tcW w:w="3955" w:type="dxa"/>
          </w:tcPr>
          <w:p w14:paraId="17FC7241" w14:textId="77777777" w:rsidR="001326D9" w:rsidRPr="00CC10EC" w:rsidRDefault="001326D9" w:rsidP="00C44039">
            <w:pPr>
              <w:spacing w:line="300" w:lineRule="atLeast"/>
              <w:rPr>
                <w:i/>
              </w:rPr>
            </w:pPr>
            <w:r w:rsidRPr="00CC10EC">
              <w:rPr>
                <w:i/>
              </w:rPr>
              <w:t>(2) MACRS depreciation rate</w:t>
            </w:r>
          </w:p>
        </w:tc>
        <w:tc>
          <w:tcPr>
            <w:tcW w:w="1440" w:type="dxa"/>
            <w:vAlign w:val="center"/>
          </w:tcPr>
          <w:p w14:paraId="4AB7F3E4" w14:textId="77777777" w:rsidR="001326D9" w:rsidRPr="00CC10EC" w:rsidRDefault="001326D9" w:rsidP="00C44039">
            <w:pPr>
              <w:spacing w:line="300" w:lineRule="atLeast"/>
              <w:jc w:val="right"/>
              <w:rPr>
                <w:i/>
                <w:u w:val="single"/>
              </w:rPr>
            </w:pPr>
            <w:r w:rsidRPr="00CC10EC">
              <w:rPr>
                <w:i/>
                <w:u w:val="single"/>
              </w:rPr>
              <w:t>20%</w:t>
            </w:r>
          </w:p>
        </w:tc>
        <w:tc>
          <w:tcPr>
            <w:tcW w:w="3060" w:type="dxa"/>
          </w:tcPr>
          <w:p w14:paraId="0E144839"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2491909E" w14:textId="77777777" w:rsidTr="00E02AE6">
        <w:tc>
          <w:tcPr>
            <w:tcW w:w="3955" w:type="dxa"/>
          </w:tcPr>
          <w:p w14:paraId="5A8F2E2A" w14:textId="77777777" w:rsidR="001326D9" w:rsidRPr="00CC10EC" w:rsidRDefault="001326D9" w:rsidP="00C44039">
            <w:pPr>
              <w:spacing w:line="300" w:lineRule="atLeast"/>
              <w:rPr>
                <w:i/>
              </w:rPr>
            </w:pPr>
            <w:r w:rsidRPr="00CC10EC">
              <w:rPr>
                <w:i/>
              </w:rPr>
              <w:lastRenderedPageBreak/>
              <w:t xml:space="preserve">(3) Full MACRS depreciation expense </w:t>
            </w:r>
          </w:p>
        </w:tc>
        <w:tc>
          <w:tcPr>
            <w:tcW w:w="1440" w:type="dxa"/>
          </w:tcPr>
          <w:p w14:paraId="41EAE49D" w14:textId="77777777" w:rsidR="001326D9" w:rsidRPr="00CC10EC" w:rsidRDefault="001326D9" w:rsidP="00C44039">
            <w:pPr>
              <w:spacing w:line="300" w:lineRule="atLeast"/>
              <w:jc w:val="right"/>
              <w:rPr>
                <w:i/>
              </w:rPr>
            </w:pPr>
            <w:r w:rsidRPr="00CC10EC">
              <w:rPr>
                <w:i/>
              </w:rPr>
              <w:t>$1,300</w:t>
            </w:r>
          </w:p>
        </w:tc>
        <w:tc>
          <w:tcPr>
            <w:tcW w:w="3060" w:type="dxa"/>
          </w:tcPr>
          <w:p w14:paraId="6B512F54" w14:textId="130E4DCA" w:rsidR="001326D9" w:rsidRPr="00CC10EC" w:rsidRDefault="00C44039" w:rsidP="00C44039">
            <w:pPr>
              <w:spacing w:line="300" w:lineRule="atLeast"/>
              <w:rPr>
                <w:i/>
              </w:rPr>
            </w:pPr>
            <w:r>
              <w:rPr>
                <w:i/>
              </w:rPr>
              <w:t>(1) ×</w:t>
            </w:r>
            <w:r w:rsidR="001326D9" w:rsidRPr="00CC10EC">
              <w:rPr>
                <w:i/>
              </w:rPr>
              <w:t xml:space="preserve"> (2) </w:t>
            </w:r>
          </w:p>
        </w:tc>
      </w:tr>
      <w:tr w:rsidR="001326D9" w:rsidRPr="00CC10EC" w14:paraId="3D14D10C" w14:textId="77777777" w:rsidTr="00E02AE6">
        <w:tc>
          <w:tcPr>
            <w:tcW w:w="3955" w:type="dxa"/>
          </w:tcPr>
          <w:p w14:paraId="7F65D4D6" w14:textId="77777777" w:rsidR="001326D9" w:rsidRPr="00CC10EC" w:rsidRDefault="001326D9" w:rsidP="00C44039">
            <w:pPr>
              <w:spacing w:line="300" w:lineRule="atLeast"/>
              <w:rPr>
                <w:i/>
              </w:rPr>
            </w:pPr>
            <w:r w:rsidRPr="00CC10EC">
              <w:rPr>
                <w:i/>
              </w:rPr>
              <w:t>(4) Business use percentage</w:t>
            </w:r>
          </w:p>
        </w:tc>
        <w:tc>
          <w:tcPr>
            <w:tcW w:w="1440" w:type="dxa"/>
          </w:tcPr>
          <w:p w14:paraId="00A314FA" w14:textId="77777777" w:rsidR="001326D9" w:rsidRPr="00CC10EC" w:rsidRDefault="001326D9" w:rsidP="00C44039">
            <w:pPr>
              <w:spacing w:line="300" w:lineRule="atLeast"/>
              <w:jc w:val="right"/>
              <w:rPr>
                <w:i/>
              </w:rPr>
            </w:pPr>
            <w:r w:rsidRPr="00CC10EC">
              <w:rPr>
                <w:i/>
              </w:rPr>
              <w:t>77.12%</w:t>
            </w:r>
          </w:p>
        </w:tc>
        <w:tc>
          <w:tcPr>
            <w:tcW w:w="3060" w:type="dxa"/>
          </w:tcPr>
          <w:p w14:paraId="0B68586C" w14:textId="77777777" w:rsidR="001326D9" w:rsidRPr="00CC10EC" w:rsidRDefault="001326D9" w:rsidP="00C44039">
            <w:pPr>
              <w:spacing w:line="300" w:lineRule="atLeast"/>
              <w:rPr>
                <w:i/>
              </w:rPr>
            </w:pPr>
            <w:r w:rsidRPr="00CC10EC">
              <w:rPr>
                <w:i/>
              </w:rPr>
              <w:t>590 miles/765 miles</w:t>
            </w:r>
          </w:p>
        </w:tc>
      </w:tr>
      <w:tr w:rsidR="001326D9" w:rsidRPr="00CC10EC" w14:paraId="3E72DCC1" w14:textId="77777777" w:rsidTr="00E02AE6">
        <w:tc>
          <w:tcPr>
            <w:tcW w:w="3955" w:type="dxa"/>
          </w:tcPr>
          <w:p w14:paraId="62A485F9" w14:textId="77777777" w:rsidR="001326D9" w:rsidRPr="00CC10EC" w:rsidRDefault="001326D9" w:rsidP="00C44039">
            <w:pPr>
              <w:spacing w:line="300" w:lineRule="atLeast"/>
              <w:rPr>
                <w:i/>
              </w:rPr>
            </w:pPr>
            <w:r w:rsidRPr="00CC10EC">
              <w:rPr>
                <w:b/>
                <w:i/>
              </w:rPr>
              <w:t>Depreciation deduction for year</w:t>
            </w:r>
          </w:p>
        </w:tc>
        <w:tc>
          <w:tcPr>
            <w:tcW w:w="1440" w:type="dxa"/>
          </w:tcPr>
          <w:p w14:paraId="5CB48410" w14:textId="77777777" w:rsidR="001326D9" w:rsidRPr="00CC10EC" w:rsidRDefault="001326D9" w:rsidP="00C44039">
            <w:pPr>
              <w:spacing w:line="300" w:lineRule="atLeast"/>
              <w:jc w:val="right"/>
              <w:rPr>
                <w:i/>
              </w:rPr>
            </w:pPr>
            <w:r w:rsidRPr="00CC10EC">
              <w:rPr>
                <w:b/>
                <w:i/>
              </w:rPr>
              <w:t>$1,003</w:t>
            </w:r>
          </w:p>
        </w:tc>
        <w:tc>
          <w:tcPr>
            <w:tcW w:w="3060" w:type="dxa"/>
          </w:tcPr>
          <w:p w14:paraId="143B3527" w14:textId="682418B6" w:rsidR="001326D9" w:rsidRPr="00CC10EC" w:rsidRDefault="00C44039" w:rsidP="00C44039">
            <w:pPr>
              <w:spacing w:line="300" w:lineRule="atLeast"/>
              <w:rPr>
                <w:i/>
              </w:rPr>
            </w:pPr>
            <w:r>
              <w:rPr>
                <w:i/>
              </w:rPr>
              <w:t>(3) ×</w:t>
            </w:r>
            <w:r w:rsidR="001326D9" w:rsidRPr="00CC10EC">
              <w:rPr>
                <w:i/>
              </w:rPr>
              <w:t xml:space="preserve"> (4)</w:t>
            </w:r>
          </w:p>
        </w:tc>
      </w:tr>
    </w:tbl>
    <w:p w14:paraId="578BABCF" w14:textId="77777777" w:rsidR="001326D9" w:rsidRPr="00CC10EC" w:rsidRDefault="001326D9" w:rsidP="00C44039">
      <w:pPr>
        <w:spacing w:line="300" w:lineRule="atLeast"/>
        <w:ind w:left="1080"/>
        <w:rPr>
          <w:i/>
        </w:rPr>
      </w:pPr>
    </w:p>
    <w:p w14:paraId="244AF9EB" w14:textId="1AD0930C" w:rsidR="001326D9" w:rsidRPr="00CC10EC" w:rsidRDefault="00C44039" w:rsidP="00C44039">
      <w:pPr>
        <w:spacing w:line="300" w:lineRule="atLeast"/>
        <w:ind w:left="360"/>
        <w:rPr>
          <w:i/>
          <w:iCs/>
        </w:rPr>
      </w:pPr>
      <w:r>
        <w:rPr>
          <w:i/>
          <w:iCs/>
        </w:rPr>
        <w:t>b.</w:t>
      </w:r>
      <w:r w:rsidR="001326D9" w:rsidRPr="00CC10EC">
        <w:rPr>
          <w:i/>
          <w:iCs/>
        </w:rPr>
        <w:t xml:space="preserve"> The depreciation expense will be $1,185 in year 2, calculated as follows:</w:t>
      </w:r>
    </w:p>
    <w:p w14:paraId="6B627E6A" w14:textId="77777777" w:rsidR="00E83CA4" w:rsidRPr="00CC10EC" w:rsidRDefault="00E83CA4" w:rsidP="00C44039">
      <w:pPr>
        <w:spacing w:line="300" w:lineRule="atLeast"/>
        <w:ind w:left="108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440"/>
        <w:gridCol w:w="3060"/>
      </w:tblGrid>
      <w:tr w:rsidR="001326D9" w:rsidRPr="00CC10EC" w14:paraId="0CB8F031" w14:textId="77777777" w:rsidTr="00E02AE6">
        <w:tc>
          <w:tcPr>
            <w:tcW w:w="3955" w:type="dxa"/>
          </w:tcPr>
          <w:p w14:paraId="3C98A4BD" w14:textId="77777777" w:rsidR="001326D9" w:rsidRPr="00CC10EC" w:rsidRDefault="001326D9" w:rsidP="00C44039">
            <w:pPr>
              <w:spacing w:line="300" w:lineRule="atLeast"/>
              <w:jc w:val="center"/>
              <w:rPr>
                <w:b/>
                <w:i/>
              </w:rPr>
            </w:pPr>
            <w:r w:rsidRPr="00CC10EC">
              <w:rPr>
                <w:b/>
                <w:i/>
              </w:rPr>
              <w:t>Description</w:t>
            </w:r>
          </w:p>
        </w:tc>
        <w:tc>
          <w:tcPr>
            <w:tcW w:w="1440" w:type="dxa"/>
          </w:tcPr>
          <w:p w14:paraId="46F4C6CB" w14:textId="77777777" w:rsidR="001326D9" w:rsidRPr="00CC10EC" w:rsidRDefault="001326D9" w:rsidP="00C44039">
            <w:pPr>
              <w:spacing w:line="300" w:lineRule="atLeast"/>
              <w:jc w:val="center"/>
              <w:rPr>
                <w:b/>
                <w:i/>
              </w:rPr>
            </w:pPr>
            <w:r w:rsidRPr="00CC10EC">
              <w:rPr>
                <w:b/>
                <w:i/>
              </w:rPr>
              <w:t>Amount</w:t>
            </w:r>
          </w:p>
        </w:tc>
        <w:tc>
          <w:tcPr>
            <w:tcW w:w="3060" w:type="dxa"/>
          </w:tcPr>
          <w:p w14:paraId="377B354F" w14:textId="77777777" w:rsidR="001326D9" w:rsidRPr="00CC10EC" w:rsidRDefault="001326D9" w:rsidP="00C44039">
            <w:pPr>
              <w:spacing w:line="300" w:lineRule="atLeast"/>
              <w:jc w:val="center"/>
              <w:rPr>
                <w:b/>
                <w:i/>
              </w:rPr>
            </w:pPr>
            <w:r w:rsidRPr="00CC10EC">
              <w:rPr>
                <w:b/>
                <w:i/>
              </w:rPr>
              <w:t>Explanation</w:t>
            </w:r>
          </w:p>
        </w:tc>
      </w:tr>
      <w:tr w:rsidR="001326D9" w:rsidRPr="00CC10EC" w14:paraId="5B70E1B8" w14:textId="77777777" w:rsidTr="00E02AE6">
        <w:tc>
          <w:tcPr>
            <w:tcW w:w="3955" w:type="dxa"/>
          </w:tcPr>
          <w:p w14:paraId="2DE34F22" w14:textId="77777777" w:rsidR="001326D9" w:rsidRPr="00CC10EC" w:rsidRDefault="001326D9" w:rsidP="00C44039">
            <w:pPr>
              <w:spacing w:line="300" w:lineRule="atLeast"/>
              <w:rPr>
                <w:i/>
              </w:rPr>
            </w:pPr>
            <w:r w:rsidRPr="00CC10EC">
              <w:rPr>
                <w:i/>
              </w:rPr>
              <w:t>(1) Original basis of 4-wheeler</w:t>
            </w:r>
          </w:p>
        </w:tc>
        <w:tc>
          <w:tcPr>
            <w:tcW w:w="1440" w:type="dxa"/>
          </w:tcPr>
          <w:p w14:paraId="045FA233" w14:textId="77777777" w:rsidR="001326D9" w:rsidRPr="00CC10EC" w:rsidRDefault="001326D9" w:rsidP="00C44039">
            <w:pPr>
              <w:spacing w:line="300" w:lineRule="atLeast"/>
              <w:jc w:val="right"/>
              <w:rPr>
                <w:i/>
              </w:rPr>
            </w:pPr>
            <w:r w:rsidRPr="00CC10EC">
              <w:rPr>
                <w:i/>
              </w:rPr>
              <w:t>$6,500</w:t>
            </w:r>
          </w:p>
        </w:tc>
        <w:tc>
          <w:tcPr>
            <w:tcW w:w="3060" w:type="dxa"/>
          </w:tcPr>
          <w:p w14:paraId="63DE1FA5" w14:textId="77777777" w:rsidR="001326D9" w:rsidRPr="00CC10EC" w:rsidRDefault="001326D9" w:rsidP="00C44039">
            <w:pPr>
              <w:spacing w:line="300" w:lineRule="atLeast"/>
              <w:rPr>
                <w:i/>
              </w:rPr>
            </w:pPr>
            <w:r w:rsidRPr="00CC10EC">
              <w:rPr>
                <w:i/>
              </w:rPr>
              <w:t>Assumed in problem</w:t>
            </w:r>
          </w:p>
        </w:tc>
      </w:tr>
      <w:tr w:rsidR="001326D9" w:rsidRPr="00CC10EC" w14:paraId="7298F400" w14:textId="77777777" w:rsidTr="00E02AE6">
        <w:tc>
          <w:tcPr>
            <w:tcW w:w="3955" w:type="dxa"/>
          </w:tcPr>
          <w:p w14:paraId="14903573" w14:textId="77777777" w:rsidR="001326D9" w:rsidRPr="00CC10EC" w:rsidRDefault="001326D9" w:rsidP="00C44039">
            <w:pPr>
              <w:spacing w:line="300" w:lineRule="atLeast"/>
              <w:rPr>
                <w:i/>
              </w:rPr>
            </w:pPr>
            <w:r w:rsidRPr="00CC10EC">
              <w:rPr>
                <w:i/>
              </w:rPr>
              <w:t>(2) MACRS depreciation rate</w:t>
            </w:r>
          </w:p>
        </w:tc>
        <w:tc>
          <w:tcPr>
            <w:tcW w:w="1440" w:type="dxa"/>
            <w:vAlign w:val="center"/>
          </w:tcPr>
          <w:p w14:paraId="7B5F3BF0" w14:textId="77777777" w:rsidR="001326D9" w:rsidRPr="00CC10EC" w:rsidRDefault="001326D9" w:rsidP="00C44039">
            <w:pPr>
              <w:spacing w:line="300" w:lineRule="atLeast"/>
              <w:jc w:val="right"/>
              <w:rPr>
                <w:i/>
                <w:u w:val="single"/>
              </w:rPr>
            </w:pPr>
            <w:r w:rsidRPr="00CC10EC">
              <w:rPr>
                <w:i/>
                <w:u w:val="single"/>
              </w:rPr>
              <w:t>32%</w:t>
            </w:r>
          </w:p>
        </w:tc>
        <w:tc>
          <w:tcPr>
            <w:tcW w:w="3060" w:type="dxa"/>
          </w:tcPr>
          <w:p w14:paraId="0F8B6B1D"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578F0914" w14:textId="77777777" w:rsidTr="00E02AE6">
        <w:tc>
          <w:tcPr>
            <w:tcW w:w="3955" w:type="dxa"/>
          </w:tcPr>
          <w:p w14:paraId="70D5943D" w14:textId="77777777" w:rsidR="001326D9" w:rsidRPr="00CC10EC" w:rsidRDefault="001326D9" w:rsidP="00C44039">
            <w:pPr>
              <w:spacing w:line="300" w:lineRule="atLeast"/>
              <w:rPr>
                <w:i/>
              </w:rPr>
            </w:pPr>
            <w:r w:rsidRPr="00CC10EC">
              <w:rPr>
                <w:i/>
              </w:rPr>
              <w:t xml:space="preserve">(3) Full MACRS depreciation expense </w:t>
            </w:r>
          </w:p>
        </w:tc>
        <w:tc>
          <w:tcPr>
            <w:tcW w:w="1440" w:type="dxa"/>
          </w:tcPr>
          <w:p w14:paraId="4CA4EC42" w14:textId="77777777" w:rsidR="001326D9" w:rsidRPr="00CC10EC" w:rsidRDefault="001326D9" w:rsidP="00C44039">
            <w:pPr>
              <w:spacing w:line="300" w:lineRule="atLeast"/>
              <w:jc w:val="right"/>
              <w:rPr>
                <w:i/>
              </w:rPr>
            </w:pPr>
            <w:r w:rsidRPr="00CC10EC">
              <w:rPr>
                <w:i/>
              </w:rPr>
              <w:t>$2,080</w:t>
            </w:r>
          </w:p>
        </w:tc>
        <w:tc>
          <w:tcPr>
            <w:tcW w:w="3060" w:type="dxa"/>
          </w:tcPr>
          <w:p w14:paraId="6E0882CE" w14:textId="3C3872AC" w:rsidR="001326D9" w:rsidRPr="00CC10EC" w:rsidRDefault="00C44039" w:rsidP="00C44039">
            <w:pPr>
              <w:spacing w:line="300" w:lineRule="atLeast"/>
              <w:rPr>
                <w:i/>
              </w:rPr>
            </w:pPr>
            <w:r>
              <w:rPr>
                <w:i/>
              </w:rPr>
              <w:t>(1) ×</w:t>
            </w:r>
            <w:r w:rsidR="001326D9" w:rsidRPr="00CC10EC">
              <w:rPr>
                <w:i/>
              </w:rPr>
              <w:t xml:space="preserve"> (2) </w:t>
            </w:r>
          </w:p>
        </w:tc>
      </w:tr>
      <w:tr w:rsidR="001326D9" w:rsidRPr="00CC10EC" w14:paraId="484034AC" w14:textId="77777777" w:rsidTr="00E02AE6">
        <w:tc>
          <w:tcPr>
            <w:tcW w:w="3955" w:type="dxa"/>
          </w:tcPr>
          <w:p w14:paraId="255C2201" w14:textId="77777777" w:rsidR="001326D9" w:rsidRPr="00CC10EC" w:rsidRDefault="001326D9" w:rsidP="00C44039">
            <w:pPr>
              <w:spacing w:line="300" w:lineRule="atLeast"/>
              <w:rPr>
                <w:i/>
              </w:rPr>
            </w:pPr>
            <w:r w:rsidRPr="00CC10EC">
              <w:rPr>
                <w:i/>
              </w:rPr>
              <w:t>(4) Business use percentage</w:t>
            </w:r>
          </w:p>
        </w:tc>
        <w:tc>
          <w:tcPr>
            <w:tcW w:w="1440" w:type="dxa"/>
          </w:tcPr>
          <w:p w14:paraId="5A913CC1" w14:textId="77777777" w:rsidR="001326D9" w:rsidRPr="00CC10EC" w:rsidRDefault="001326D9" w:rsidP="00C44039">
            <w:pPr>
              <w:spacing w:line="300" w:lineRule="atLeast"/>
              <w:jc w:val="right"/>
              <w:rPr>
                <w:i/>
              </w:rPr>
            </w:pPr>
            <w:r w:rsidRPr="00CC10EC">
              <w:rPr>
                <w:i/>
              </w:rPr>
              <w:t>56.99%</w:t>
            </w:r>
          </w:p>
        </w:tc>
        <w:tc>
          <w:tcPr>
            <w:tcW w:w="3060" w:type="dxa"/>
          </w:tcPr>
          <w:p w14:paraId="10D4A164" w14:textId="77777777" w:rsidR="001326D9" w:rsidRPr="00CC10EC" w:rsidRDefault="001326D9" w:rsidP="00C44039">
            <w:pPr>
              <w:spacing w:line="300" w:lineRule="atLeast"/>
              <w:rPr>
                <w:i/>
              </w:rPr>
            </w:pPr>
            <w:r w:rsidRPr="00CC10EC">
              <w:rPr>
                <w:i/>
              </w:rPr>
              <w:t>530 miles/930 miles</w:t>
            </w:r>
          </w:p>
        </w:tc>
      </w:tr>
      <w:tr w:rsidR="001326D9" w:rsidRPr="00CC10EC" w14:paraId="77781A9E" w14:textId="77777777" w:rsidTr="00E02AE6">
        <w:tc>
          <w:tcPr>
            <w:tcW w:w="3955" w:type="dxa"/>
          </w:tcPr>
          <w:p w14:paraId="62317EED" w14:textId="77777777" w:rsidR="001326D9" w:rsidRPr="00CC10EC" w:rsidRDefault="001326D9" w:rsidP="00C44039">
            <w:pPr>
              <w:spacing w:line="300" w:lineRule="atLeast"/>
              <w:rPr>
                <w:i/>
              </w:rPr>
            </w:pPr>
            <w:r w:rsidRPr="00CC10EC">
              <w:rPr>
                <w:b/>
                <w:i/>
              </w:rPr>
              <w:t>Depreciation deduction for year</w:t>
            </w:r>
          </w:p>
        </w:tc>
        <w:tc>
          <w:tcPr>
            <w:tcW w:w="1440" w:type="dxa"/>
          </w:tcPr>
          <w:p w14:paraId="1FDF3F23" w14:textId="77777777" w:rsidR="001326D9" w:rsidRPr="00CC10EC" w:rsidRDefault="001326D9" w:rsidP="00C44039">
            <w:pPr>
              <w:spacing w:line="300" w:lineRule="atLeast"/>
              <w:jc w:val="right"/>
              <w:rPr>
                <w:i/>
              </w:rPr>
            </w:pPr>
            <w:r w:rsidRPr="00CC10EC">
              <w:rPr>
                <w:b/>
                <w:i/>
              </w:rPr>
              <w:t>$1,185</w:t>
            </w:r>
          </w:p>
        </w:tc>
        <w:tc>
          <w:tcPr>
            <w:tcW w:w="3060" w:type="dxa"/>
          </w:tcPr>
          <w:p w14:paraId="5285F0EA" w14:textId="49B8C51C" w:rsidR="001326D9" w:rsidRPr="00CC10EC" w:rsidRDefault="00C44039" w:rsidP="00C44039">
            <w:pPr>
              <w:spacing w:line="300" w:lineRule="atLeast"/>
              <w:rPr>
                <w:i/>
              </w:rPr>
            </w:pPr>
            <w:r>
              <w:rPr>
                <w:i/>
              </w:rPr>
              <w:t>(3) ×</w:t>
            </w:r>
            <w:r w:rsidR="001326D9" w:rsidRPr="00CC10EC">
              <w:rPr>
                <w:i/>
              </w:rPr>
              <w:t xml:space="preserve"> (4)</w:t>
            </w:r>
          </w:p>
        </w:tc>
      </w:tr>
    </w:tbl>
    <w:p w14:paraId="55A228E4" w14:textId="77777777" w:rsidR="001326D9" w:rsidRPr="00CC10EC" w:rsidRDefault="001326D9" w:rsidP="00C44039">
      <w:pPr>
        <w:spacing w:line="300" w:lineRule="atLeast"/>
        <w:ind w:left="1080"/>
      </w:pPr>
    </w:p>
    <w:p w14:paraId="490798A8" w14:textId="4EA5F9F1" w:rsidR="001326D9" w:rsidRPr="00CC10EC" w:rsidRDefault="001326D9" w:rsidP="00C44039">
      <w:pPr>
        <w:numPr>
          <w:ilvl w:val="0"/>
          <w:numId w:val="59"/>
        </w:numPr>
        <w:tabs>
          <w:tab w:val="clear" w:pos="720"/>
          <w:tab w:val="num" w:pos="0"/>
        </w:tabs>
        <w:spacing w:line="300" w:lineRule="atLeast"/>
        <w:ind w:left="360"/>
      </w:pPr>
      <w:r w:rsidRPr="00CC10EC">
        <w:t>[LO 3] Assume that Ernesto purchased a laptop computer on July 10 of year 1 for $3,000</w:t>
      </w:r>
      <w:r w:rsidR="00F4752A">
        <w:t xml:space="preserve">. </w:t>
      </w:r>
      <w:r w:rsidRPr="00CC10EC">
        <w:t>In year 1, 80 percent of his computer usage was for his business and 20 percent was for computer gaming with his friends</w:t>
      </w:r>
      <w:r w:rsidR="00F4752A">
        <w:t xml:space="preserve">. </w:t>
      </w:r>
      <w:r w:rsidRPr="00CC10EC">
        <w:t>This was the only asset he placed in service during year 1</w:t>
      </w:r>
      <w:r w:rsidR="00F4752A">
        <w:t xml:space="preserve">. </w:t>
      </w:r>
      <w:r w:rsidRPr="00CC10EC">
        <w:t>Ignoring any potential §179 expense and bonus depreciation, answer the questions for each of the following alternative scenarios:</w:t>
      </w:r>
    </w:p>
    <w:p w14:paraId="4378391A" w14:textId="77777777" w:rsidR="001326D9" w:rsidRPr="00CC10EC" w:rsidRDefault="001326D9" w:rsidP="00C44039">
      <w:pPr>
        <w:tabs>
          <w:tab w:val="left" w:pos="450"/>
        </w:tabs>
        <w:spacing w:line="300" w:lineRule="atLeast"/>
      </w:pPr>
    </w:p>
    <w:p w14:paraId="76336CA3" w14:textId="74777CF9" w:rsidR="001326D9" w:rsidRPr="00CC10EC" w:rsidRDefault="001326D9" w:rsidP="00C44039">
      <w:pPr>
        <w:spacing w:line="300" w:lineRule="atLeast"/>
        <w:ind w:left="180"/>
      </w:pPr>
      <w:r w:rsidRPr="00CC10EC">
        <w:t xml:space="preserve">    a</w:t>
      </w:r>
      <w:r w:rsidR="00F4752A">
        <w:t>.</w:t>
      </w:r>
      <w:r w:rsidRPr="00CC10EC">
        <w:t xml:space="preserve"> What is Ernesto’s depreciation deduction for the computer in year 1?</w:t>
      </w:r>
    </w:p>
    <w:p w14:paraId="2DDBB362" w14:textId="0E810266" w:rsidR="001326D9" w:rsidRPr="00CC10EC" w:rsidRDefault="001326D9" w:rsidP="00C44039">
      <w:pPr>
        <w:spacing w:line="300" w:lineRule="atLeast"/>
        <w:ind w:left="900" w:hanging="1440"/>
      </w:pPr>
      <w:r w:rsidRPr="00CC10EC">
        <w:t xml:space="preserve">                b</w:t>
      </w:r>
      <w:r w:rsidR="00C44039">
        <w:t xml:space="preserve">. </w:t>
      </w:r>
      <w:r w:rsidRPr="00CC10EC">
        <w:t>What would be Ernesto’s depreciation deduction fo</w:t>
      </w:r>
      <w:r w:rsidR="00C44039">
        <w:t xml:space="preserve">r the computer in year 2 if his </w:t>
      </w:r>
      <w:r w:rsidRPr="00CC10EC">
        <w:t xml:space="preserve">year 2 usage were 75 percent business and 25 percent for computer gaming? </w:t>
      </w:r>
    </w:p>
    <w:p w14:paraId="607D8E57" w14:textId="0848D157" w:rsidR="001326D9" w:rsidRPr="00CC10EC" w:rsidRDefault="001326D9" w:rsidP="00C44039">
      <w:pPr>
        <w:spacing w:line="300" w:lineRule="atLeast"/>
        <w:ind w:left="900" w:hanging="1440"/>
      </w:pPr>
      <w:r w:rsidRPr="00CC10EC">
        <w:t xml:space="preserve">                c</w:t>
      </w:r>
      <w:r w:rsidR="00C44039">
        <w:t xml:space="preserve">. </w:t>
      </w:r>
      <w:r w:rsidRPr="00CC10EC">
        <w:t>What would be Ernesto’s depreciation deduction for the computer in year 2 if his year 2 usage were 45 percent business and 55 percent for computer gaming?</w:t>
      </w:r>
    </w:p>
    <w:p w14:paraId="4BCA9458" w14:textId="0E7AC5D4" w:rsidR="001326D9" w:rsidRPr="00CC10EC" w:rsidRDefault="001326D9" w:rsidP="00C44039">
      <w:pPr>
        <w:spacing w:line="300" w:lineRule="atLeast"/>
        <w:ind w:left="900" w:hanging="1440"/>
      </w:pPr>
      <w:r w:rsidRPr="00CC10EC">
        <w:t xml:space="preserve">                d</w:t>
      </w:r>
      <w:r w:rsidR="00C44039">
        <w:t xml:space="preserve">. </w:t>
      </w:r>
      <w:r w:rsidRPr="00CC10EC">
        <w:t xml:space="preserve">What would be Ernesto’s depreciation deduction for the computer in year </w:t>
      </w:r>
      <w:r w:rsidR="00C44578">
        <w:t xml:space="preserve">2 </w:t>
      </w:r>
      <w:r w:rsidRPr="00CC10EC">
        <w:t>if his year 2 usage were 30 percent business and 70 percent for computer gaming?</w:t>
      </w:r>
    </w:p>
    <w:p w14:paraId="35A9CDA9" w14:textId="77777777" w:rsidR="001326D9" w:rsidRPr="00CC10EC" w:rsidRDefault="001326D9" w:rsidP="00C44039">
      <w:pPr>
        <w:spacing w:line="300" w:lineRule="atLeast"/>
      </w:pPr>
    </w:p>
    <w:p w14:paraId="4E439021" w14:textId="51504304" w:rsidR="001326D9" w:rsidRDefault="00C44039" w:rsidP="00C44039">
      <w:pPr>
        <w:spacing w:line="300" w:lineRule="atLeast"/>
        <w:ind w:left="360"/>
        <w:rPr>
          <w:i/>
          <w:iCs/>
        </w:rPr>
      </w:pPr>
      <w:r>
        <w:rPr>
          <w:i/>
          <w:iCs/>
        </w:rPr>
        <w:t>a.</w:t>
      </w:r>
      <w:r w:rsidR="001326D9" w:rsidRPr="00CC10EC">
        <w:rPr>
          <w:i/>
          <w:iCs/>
        </w:rPr>
        <w:t xml:space="preserve"> The depreciation expense will be $480 in year 1, calculated as follows:</w:t>
      </w:r>
    </w:p>
    <w:p w14:paraId="0F27D17D"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440"/>
        <w:gridCol w:w="3060"/>
      </w:tblGrid>
      <w:tr w:rsidR="001326D9" w:rsidRPr="00CC10EC" w14:paraId="1F98FBD5" w14:textId="77777777" w:rsidTr="00E02AE6">
        <w:tc>
          <w:tcPr>
            <w:tcW w:w="3955" w:type="dxa"/>
          </w:tcPr>
          <w:p w14:paraId="10FD239F" w14:textId="77777777" w:rsidR="001326D9" w:rsidRPr="00CC10EC" w:rsidRDefault="001326D9" w:rsidP="00C44039">
            <w:pPr>
              <w:spacing w:line="300" w:lineRule="atLeast"/>
              <w:jc w:val="center"/>
              <w:rPr>
                <w:b/>
                <w:i/>
              </w:rPr>
            </w:pPr>
            <w:r w:rsidRPr="00CC10EC">
              <w:rPr>
                <w:b/>
                <w:i/>
              </w:rPr>
              <w:t>Description</w:t>
            </w:r>
          </w:p>
        </w:tc>
        <w:tc>
          <w:tcPr>
            <w:tcW w:w="1440" w:type="dxa"/>
          </w:tcPr>
          <w:p w14:paraId="5A4C583C" w14:textId="77777777" w:rsidR="001326D9" w:rsidRPr="00CC10EC" w:rsidRDefault="001326D9" w:rsidP="00C44039">
            <w:pPr>
              <w:spacing w:line="300" w:lineRule="atLeast"/>
              <w:jc w:val="center"/>
              <w:rPr>
                <w:b/>
                <w:i/>
              </w:rPr>
            </w:pPr>
            <w:r w:rsidRPr="00CC10EC">
              <w:rPr>
                <w:b/>
                <w:i/>
              </w:rPr>
              <w:t>Amount</w:t>
            </w:r>
          </w:p>
        </w:tc>
        <w:tc>
          <w:tcPr>
            <w:tcW w:w="3060" w:type="dxa"/>
          </w:tcPr>
          <w:p w14:paraId="3DE1EEF5" w14:textId="77777777" w:rsidR="001326D9" w:rsidRPr="00CC10EC" w:rsidRDefault="001326D9" w:rsidP="00C44039">
            <w:pPr>
              <w:spacing w:line="300" w:lineRule="atLeast"/>
              <w:jc w:val="center"/>
              <w:rPr>
                <w:b/>
                <w:i/>
              </w:rPr>
            </w:pPr>
            <w:r w:rsidRPr="00CC10EC">
              <w:rPr>
                <w:b/>
                <w:i/>
              </w:rPr>
              <w:t>Explanation</w:t>
            </w:r>
          </w:p>
        </w:tc>
      </w:tr>
      <w:tr w:rsidR="001326D9" w:rsidRPr="00CC10EC" w14:paraId="36A821CD" w14:textId="77777777" w:rsidTr="00E02AE6">
        <w:tc>
          <w:tcPr>
            <w:tcW w:w="3955" w:type="dxa"/>
          </w:tcPr>
          <w:p w14:paraId="4B01D127" w14:textId="77777777" w:rsidR="001326D9" w:rsidRPr="00CC10EC" w:rsidRDefault="001326D9" w:rsidP="00C44039">
            <w:pPr>
              <w:spacing w:line="300" w:lineRule="atLeast"/>
              <w:rPr>
                <w:i/>
              </w:rPr>
            </w:pPr>
            <w:r w:rsidRPr="00CC10EC">
              <w:rPr>
                <w:i/>
              </w:rPr>
              <w:t>(1) Original basis of laptop</w:t>
            </w:r>
          </w:p>
        </w:tc>
        <w:tc>
          <w:tcPr>
            <w:tcW w:w="1440" w:type="dxa"/>
          </w:tcPr>
          <w:p w14:paraId="1FC1968B" w14:textId="77777777" w:rsidR="001326D9" w:rsidRPr="00CC10EC" w:rsidRDefault="001326D9" w:rsidP="00C44039">
            <w:pPr>
              <w:spacing w:line="300" w:lineRule="atLeast"/>
              <w:jc w:val="right"/>
              <w:rPr>
                <w:i/>
              </w:rPr>
            </w:pPr>
            <w:r w:rsidRPr="00CC10EC">
              <w:rPr>
                <w:i/>
              </w:rPr>
              <w:t>$3,000</w:t>
            </w:r>
          </w:p>
        </w:tc>
        <w:tc>
          <w:tcPr>
            <w:tcW w:w="3060" w:type="dxa"/>
          </w:tcPr>
          <w:p w14:paraId="60B91003" w14:textId="77777777" w:rsidR="001326D9" w:rsidRPr="00CC10EC" w:rsidRDefault="001326D9" w:rsidP="00C44039">
            <w:pPr>
              <w:spacing w:line="300" w:lineRule="atLeast"/>
              <w:rPr>
                <w:i/>
              </w:rPr>
            </w:pPr>
            <w:r w:rsidRPr="00CC10EC">
              <w:rPr>
                <w:i/>
              </w:rPr>
              <w:t>Assumed in problem</w:t>
            </w:r>
          </w:p>
        </w:tc>
      </w:tr>
      <w:tr w:rsidR="001326D9" w:rsidRPr="00CC10EC" w14:paraId="76D41DBA" w14:textId="77777777" w:rsidTr="00E02AE6">
        <w:tc>
          <w:tcPr>
            <w:tcW w:w="3955" w:type="dxa"/>
          </w:tcPr>
          <w:p w14:paraId="6B257FB9" w14:textId="77777777" w:rsidR="001326D9" w:rsidRPr="00CC10EC" w:rsidRDefault="001326D9" w:rsidP="00C44039">
            <w:pPr>
              <w:spacing w:line="300" w:lineRule="atLeast"/>
              <w:rPr>
                <w:i/>
              </w:rPr>
            </w:pPr>
            <w:r w:rsidRPr="00CC10EC">
              <w:rPr>
                <w:i/>
              </w:rPr>
              <w:t>(2) MACRS depreciation rate</w:t>
            </w:r>
          </w:p>
        </w:tc>
        <w:tc>
          <w:tcPr>
            <w:tcW w:w="1440" w:type="dxa"/>
            <w:vAlign w:val="center"/>
          </w:tcPr>
          <w:p w14:paraId="18A1DCA3" w14:textId="77777777" w:rsidR="001326D9" w:rsidRPr="00CC10EC" w:rsidRDefault="001326D9" w:rsidP="00C44039">
            <w:pPr>
              <w:spacing w:line="300" w:lineRule="atLeast"/>
              <w:jc w:val="right"/>
              <w:rPr>
                <w:i/>
                <w:u w:val="single"/>
              </w:rPr>
            </w:pPr>
            <w:r w:rsidRPr="00CC10EC">
              <w:rPr>
                <w:i/>
                <w:u w:val="single"/>
              </w:rPr>
              <w:t>20%</w:t>
            </w:r>
          </w:p>
        </w:tc>
        <w:tc>
          <w:tcPr>
            <w:tcW w:w="3060" w:type="dxa"/>
          </w:tcPr>
          <w:p w14:paraId="149A1995"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35950EAB" w14:textId="77777777" w:rsidTr="00E02AE6">
        <w:tc>
          <w:tcPr>
            <w:tcW w:w="3955" w:type="dxa"/>
          </w:tcPr>
          <w:p w14:paraId="4285560A" w14:textId="77777777" w:rsidR="001326D9" w:rsidRPr="00CC10EC" w:rsidRDefault="001326D9" w:rsidP="00C44039">
            <w:pPr>
              <w:spacing w:line="300" w:lineRule="atLeast"/>
              <w:rPr>
                <w:i/>
              </w:rPr>
            </w:pPr>
            <w:r w:rsidRPr="00CC10EC">
              <w:rPr>
                <w:i/>
              </w:rPr>
              <w:t xml:space="preserve">(3) Full MACRS depreciation expense </w:t>
            </w:r>
          </w:p>
        </w:tc>
        <w:tc>
          <w:tcPr>
            <w:tcW w:w="1440" w:type="dxa"/>
          </w:tcPr>
          <w:p w14:paraId="1042A603" w14:textId="77777777" w:rsidR="001326D9" w:rsidRPr="00CC10EC" w:rsidRDefault="001326D9" w:rsidP="00C44039">
            <w:pPr>
              <w:spacing w:line="300" w:lineRule="atLeast"/>
              <w:jc w:val="right"/>
              <w:rPr>
                <w:i/>
              </w:rPr>
            </w:pPr>
            <w:r w:rsidRPr="00CC10EC">
              <w:rPr>
                <w:i/>
              </w:rPr>
              <w:t>$600</w:t>
            </w:r>
          </w:p>
        </w:tc>
        <w:tc>
          <w:tcPr>
            <w:tcW w:w="3060" w:type="dxa"/>
          </w:tcPr>
          <w:p w14:paraId="67E7758A" w14:textId="5BC87643"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40FCC107" w14:textId="77777777" w:rsidTr="00E02AE6">
        <w:tc>
          <w:tcPr>
            <w:tcW w:w="3955" w:type="dxa"/>
          </w:tcPr>
          <w:p w14:paraId="3260804D" w14:textId="77777777" w:rsidR="001326D9" w:rsidRPr="00CC10EC" w:rsidRDefault="001326D9" w:rsidP="00C44039">
            <w:pPr>
              <w:spacing w:line="300" w:lineRule="atLeast"/>
              <w:rPr>
                <w:i/>
              </w:rPr>
            </w:pPr>
            <w:r w:rsidRPr="00CC10EC">
              <w:rPr>
                <w:i/>
              </w:rPr>
              <w:t>(4) Business use percentage</w:t>
            </w:r>
          </w:p>
        </w:tc>
        <w:tc>
          <w:tcPr>
            <w:tcW w:w="1440" w:type="dxa"/>
          </w:tcPr>
          <w:p w14:paraId="3B26DD12" w14:textId="77777777" w:rsidR="001326D9" w:rsidRPr="00CC10EC" w:rsidRDefault="001326D9" w:rsidP="00C44039">
            <w:pPr>
              <w:spacing w:line="300" w:lineRule="atLeast"/>
              <w:jc w:val="right"/>
              <w:rPr>
                <w:i/>
              </w:rPr>
            </w:pPr>
            <w:r w:rsidRPr="00CC10EC">
              <w:rPr>
                <w:i/>
              </w:rPr>
              <w:t>80%</w:t>
            </w:r>
          </w:p>
        </w:tc>
        <w:tc>
          <w:tcPr>
            <w:tcW w:w="3060" w:type="dxa"/>
          </w:tcPr>
          <w:p w14:paraId="5CFBBFDF" w14:textId="77777777" w:rsidR="001326D9" w:rsidRPr="00CC10EC" w:rsidRDefault="001326D9" w:rsidP="00C44039">
            <w:pPr>
              <w:spacing w:line="300" w:lineRule="atLeast"/>
              <w:rPr>
                <w:i/>
              </w:rPr>
            </w:pPr>
            <w:r w:rsidRPr="00CC10EC">
              <w:rPr>
                <w:i/>
              </w:rPr>
              <w:t>Assumed in the problem</w:t>
            </w:r>
          </w:p>
        </w:tc>
      </w:tr>
      <w:tr w:rsidR="001326D9" w:rsidRPr="00CC10EC" w14:paraId="617CB9A8" w14:textId="77777777" w:rsidTr="00E02AE6">
        <w:tc>
          <w:tcPr>
            <w:tcW w:w="3955" w:type="dxa"/>
          </w:tcPr>
          <w:p w14:paraId="3B85FC6A" w14:textId="77777777" w:rsidR="001326D9" w:rsidRPr="00CC10EC" w:rsidRDefault="001326D9" w:rsidP="00C44039">
            <w:pPr>
              <w:spacing w:line="300" w:lineRule="atLeast"/>
              <w:rPr>
                <w:i/>
              </w:rPr>
            </w:pPr>
            <w:r w:rsidRPr="00CC10EC">
              <w:rPr>
                <w:b/>
                <w:i/>
              </w:rPr>
              <w:t>Depreciation deduction for year</w:t>
            </w:r>
          </w:p>
        </w:tc>
        <w:tc>
          <w:tcPr>
            <w:tcW w:w="1440" w:type="dxa"/>
          </w:tcPr>
          <w:p w14:paraId="1E31444E" w14:textId="77777777" w:rsidR="001326D9" w:rsidRPr="00CC10EC" w:rsidRDefault="001326D9" w:rsidP="00C44039">
            <w:pPr>
              <w:spacing w:line="300" w:lineRule="atLeast"/>
              <w:jc w:val="right"/>
              <w:rPr>
                <w:i/>
              </w:rPr>
            </w:pPr>
            <w:r w:rsidRPr="00CC10EC">
              <w:rPr>
                <w:b/>
                <w:i/>
              </w:rPr>
              <w:t>$480</w:t>
            </w:r>
          </w:p>
        </w:tc>
        <w:tc>
          <w:tcPr>
            <w:tcW w:w="3060" w:type="dxa"/>
          </w:tcPr>
          <w:p w14:paraId="631616FC" w14:textId="75656659"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w:t>
            </w:r>
          </w:p>
        </w:tc>
      </w:tr>
    </w:tbl>
    <w:p w14:paraId="08EB4265" w14:textId="77777777" w:rsidR="001326D9" w:rsidRPr="00CC10EC" w:rsidRDefault="001326D9" w:rsidP="00C44039">
      <w:pPr>
        <w:spacing w:line="300" w:lineRule="atLeast"/>
        <w:rPr>
          <w:i/>
        </w:rPr>
      </w:pPr>
    </w:p>
    <w:p w14:paraId="445EC06F" w14:textId="7FD1C88B" w:rsidR="001326D9" w:rsidRDefault="00C44039" w:rsidP="00C44039">
      <w:pPr>
        <w:spacing w:line="300" w:lineRule="atLeast"/>
        <w:ind w:left="360"/>
        <w:rPr>
          <w:i/>
          <w:iCs/>
        </w:rPr>
      </w:pPr>
      <w:r>
        <w:rPr>
          <w:i/>
          <w:iCs/>
        </w:rPr>
        <w:t>b.</w:t>
      </w:r>
      <w:r w:rsidR="001326D9" w:rsidRPr="00CC10EC">
        <w:rPr>
          <w:i/>
          <w:iCs/>
        </w:rPr>
        <w:t xml:space="preserve"> The depreciation expense will be $720 in year 2, calculated as follows:</w:t>
      </w:r>
    </w:p>
    <w:p w14:paraId="2E0782EB"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440"/>
        <w:gridCol w:w="3060"/>
      </w:tblGrid>
      <w:tr w:rsidR="001326D9" w:rsidRPr="00CC10EC" w14:paraId="4A6CFA51" w14:textId="77777777" w:rsidTr="00E02AE6">
        <w:tc>
          <w:tcPr>
            <w:tcW w:w="3955" w:type="dxa"/>
          </w:tcPr>
          <w:p w14:paraId="02092E75" w14:textId="77777777" w:rsidR="001326D9" w:rsidRPr="00CC10EC" w:rsidRDefault="001326D9" w:rsidP="00C44039">
            <w:pPr>
              <w:spacing w:line="300" w:lineRule="atLeast"/>
              <w:jc w:val="center"/>
              <w:rPr>
                <w:b/>
                <w:i/>
              </w:rPr>
            </w:pPr>
            <w:r w:rsidRPr="00CC10EC">
              <w:rPr>
                <w:b/>
                <w:i/>
              </w:rPr>
              <w:t>Description</w:t>
            </w:r>
          </w:p>
        </w:tc>
        <w:tc>
          <w:tcPr>
            <w:tcW w:w="1440" w:type="dxa"/>
          </w:tcPr>
          <w:p w14:paraId="3547E099" w14:textId="77777777" w:rsidR="001326D9" w:rsidRPr="00CC10EC" w:rsidRDefault="001326D9" w:rsidP="00C44039">
            <w:pPr>
              <w:spacing w:line="300" w:lineRule="atLeast"/>
              <w:jc w:val="center"/>
              <w:rPr>
                <w:b/>
                <w:i/>
              </w:rPr>
            </w:pPr>
            <w:r w:rsidRPr="00CC10EC">
              <w:rPr>
                <w:b/>
                <w:i/>
              </w:rPr>
              <w:t>Amount</w:t>
            </w:r>
          </w:p>
        </w:tc>
        <w:tc>
          <w:tcPr>
            <w:tcW w:w="3060" w:type="dxa"/>
          </w:tcPr>
          <w:p w14:paraId="218019DD" w14:textId="77777777" w:rsidR="001326D9" w:rsidRPr="00CC10EC" w:rsidRDefault="001326D9" w:rsidP="00C44039">
            <w:pPr>
              <w:spacing w:line="300" w:lineRule="atLeast"/>
              <w:jc w:val="center"/>
              <w:rPr>
                <w:b/>
                <w:i/>
              </w:rPr>
            </w:pPr>
            <w:r w:rsidRPr="00CC10EC">
              <w:rPr>
                <w:b/>
                <w:i/>
              </w:rPr>
              <w:t>Explanation</w:t>
            </w:r>
          </w:p>
        </w:tc>
      </w:tr>
      <w:tr w:rsidR="001326D9" w:rsidRPr="00CC10EC" w14:paraId="77F0BC34" w14:textId="77777777" w:rsidTr="00E02AE6">
        <w:tc>
          <w:tcPr>
            <w:tcW w:w="3955" w:type="dxa"/>
          </w:tcPr>
          <w:p w14:paraId="51CBD6C2" w14:textId="77777777" w:rsidR="001326D9" w:rsidRPr="00CC10EC" w:rsidRDefault="001326D9" w:rsidP="00C44039">
            <w:pPr>
              <w:spacing w:line="300" w:lineRule="atLeast"/>
              <w:rPr>
                <w:i/>
              </w:rPr>
            </w:pPr>
            <w:r w:rsidRPr="00CC10EC">
              <w:rPr>
                <w:i/>
              </w:rPr>
              <w:t>(1) Original basis of laptop</w:t>
            </w:r>
          </w:p>
        </w:tc>
        <w:tc>
          <w:tcPr>
            <w:tcW w:w="1440" w:type="dxa"/>
          </w:tcPr>
          <w:p w14:paraId="13FAA872" w14:textId="77777777" w:rsidR="001326D9" w:rsidRPr="00CC10EC" w:rsidRDefault="001326D9" w:rsidP="00C44039">
            <w:pPr>
              <w:spacing w:line="300" w:lineRule="atLeast"/>
              <w:jc w:val="right"/>
              <w:rPr>
                <w:i/>
              </w:rPr>
            </w:pPr>
            <w:r w:rsidRPr="00CC10EC">
              <w:rPr>
                <w:i/>
              </w:rPr>
              <w:t>$3,000</w:t>
            </w:r>
          </w:p>
        </w:tc>
        <w:tc>
          <w:tcPr>
            <w:tcW w:w="3060" w:type="dxa"/>
          </w:tcPr>
          <w:p w14:paraId="121CDA55" w14:textId="77777777" w:rsidR="001326D9" w:rsidRPr="00CC10EC" w:rsidRDefault="001326D9" w:rsidP="00C44039">
            <w:pPr>
              <w:spacing w:line="300" w:lineRule="atLeast"/>
              <w:rPr>
                <w:i/>
              </w:rPr>
            </w:pPr>
            <w:r w:rsidRPr="00CC10EC">
              <w:rPr>
                <w:i/>
              </w:rPr>
              <w:t>Assumed in problem</w:t>
            </w:r>
          </w:p>
        </w:tc>
      </w:tr>
      <w:tr w:rsidR="001326D9" w:rsidRPr="00CC10EC" w14:paraId="3B042030" w14:textId="77777777" w:rsidTr="00E02AE6">
        <w:tc>
          <w:tcPr>
            <w:tcW w:w="3955" w:type="dxa"/>
          </w:tcPr>
          <w:p w14:paraId="6971021C" w14:textId="77777777" w:rsidR="001326D9" w:rsidRPr="00CC10EC" w:rsidRDefault="001326D9" w:rsidP="00C44039">
            <w:pPr>
              <w:spacing w:line="300" w:lineRule="atLeast"/>
              <w:rPr>
                <w:i/>
              </w:rPr>
            </w:pPr>
            <w:r w:rsidRPr="00CC10EC">
              <w:rPr>
                <w:i/>
              </w:rPr>
              <w:t>(2) MACRS depreciation rate</w:t>
            </w:r>
          </w:p>
        </w:tc>
        <w:tc>
          <w:tcPr>
            <w:tcW w:w="1440" w:type="dxa"/>
            <w:vAlign w:val="center"/>
          </w:tcPr>
          <w:p w14:paraId="2F6AE9AE" w14:textId="77777777" w:rsidR="001326D9" w:rsidRPr="00CC10EC" w:rsidRDefault="001326D9" w:rsidP="00C44039">
            <w:pPr>
              <w:spacing w:line="300" w:lineRule="atLeast"/>
              <w:jc w:val="right"/>
              <w:rPr>
                <w:i/>
                <w:u w:val="single"/>
              </w:rPr>
            </w:pPr>
            <w:r w:rsidRPr="00CC10EC">
              <w:rPr>
                <w:i/>
                <w:u w:val="single"/>
              </w:rPr>
              <w:t>32%</w:t>
            </w:r>
          </w:p>
        </w:tc>
        <w:tc>
          <w:tcPr>
            <w:tcW w:w="3060" w:type="dxa"/>
          </w:tcPr>
          <w:p w14:paraId="33937534"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2C471810" w14:textId="77777777" w:rsidTr="00E02AE6">
        <w:tc>
          <w:tcPr>
            <w:tcW w:w="3955" w:type="dxa"/>
          </w:tcPr>
          <w:p w14:paraId="2853922D" w14:textId="77777777" w:rsidR="001326D9" w:rsidRPr="00CC10EC" w:rsidRDefault="001326D9" w:rsidP="00C44039">
            <w:pPr>
              <w:spacing w:line="300" w:lineRule="atLeast"/>
              <w:rPr>
                <w:i/>
              </w:rPr>
            </w:pPr>
            <w:r w:rsidRPr="00CC10EC">
              <w:rPr>
                <w:i/>
              </w:rPr>
              <w:t xml:space="preserve">(3) Full MACRS depreciation expense </w:t>
            </w:r>
          </w:p>
        </w:tc>
        <w:tc>
          <w:tcPr>
            <w:tcW w:w="1440" w:type="dxa"/>
          </w:tcPr>
          <w:p w14:paraId="291B9FCA" w14:textId="77777777" w:rsidR="001326D9" w:rsidRPr="00CC10EC" w:rsidRDefault="001326D9" w:rsidP="00C44039">
            <w:pPr>
              <w:spacing w:line="300" w:lineRule="atLeast"/>
              <w:jc w:val="right"/>
              <w:rPr>
                <w:i/>
              </w:rPr>
            </w:pPr>
            <w:r w:rsidRPr="00CC10EC">
              <w:rPr>
                <w:i/>
              </w:rPr>
              <w:t>$960</w:t>
            </w:r>
          </w:p>
        </w:tc>
        <w:tc>
          <w:tcPr>
            <w:tcW w:w="3060" w:type="dxa"/>
          </w:tcPr>
          <w:p w14:paraId="23CDE140" w14:textId="4A2CB115"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43A4D9FE" w14:textId="77777777" w:rsidTr="00E02AE6">
        <w:tc>
          <w:tcPr>
            <w:tcW w:w="3955" w:type="dxa"/>
          </w:tcPr>
          <w:p w14:paraId="3E72E00D" w14:textId="77777777" w:rsidR="001326D9" w:rsidRPr="00CC10EC" w:rsidRDefault="001326D9" w:rsidP="00C44039">
            <w:pPr>
              <w:spacing w:line="300" w:lineRule="atLeast"/>
              <w:rPr>
                <w:i/>
              </w:rPr>
            </w:pPr>
            <w:r w:rsidRPr="00CC10EC">
              <w:rPr>
                <w:i/>
              </w:rPr>
              <w:lastRenderedPageBreak/>
              <w:t>(4) Business use percentage</w:t>
            </w:r>
          </w:p>
        </w:tc>
        <w:tc>
          <w:tcPr>
            <w:tcW w:w="1440" w:type="dxa"/>
          </w:tcPr>
          <w:p w14:paraId="580A1C14" w14:textId="77777777" w:rsidR="001326D9" w:rsidRPr="00CC10EC" w:rsidRDefault="001326D9" w:rsidP="00C44039">
            <w:pPr>
              <w:spacing w:line="300" w:lineRule="atLeast"/>
              <w:jc w:val="right"/>
              <w:rPr>
                <w:i/>
              </w:rPr>
            </w:pPr>
            <w:r w:rsidRPr="00CC10EC">
              <w:rPr>
                <w:i/>
              </w:rPr>
              <w:t>75%</w:t>
            </w:r>
          </w:p>
        </w:tc>
        <w:tc>
          <w:tcPr>
            <w:tcW w:w="3060" w:type="dxa"/>
          </w:tcPr>
          <w:p w14:paraId="16E3FE70" w14:textId="77777777" w:rsidR="001326D9" w:rsidRPr="00CC10EC" w:rsidRDefault="001326D9" w:rsidP="00C44039">
            <w:pPr>
              <w:spacing w:line="300" w:lineRule="atLeast"/>
              <w:rPr>
                <w:i/>
              </w:rPr>
            </w:pPr>
            <w:r w:rsidRPr="00CC10EC">
              <w:rPr>
                <w:i/>
              </w:rPr>
              <w:t>Assumed in the problem</w:t>
            </w:r>
          </w:p>
        </w:tc>
      </w:tr>
      <w:tr w:rsidR="001326D9" w:rsidRPr="00CC10EC" w14:paraId="2A014054" w14:textId="77777777" w:rsidTr="00E02AE6">
        <w:tc>
          <w:tcPr>
            <w:tcW w:w="3955" w:type="dxa"/>
          </w:tcPr>
          <w:p w14:paraId="264BADCE" w14:textId="77777777" w:rsidR="001326D9" w:rsidRPr="00CC10EC" w:rsidRDefault="001326D9" w:rsidP="00C44039">
            <w:pPr>
              <w:spacing w:line="300" w:lineRule="atLeast"/>
              <w:rPr>
                <w:i/>
              </w:rPr>
            </w:pPr>
            <w:r w:rsidRPr="00CC10EC">
              <w:rPr>
                <w:b/>
                <w:i/>
              </w:rPr>
              <w:t>Depreciation deduction for year</w:t>
            </w:r>
          </w:p>
        </w:tc>
        <w:tc>
          <w:tcPr>
            <w:tcW w:w="1440" w:type="dxa"/>
          </w:tcPr>
          <w:p w14:paraId="40578B15" w14:textId="77777777" w:rsidR="001326D9" w:rsidRPr="00CC10EC" w:rsidRDefault="001326D9" w:rsidP="00C44039">
            <w:pPr>
              <w:spacing w:line="300" w:lineRule="atLeast"/>
              <w:jc w:val="right"/>
              <w:rPr>
                <w:i/>
              </w:rPr>
            </w:pPr>
            <w:r w:rsidRPr="00CC10EC">
              <w:rPr>
                <w:b/>
                <w:i/>
              </w:rPr>
              <w:t>$720</w:t>
            </w:r>
          </w:p>
        </w:tc>
        <w:tc>
          <w:tcPr>
            <w:tcW w:w="3060" w:type="dxa"/>
          </w:tcPr>
          <w:p w14:paraId="797F76E6" w14:textId="1C41559C"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w:t>
            </w:r>
          </w:p>
        </w:tc>
      </w:tr>
    </w:tbl>
    <w:p w14:paraId="0D0DAA37" w14:textId="77777777" w:rsidR="001326D9" w:rsidRPr="00CC10EC" w:rsidRDefault="001326D9" w:rsidP="00C44039">
      <w:pPr>
        <w:spacing w:line="300" w:lineRule="atLeast"/>
        <w:ind w:left="1080"/>
        <w:rPr>
          <w:i/>
        </w:rPr>
      </w:pPr>
    </w:p>
    <w:p w14:paraId="6047AF55" w14:textId="2BFE18C4" w:rsidR="001326D9" w:rsidRDefault="00C44039" w:rsidP="00C44039">
      <w:pPr>
        <w:spacing w:line="300" w:lineRule="atLeast"/>
        <w:ind w:left="360"/>
        <w:rPr>
          <w:i/>
          <w:iCs/>
        </w:rPr>
      </w:pPr>
      <w:r>
        <w:rPr>
          <w:i/>
          <w:iCs/>
        </w:rPr>
        <w:t>c.</w:t>
      </w:r>
      <w:r w:rsidR="001326D9" w:rsidRPr="00CC10EC">
        <w:rPr>
          <w:i/>
          <w:iCs/>
        </w:rPr>
        <w:t xml:space="preserve"> $30</w:t>
      </w:r>
      <w:r w:rsidR="00F4752A">
        <w:rPr>
          <w:i/>
          <w:iCs/>
        </w:rPr>
        <w:t xml:space="preserve">. </w:t>
      </w:r>
      <w:r w:rsidR="001326D9" w:rsidRPr="00CC10EC">
        <w:rPr>
          <w:i/>
          <w:iCs/>
        </w:rPr>
        <w:t>Because his business usage is below 50%, Ernesto must use the straight-line method to determine depreciation</w:t>
      </w:r>
      <w:r w:rsidR="00F4752A">
        <w:rPr>
          <w:i/>
          <w:iCs/>
        </w:rPr>
        <w:t xml:space="preserve">. </w:t>
      </w:r>
      <w:r w:rsidR="001326D9" w:rsidRPr="00CC10EC">
        <w:rPr>
          <w:i/>
          <w:iCs/>
        </w:rPr>
        <w:t>Using this method, his depreciation expense for year 2 is $270</w:t>
      </w:r>
      <w:r w:rsidR="00F4752A">
        <w:rPr>
          <w:i/>
          <w:iCs/>
        </w:rPr>
        <w:t xml:space="preserve">. </w:t>
      </w:r>
      <w:r w:rsidR="001326D9" w:rsidRPr="00CC10EC">
        <w:rPr>
          <w:i/>
          <w:iCs/>
        </w:rPr>
        <w:t>However, because his business usage dropped from above to below 50%, he must also recalculate prior year depreciation using the straight line method</w:t>
      </w:r>
      <w:r w:rsidR="00F4752A">
        <w:rPr>
          <w:i/>
          <w:iCs/>
        </w:rPr>
        <w:t xml:space="preserve">. </w:t>
      </w:r>
      <w:r w:rsidR="001326D9" w:rsidRPr="00CC10EC">
        <w:rPr>
          <w:i/>
          <w:iCs/>
        </w:rPr>
        <w:t xml:space="preserve">Any accelerated depreciation that he claimed in the prior year in excess of the straight-line amount for that prior year reduces the $270 of depreciation expense for year 2. In this case, the excess $240 depreciation reduces the $270, leaving $30 of depreciation expense as computed below. </w:t>
      </w:r>
    </w:p>
    <w:p w14:paraId="4E08E4C1"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1080"/>
        <w:gridCol w:w="3060"/>
      </w:tblGrid>
      <w:tr w:rsidR="001326D9" w:rsidRPr="00CC10EC" w14:paraId="48A39EEC" w14:textId="77777777" w:rsidTr="00E02AE6">
        <w:tc>
          <w:tcPr>
            <w:tcW w:w="4315" w:type="dxa"/>
          </w:tcPr>
          <w:p w14:paraId="391E484A" w14:textId="77777777" w:rsidR="001326D9" w:rsidRPr="00CC10EC" w:rsidRDefault="001326D9" w:rsidP="00C44039">
            <w:pPr>
              <w:spacing w:line="300" w:lineRule="atLeast"/>
              <w:jc w:val="center"/>
              <w:rPr>
                <w:b/>
                <w:i/>
              </w:rPr>
            </w:pPr>
            <w:r w:rsidRPr="00CC10EC">
              <w:rPr>
                <w:b/>
                <w:i/>
              </w:rPr>
              <w:t>Description</w:t>
            </w:r>
          </w:p>
        </w:tc>
        <w:tc>
          <w:tcPr>
            <w:tcW w:w="1080" w:type="dxa"/>
          </w:tcPr>
          <w:p w14:paraId="59C814C0" w14:textId="77777777" w:rsidR="001326D9" w:rsidRPr="00CC10EC" w:rsidRDefault="001326D9" w:rsidP="00C44039">
            <w:pPr>
              <w:spacing w:line="300" w:lineRule="atLeast"/>
              <w:jc w:val="center"/>
              <w:rPr>
                <w:b/>
                <w:i/>
              </w:rPr>
            </w:pPr>
            <w:r w:rsidRPr="00CC10EC">
              <w:rPr>
                <w:b/>
                <w:i/>
              </w:rPr>
              <w:t>Amount</w:t>
            </w:r>
          </w:p>
        </w:tc>
        <w:tc>
          <w:tcPr>
            <w:tcW w:w="3060" w:type="dxa"/>
          </w:tcPr>
          <w:p w14:paraId="6BD0E9BB" w14:textId="77777777" w:rsidR="001326D9" w:rsidRPr="00CC10EC" w:rsidRDefault="001326D9" w:rsidP="00C44039">
            <w:pPr>
              <w:spacing w:line="300" w:lineRule="atLeast"/>
              <w:jc w:val="center"/>
              <w:rPr>
                <w:b/>
                <w:i/>
              </w:rPr>
            </w:pPr>
            <w:r w:rsidRPr="00CC10EC">
              <w:rPr>
                <w:b/>
                <w:i/>
              </w:rPr>
              <w:t>Explanation</w:t>
            </w:r>
          </w:p>
        </w:tc>
      </w:tr>
      <w:tr w:rsidR="001326D9" w:rsidRPr="00CC10EC" w14:paraId="4D44FA20" w14:textId="77777777" w:rsidTr="00E02AE6">
        <w:tc>
          <w:tcPr>
            <w:tcW w:w="4315" w:type="dxa"/>
          </w:tcPr>
          <w:p w14:paraId="4814A477" w14:textId="77777777" w:rsidR="001326D9" w:rsidRPr="00CC10EC" w:rsidRDefault="001326D9" w:rsidP="00C44039">
            <w:pPr>
              <w:spacing w:line="300" w:lineRule="atLeast"/>
              <w:rPr>
                <w:i/>
              </w:rPr>
            </w:pPr>
            <w:r w:rsidRPr="00CC10EC">
              <w:rPr>
                <w:i/>
              </w:rPr>
              <w:t>(1) Straight-line depreciation in current year</w:t>
            </w:r>
          </w:p>
        </w:tc>
        <w:tc>
          <w:tcPr>
            <w:tcW w:w="1080" w:type="dxa"/>
          </w:tcPr>
          <w:p w14:paraId="5AF6562D" w14:textId="77777777" w:rsidR="001326D9" w:rsidRPr="00CC10EC" w:rsidRDefault="001326D9" w:rsidP="00C44039">
            <w:pPr>
              <w:spacing w:line="300" w:lineRule="atLeast"/>
              <w:jc w:val="right"/>
              <w:rPr>
                <w:i/>
              </w:rPr>
            </w:pPr>
            <w:r w:rsidRPr="00CC10EC">
              <w:rPr>
                <w:i/>
              </w:rPr>
              <w:t>$270</w:t>
            </w:r>
          </w:p>
        </w:tc>
        <w:tc>
          <w:tcPr>
            <w:tcW w:w="3060" w:type="dxa"/>
          </w:tcPr>
          <w:p w14:paraId="3754DA3C" w14:textId="1DE81772" w:rsidR="001326D9" w:rsidRPr="00CC10EC" w:rsidRDefault="001326D9" w:rsidP="00C44039">
            <w:pPr>
              <w:spacing w:line="300" w:lineRule="atLeast"/>
              <w:rPr>
                <w:i/>
              </w:rPr>
            </w:pPr>
            <w:r w:rsidRPr="00CC10EC">
              <w:rPr>
                <w:i/>
              </w:rPr>
              <w:t xml:space="preserve">$3,000/5 years </w:t>
            </w:r>
            <w:r w:rsidR="00C44039">
              <w:rPr>
                <w:i/>
              </w:rPr>
              <w:t>×</w:t>
            </w:r>
            <w:r w:rsidRPr="00CC10EC">
              <w:rPr>
                <w:i/>
              </w:rPr>
              <w:t xml:space="preserve"> 45% business </w:t>
            </w:r>
          </w:p>
        </w:tc>
      </w:tr>
      <w:tr w:rsidR="001326D9" w:rsidRPr="00CC10EC" w14:paraId="6E639C63" w14:textId="77777777" w:rsidTr="00E02AE6">
        <w:tc>
          <w:tcPr>
            <w:tcW w:w="4315" w:type="dxa"/>
          </w:tcPr>
          <w:p w14:paraId="6A3C7EA8" w14:textId="77777777" w:rsidR="001326D9" w:rsidRPr="00CC10EC" w:rsidRDefault="001326D9" w:rsidP="00C44039">
            <w:pPr>
              <w:spacing w:line="300" w:lineRule="atLeast"/>
              <w:rPr>
                <w:i/>
              </w:rPr>
            </w:pPr>
            <w:r w:rsidRPr="00CC10EC">
              <w:rPr>
                <w:i/>
              </w:rPr>
              <w:t>(2) Prior year straight-line depreciation</w:t>
            </w:r>
          </w:p>
        </w:tc>
        <w:tc>
          <w:tcPr>
            <w:tcW w:w="1080" w:type="dxa"/>
          </w:tcPr>
          <w:p w14:paraId="2DD3D57D" w14:textId="77777777" w:rsidR="001326D9" w:rsidRPr="00CC10EC" w:rsidRDefault="001326D9" w:rsidP="00C44039">
            <w:pPr>
              <w:spacing w:line="300" w:lineRule="atLeast"/>
              <w:jc w:val="right"/>
              <w:rPr>
                <w:i/>
              </w:rPr>
            </w:pPr>
            <w:r w:rsidRPr="00CC10EC">
              <w:rPr>
                <w:i/>
              </w:rPr>
              <w:t xml:space="preserve">    $240</w:t>
            </w:r>
          </w:p>
        </w:tc>
        <w:tc>
          <w:tcPr>
            <w:tcW w:w="3060" w:type="dxa"/>
          </w:tcPr>
          <w:p w14:paraId="32B1E9D0" w14:textId="4F398178" w:rsidR="001326D9" w:rsidRPr="00CC10EC" w:rsidRDefault="001326D9" w:rsidP="00C44039">
            <w:pPr>
              <w:spacing w:line="300" w:lineRule="atLeast"/>
              <w:rPr>
                <w:i/>
              </w:rPr>
            </w:pPr>
            <w:r w:rsidRPr="00CC10EC">
              <w:rPr>
                <w:i/>
                <w:sz w:val="20"/>
                <w:szCs w:val="20"/>
              </w:rPr>
              <w:t xml:space="preserve">$3,000/5 </w:t>
            </w:r>
            <w:r w:rsidR="00C44039" w:rsidRPr="00C44039">
              <w:rPr>
                <w:i/>
                <w:sz w:val="20"/>
                <w:szCs w:val="20"/>
              </w:rPr>
              <w:t>×</w:t>
            </w:r>
            <w:r w:rsidRPr="00CC10EC">
              <w:rPr>
                <w:i/>
                <w:sz w:val="20"/>
                <w:szCs w:val="20"/>
              </w:rPr>
              <w:t xml:space="preserve"> ½ year convention </w:t>
            </w:r>
            <w:r w:rsidR="00C44039" w:rsidRPr="00C44039">
              <w:rPr>
                <w:i/>
                <w:sz w:val="20"/>
                <w:szCs w:val="20"/>
              </w:rPr>
              <w:t>×</w:t>
            </w:r>
            <w:r w:rsidRPr="00CC10EC">
              <w:rPr>
                <w:i/>
                <w:sz w:val="20"/>
                <w:szCs w:val="20"/>
              </w:rPr>
              <w:t xml:space="preserve"> 80% business use percentage</w:t>
            </w:r>
          </w:p>
        </w:tc>
      </w:tr>
      <w:tr w:rsidR="001326D9" w:rsidRPr="00CC10EC" w14:paraId="186DD58D" w14:textId="77777777" w:rsidTr="00E02AE6">
        <w:tc>
          <w:tcPr>
            <w:tcW w:w="4315" w:type="dxa"/>
          </w:tcPr>
          <w:p w14:paraId="7E737B45" w14:textId="77777777" w:rsidR="001326D9" w:rsidRPr="00CC10EC" w:rsidRDefault="001326D9" w:rsidP="00C44039">
            <w:pPr>
              <w:spacing w:line="300" w:lineRule="atLeast"/>
              <w:rPr>
                <w:i/>
              </w:rPr>
            </w:pPr>
            <w:r w:rsidRPr="00CC10EC">
              <w:rPr>
                <w:i/>
              </w:rPr>
              <w:t xml:space="preserve">(3) Prior year accelerated depreciation </w:t>
            </w:r>
          </w:p>
        </w:tc>
        <w:tc>
          <w:tcPr>
            <w:tcW w:w="1080" w:type="dxa"/>
          </w:tcPr>
          <w:p w14:paraId="2F4D0944" w14:textId="77777777" w:rsidR="001326D9" w:rsidRPr="00CC10EC" w:rsidRDefault="001326D9" w:rsidP="00C44039">
            <w:pPr>
              <w:spacing w:line="300" w:lineRule="atLeast"/>
              <w:jc w:val="right"/>
              <w:rPr>
                <w:i/>
              </w:rPr>
            </w:pPr>
            <w:r w:rsidRPr="00CC10EC">
              <w:rPr>
                <w:i/>
              </w:rPr>
              <w:t>$480</w:t>
            </w:r>
          </w:p>
        </w:tc>
        <w:tc>
          <w:tcPr>
            <w:tcW w:w="3060" w:type="dxa"/>
          </w:tcPr>
          <w:p w14:paraId="396951A4" w14:textId="77777777" w:rsidR="001326D9" w:rsidRPr="00CC10EC" w:rsidRDefault="001326D9" w:rsidP="00C44039">
            <w:pPr>
              <w:spacing w:line="300" w:lineRule="atLeast"/>
              <w:rPr>
                <w:i/>
                <w:sz w:val="20"/>
                <w:szCs w:val="20"/>
              </w:rPr>
            </w:pPr>
            <w:r w:rsidRPr="00CC10EC">
              <w:rPr>
                <w:i/>
                <w:sz w:val="20"/>
                <w:szCs w:val="20"/>
              </w:rPr>
              <w:t>From part “a” above</w:t>
            </w:r>
          </w:p>
        </w:tc>
      </w:tr>
      <w:tr w:rsidR="001326D9" w:rsidRPr="00CC10EC" w14:paraId="20EDFE12" w14:textId="77777777" w:rsidTr="00E02AE6">
        <w:tc>
          <w:tcPr>
            <w:tcW w:w="4315" w:type="dxa"/>
          </w:tcPr>
          <w:p w14:paraId="48A634F3" w14:textId="77777777" w:rsidR="001326D9" w:rsidRPr="00CC10EC" w:rsidRDefault="001326D9" w:rsidP="00C44039">
            <w:pPr>
              <w:spacing w:line="300" w:lineRule="atLeast"/>
              <w:rPr>
                <w:i/>
              </w:rPr>
            </w:pPr>
            <w:r w:rsidRPr="00CC10EC">
              <w:rPr>
                <w:i/>
              </w:rPr>
              <w:t>(4) Excess accelerated depreciation</w:t>
            </w:r>
          </w:p>
        </w:tc>
        <w:tc>
          <w:tcPr>
            <w:tcW w:w="1080" w:type="dxa"/>
          </w:tcPr>
          <w:p w14:paraId="2B4A26FE" w14:textId="77777777" w:rsidR="001326D9" w:rsidRPr="00CC10EC" w:rsidRDefault="001326D9" w:rsidP="00C44039">
            <w:pPr>
              <w:spacing w:line="300" w:lineRule="atLeast"/>
              <w:jc w:val="right"/>
              <w:rPr>
                <w:i/>
                <w:u w:val="single"/>
              </w:rPr>
            </w:pPr>
            <w:r w:rsidRPr="00CC10EC">
              <w:rPr>
                <w:i/>
                <w:u w:val="single"/>
              </w:rPr>
              <w:t>$240</w:t>
            </w:r>
          </w:p>
        </w:tc>
        <w:tc>
          <w:tcPr>
            <w:tcW w:w="3060" w:type="dxa"/>
          </w:tcPr>
          <w:p w14:paraId="56C6BA82" w14:textId="77777777" w:rsidR="001326D9" w:rsidRPr="00CC10EC" w:rsidRDefault="001326D9" w:rsidP="00C44039">
            <w:pPr>
              <w:spacing w:line="300" w:lineRule="atLeast"/>
              <w:rPr>
                <w:i/>
              </w:rPr>
            </w:pPr>
            <w:r w:rsidRPr="00CC10EC">
              <w:rPr>
                <w:i/>
              </w:rPr>
              <w:t>(3) – (2)</w:t>
            </w:r>
          </w:p>
        </w:tc>
      </w:tr>
      <w:tr w:rsidR="001326D9" w:rsidRPr="00CC10EC" w14:paraId="300810DC" w14:textId="77777777" w:rsidTr="00E02AE6">
        <w:trPr>
          <w:trHeight w:val="206"/>
        </w:trPr>
        <w:tc>
          <w:tcPr>
            <w:tcW w:w="4315" w:type="dxa"/>
          </w:tcPr>
          <w:p w14:paraId="6538C125" w14:textId="77777777" w:rsidR="001326D9" w:rsidRPr="00CC10EC" w:rsidRDefault="001326D9" w:rsidP="00C44039">
            <w:pPr>
              <w:spacing w:line="300" w:lineRule="atLeast"/>
              <w:rPr>
                <w:i/>
              </w:rPr>
            </w:pPr>
            <w:r w:rsidRPr="00CC10EC">
              <w:rPr>
                <w:b/>
                <w:i/>
              </w:rPr>
              <w:t xml:space="preserve">Current year depreciation deduction </w:t>
            </w:r>
          </w:p>
        </w:tc>
        <w:tc>
          <w:tcPr>
            <w:tcW w:w="1080" w:type="dxa"/>
          </w:tcPr>
          <w:p w14:paraId="4D5682A8" w14:textId="77777777" w:rsidR="001326D9" w:rsidRPr="00CC10EC" w:rsidRDefault="001326D9" w:rsidP="00C44039">
            <w:pPr>
              <w:spacing w:line="300" w:lineRule="atLeast"/>
              <w:jc w:val="right"/>
              <w:rPr>
                <w:b/>
                <w:i/>
              </w:rPr>
            </w:pPr>
            <w:r w:rsidRPr="00CC10EC">
              <w:rPr>
                <w:b/>
                <w:i/>
              </w:rPr>
              <w:t>$30</w:t>
            </w:r>
          </w:p>
        </w:tc>
        <w:tc>
          <w:tcPr>
            <w:tcW w:w="3060" w:type="dxa"/>
          </w:tcPr>
          <w:p w14:paraId="0ADF352F" w14:textId="107CCCE8" w:rsidR="001326D9" w:rsidRPr="00CC10EC" w:rsidRDefault="001326D9" w:rsidP="00C44039">
            <w:pPr>
              <w:spacing w:line="300" w:lineRule="atLeast"/>
              <w:rPr>
                <w:i/>
              </w:rPr>
            </w:pPr>
            <w:r w:rsidRPr="00CC10EC">
              <w:rPr>
                <w:i/>
              </w:rPr>
              <w:t>(1) – (4)</w:t>
            </w:r>
            <w:r w:rsidR="00F4752A">
              <w:rPr>
                <w:i/>
              </w:rPr>
              <w:t xml:space="preserve">. </w:t>
            </w:r>
          </w:p>
        </w:tc>
      </w:tr>
    </w:tbl>
    <w:p w14:paraId="407B9805" w14:textId="77777777" w:rsidR="001326D9" w:rsidRPr="00CC10EC" w:rsidRDefault="001326D9" w:rsidP="00C44039">
      <w:pPr>
        <w:spacing w:line="300" w:lineRule="atLeast"/>
        <w:rPr>
          <w:i/>
        </w:rPr>
      </w:pPr>
    </w:p>
    <w:p w14:paraId="6083D853" w14:textId="33FA48DC" w:rsidR="001326D9" w:rsidRDefault="00C44039" w:rsidP="00C44039">
      <w:pPr>
        <w:spacing w:line="300" w:lineRule="atLeast"/>
        <w:ind w:left="360"/>
        <w:rPr>
          <w:i/>
          <w:iCs/>
        </w:rPr>
      </w:pPr>
      <w:r>
        <w:rPr>
          <w:i/>
          <w:iCs/>
        </w:rPr>
        <w:t>d.</w:t>
      </w:r>
      <w:r w:rsidR="001326D9" w:rsidRPr="00CC10EC">
        <w:rPr>
          <w:i/>
          <w:iCs/>
        </w:rPr>
        <w:t xml:space="preserve"> Income of $60 (no depreciation deduction)</w:t>
      </w:r>
      <w:r w:rsidR="00F4752A">
        <w:rPr>
          <w:i/>
          <w:iCs/>
        </w:rPr>
        <w:t xml:space="preserve">. </w:t>
      </w:r>
      <w:r w:rsidR="001326D9" w:rsidRPr="00CC10EC">
        <w:rPr>
          <w:i/>
          <w:iCs/>
        </w:rPr>
        <w:t>Because his business usage in year 2 is below 50%, Ernesto must use the straight-line method to determine depreciation</w:t>
      </w:r>
      <w:r w:rsidR="00F4752A">
        <w:rPr>
          <w:i/>
          <w:iCs/>
        </w:rPr>
        <w:t xml:space="preserve">. </w:t>
      </w:r>
      <w:r w:rsidR="001326D9" w:rsidRPr="00CC10EC">
        <w:rPr>
          <w:i/>
          <w:iCs/>
        </w:rPr>
        <w:t>Using this method, his depreciation expense is</w:t>
      </w:r>
      <w:r w:rsidR="001326D9" w:rsidRPr="00CC10EC" w:rsidDel="00427B47">
        <w:rPr>
          <w:i/>
          <w:iCs/>
        </w:rPr>
        <w:t xml:space="preserve"> </w:t>
      </w:r>
      <w:r w:rsidR="001326D9" w:rsidRPr="00CC10EC">
        <w:rPr>
          <w:i/>
          <w:iCs/>
        </w:rPr>
        <w:t>$180 in year 2 because his business use is 30%</w:t>
      </w:r>
      <w:r w:rsidR="00F4752A">
        <w:rPr>
          <w:i/>
          <w:iCs/>
        </w:rPr>
        <w:t xml:space="preserve">. </w:t>
      </w:r>
      <w:r w:rsidR="001326D9" w:rsidRPr="00CC10EC">
        <w:rPr>
          <w:i/>
          <w:iCs/>
        </w:rPr>
        <w:t>Moreover, because the computer is listed property and fell below 50% business use, depreciation for year 1 must be recalculated using the straight-line method and any excess depreciation reduces the year 2 depreciation amount</w:t>
      </w:r>
      <w:r w:rsidR="00F4752A">
        <w:rPr>
          <w:i/>
          <w:iCs/>
        </w:rPr>
        <w:t xml:space="preserve">. </w:t>
      </w:r>
      <w:r w:rsidR="001326D9" w:rsidRPr="00CC10EC">
        <w:rPr>
          <w:i/>
          <w:iCs/>
        </w:rPr>
        <w:t>In this case, the excess depreciation of $240 is $60 greater than the $180 straight line depreciation so Ernesto does not get to deduct depreciation expense in year 2, but instead he must recognize ordinary income of $60</w:t>
      </w:r>
      <w:r w:rsidR="00F4752A">
        <w:rPr>
          <w:i/>
          <w:iCs/>
        </w:rPr>
        <w:t xml:space="preserve">. </w:t>
      </w:r>
      <w:r w:rsidR="001326D9" w:rsidRPr="00CC10EC">
        <w:rPr>
          <w:i/>
          <w:iCs/>
        </w:rPr>
        <w:t xml:space="preserve">The $60 of income is computed as follows: </w:t>
      </w:r>
    </w:p>
    <w:p w14:paraId="23C9FAF6"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1080"/>
        <w:gridCol w:w="3060"/>
      </w:tblGrid>
      <w:tr w:rsidR="001326D9" w:rsidRPr="00CC10EC" w14:paraId="0C37F0C6" w14:textId="77777777" w:rsidTr="00E02AE6">
        <w:tc>
          <w:tcPr>
            <w:tcW w:w="4315" w:type="dxa"/>
          </w:tcPr>
          <w:p w14:paraId="3D0EC032" w14:textId="77777777" w:rsidR="001326D9" w:rsidRPr="00CC10EC" w:rsidRDefault="001326D9" w:rsidP="00C44039">
            <w:pPr>
              <w:spacing w:line="300" w:lineRule="atLeast"/>
              <w:jc w:val="center"/>
              <w:rPr>
                <w:b/>
                <w:i/>
              </w:rPr>
            </w:pPr>
            <w:r w:rsidRPr="00CC10EC">
              <w:rPr>
                <w:b/>
                <w:i/>
              </w:rPr>
              <w:t>Description</w:t>
            </w:r>
          </w:p>
        </w:tc>
        <w:tc>
          <w:tcPr>
            <w:tcW w:w="1080" w:type="dxa"/>
          </w:tcPr>
          <w:p w14:paraId="79F0020C" w14:textId="77777777" w:rsidR="001326D9" w:rsidRPr="00CC10EC" w:rsidRDefault="001326D9" w:rsidP="00C44039">
            <w:pPr>
              <w:spacing w:line="300" w:lineRule="atLeast"/>
              <w:jc w:val="center"/>
              <w:rPr>
                <w:b/>
                <w:i/>
              </w:rPr>
            </w:pPr>
            <w:r w:rsidRPr="00CC10EC">
              <w:rPr>
                <w:b/>
                <w:i/>
              </w:rPr>
              <w:t>Amount</w:t>
            </w:r>
          </w:p>
        </w:tc>
        <w:tc>
          <w:tcPr>
            <w:tcW w:w="3060" w:type="dxa"/>
          </w:tcPr>
          <w:p w14:paraId="078B75EE" w14:textId="77777777" w:rsidR="001326D9" w:rsidRPr="00CC10EC" w:rsidRDefault="001326D9" w:rsidP="00C44039">
            <w:pPr>
              <w:spacing w:line="300" w:lineRule="atLeast"/>
              <w:jc w:val="center"/>
              <w:rPr>
                <w:b/>
                <w:i/>
              </w:rPr>
            </w:pPr>
            <w:r w:rsidRPr="00CC10EC">
              <w:rPr>
                <w:b/>
                <w:i/>
              </w:rPr>
              <w:t>Explanation</w:t>
            </w:r>
          </w:p>
        </w:tc>
      </w:tr>
      <w:tr w:rsidR="001326D9" w:rsidRPr="00CC10EC" w14:paraId="142C1A76" w14:textId="77777777" w:rsidTr="00E02AE6">
        <w:tc>
          <w:tcPr>
            <w:tcW w:w="4315" w:type="dxa"/>
          </w:tcPr>
          <w:p w14:paraId="591C9014" w14:textId="77777777" w:rsidR="001326D9" w:rsidRPr="00CC10EC" w:rsidRDefault="001326D9" w:rsidP="00C44039">
            <w:pPr>
              <w:spacing w:line="300" w:lineRule="atLeast"/>
              <w:rPr>
                <w:i/>
              </w:rPr>
            </w:pPr>
            <w:r w:rsidRPr="00CC10EC">
              <w:rPr>
                <w:i/>
              </w:rPr>
              <w:t>(1) Straight-line depreciation in current year</w:t>
            </w:r>
          </w:p>
        </w:tc>
        <w:tc>
          <w:tcPr>
            <w:tcW w:w="1080" w:type="dxa"/>
          </w:tcPr>
          <w:p w14:paraId="37D0394A" w14:textId="77777777" w:rsidR="001326D9" w:rsidRPr="00CC10EC" w:rsidRDefault="001326D9" w:rsidP="00C44039">
            <w:pPr>
              <w:spacing w:line="300" w:lineRule="atLeast"/>
              <w:jc w:val="right"/>
              <w:rPr>
                <w:i/>
              </w:rPr>
            </w:pPr>
            <w:r w:rsidRPr="00CC10EC">
              <w:rPr>
                <w:i/>
              </w:rPr>
              <w:t>$180</w:t>
            </w:r>
          </w:p>
        </w:tc>
        <w:tc>
          <w:tcPr>
            <w:tcW w:w="3060" w:type="dxa"/>
          </w:tcPr>
          <w:p w14:paraId="4A32A68C" w14:textId="18B23C3C" w:rsidR="001326D9" w:rsidRPr="00CC10EC" w:rsidRDefault="001326D9" w:rsidP="00C44039">
            <w:pPr>
              <w:spacing w:line="300" w:lineRule="atLeast"/>
              <w:rPr>
                <w:i/>
              </w:rPr>
            </w:pPr>
            <w:r w:rsidRPr="00CC10EC">
              <w:rPr>
                <w:i/>
              </w:rPr>
              <w:t xml:space="preserve">$3,000/5 years </w:t>
            </w:r>
            <w:r w:rsidR="00C44039">
              <w:rPr>
                <w:i/>
              </w:rPr>
              <w:t>×</w:t>
            </w:r>
            <w:r w:rsidRPr="00CC10EC">
              <w:rPr>
                <w:i/>
              </w:rPr>
              <w:t xml:space="preserve"> 30% business </w:t>
            </w:r>
          </w:p>
        </w:tc>
      </w:tr>
      <w:tr w:rsidR="001326D9" w:rsidRPr="00CC10EC" w14:paraId="7918FD1D" w14:textId="77777777" w:rsidTr="00E02AE6">
        <w:tc>
          <w:tcPr>
            <w:tcW w:w="4315" w:type="dxa"/>
          </w:tcPr>
          <w:p w14:paraId="7AFFCCEC" w14:textId="77777777" w:rsidR="001326D9" w:rsidRPr="00CC10EC" w:rsidRDefault="001326D9" w:rsidP="00C44039">
            <w:pPr>
              <w:spacing w:line="300" w:lineRule="atLeast"/>
              <w:rPr>
                <w:i/>
              </w:rPr>
            </w:pPr>
            <w:r w:rsidRPr="00CC10EC">
              <w:rPr>
                <w:i/>
              </w:rPr>
              <w:t>(2) Prior year straight-line depreciation</w:t>
            </w:r>
          </w:p>
        </w:tc>
        <w:tc>
          <w:tcPr>
            <w:tcW w:w="1080" w:type="dxa"/>
          </w:tcPr>
          <w:p w14:paraId="42657272" w14:textId="77777777" w:rsidR="001326D9" w:rsidRPr="00CC10EC" w:rsidRDefault="001326D9" w:rsidP="00C44039">
            <w:pPr>
              <w:spacing w:line="300" w:lineRule="atLeast"/>
              <w:jc w:val="right"/>
              <w:rPr>
                <w:i/>
              </w:rPr>
            </w:pPr>
            <w:r w:rsidRPr="00CC10EC">
              <w:rPr>
                <w:i/>
              </w:rPr>
              <w:t xml:space="preserve">    $240</w:t>
            </w:r>
          </w:p>
        </w:tc>
        <w:tc>
          <w:tcPr>
            <w:tcW w:w="3060" w:type="dxa"/>
          </w:tcPr>
          <w:p w14:paraId="48E44ADE" w14:textId="5AA66274" w:rsidR="001326D9" w:rsidRPr="00CC10EC" w:rsidRDefault="001326D9" w:rsidP="00C44039">
            <w:pPr>
              <w:spacing w:line="300" w:lineRule="atLeast"/>
              <w:rPr>
                <w:i/>
              </w:rPr>
            </w:pPr>
            <w:r w:rsidRPr="00CC10EC">
              <w:rPr>
                <w:i/>
                <w:sz w:val="20"/>
                <w:szCs w:val="20"/>
              </w:rPr>
              <w:t xml:space="preserve">$3,000/5 </w:t>
            </w:r>
            <w:r w:rsidR="00C44039" w:rsidRPr="00C44039">
              <w:rPr>
                <w:i/>
                <w:sz w:val="20"/>
                <w:szCs w:val="20"/>
              </w:rPr>
              <w:t>×</w:t>
            </w:r>
            <w:r w:rsidRPr="00CC10EC">
              <w:rPr>
                <w:i/>
                <w:sz w:val="20"/>
                <w:szCs w:val="20"/>
              </w:rPr>
              <w:t xml:space="preserve"> ½ year </w:t>
            </w:r>
            <w:r w:rsidR="00C44039">
              <w:rPr>
                <w:i/>
                <w:sz w:val="20"/>
                <w:szCs w:val="20"/>
              </w:rPr>
              <w:t xml:space="preserve">convention </w:t>
            </w:r>
            <w:r w:rsidR="00C44039" w:rsidRPr="00C44039">
              <w:rPr>
                <w:i/>
                <w:sz w:val="20"/>
                <w:szCs w:val="20"/>
              </w:rPr>
              <w:t>×</w:t>
            </w:r>
            <w:r w:rsidRPr="00CC10EC">
              <w:rPr>
                <w:i/>
                <w:sz w:val="20"/>
                <w:szCs w:val="20"/>
              </w:rPr>
              <w:t xml:space="preserve"> 80% business use percentage</w:t>
            </w:r>
          </w:p>
        </w:tc>
      </w:tr>
      <w:tr w:rsidR="001326D9" w:rsidRPr="00CC10EC" w14:paraId="57108E09" w14:textId="77777777" w:rsidTr="00E02AE6">
        <w:tc>
          <w:tcPr>
            <w:tcW w:w="4315" w:type="dxa"/>
          </w:tcPr>
          <w:p w14:paraId="4EB332E7" w14:textId="77777777" w:rsidR="001326D9" w:rsidRPr="00CC10EC" w:rsidRDefault="001326D9" w:rsidP="00C44039">
            <w:pPr>
              <w:spacing w:line="300" w:lineRule="atLeast"/>
              <w:rPr>
                <w:i/>
              </w:rPr>
            </w:pPr>
            <w:r w:rsidRPr="00CC10EC">
              <w:rPr>
                <w:i/>
              </w:rPr>
              <w:t xml:space="preserve">(3) Prior year accelerated depreciation </w:t>
            </w:r>
          </w:p>
        </w:tc>
        <w:tc>
          <w:tcPr>
            <w:tcW w:w="1080" w:type="dxa"/>
          </w:tcPr>
          <w:p w14:paraId="4BB49B03" w14:textId="77777777" w:rsidR="001326D9" w:rsidRPr="00CC10EC" w:rsidRDefault="001326D9" w:rsidP="00C44039">
            <w:pPr>
              <w:spacing w:line="300" w:lineRule="atLeast"/>
              <w:jc w:val="right"/>
              <w:rPr>
                <w:i/>
              </w:rPr>
            </w:pPr>
            <w:r w:rsidRPr="00CC10EC">
              <w:rPr>
                <w:i/>
              </w:rPr>
              <w:t>$480</w:t>
            </w:r>
          </w:p>
        </w:tc>
        <w:tc>
          <w:tcPr>
            <w:tcW w:w="3060" w:type="dxa"/>
          </w:tcPr>
          <w:p w14:paraId="6AABACC9" w14:textId="77777777" w:rsidR="001326D9" w:rsidRPr="00CC10EC" w:rsidRDefault="001326D9" w:rsidP="00C44039">
            <w:pPr>
              <w:spacing w:line="300" w:lineRule="atLeast"/>
              <w:rPr>
                <w:i/>
                <w:sz w:val="20"/>
                <w:szCs w:val="20"/>
              </w:rPr>
            </w:pPr>
            <w:r w:rsidRPr="00CC10EC">
              <w:rPr>
                <w:i/>
                <w:sz w:val="20"/>
                <w:szCs w:val="20"/>
              </w:rPr>
              <w:t>From part “a” above</w:t>
            </w:r>
          </w:p>
        </w:tc>
      </w:tr>
      <w:tr w:rsidR="001326D9" w:rsidRPr="00CC10EC" w14:paraId="3062E64A" w14:textId="77777777" w:rsidTr="00E02AE6">
        <w:tc>
          <w:tcPr>
            <w:tcW w:w="4315" w:type="dxa"/>
          </w:tcPr>
          <w:p w14:paraId="3125C224" w14:textId="77777777" w:rsidR="001326D9" w:rsidRPr="00CC10EC" w:rsidRDefault="001326D9" w:rsidP="00C44039">
            <w:pPr>
              <w:spacing w:line="300" w:lineRule="atLeast"/>
              <w:rPr>
                <w:i/>
              </w:rPr>
            </w:pPr>
            <w:r w:rsidRPr="00CC10EC">
              <w:rPr>
                <w:i/>
              </w:rPr>
              <w:t>(4) Excess accelerated depreciation</w:t>
            </w:r>
          </w:p>
        </w:tc>
        <w:tc>
          <w:tcPr>
            <w:tcW w:w="1080" w:type="dxa"/>
          </w:tcPr>
          <w:p w14:paraId="1095B4E0" w14:textId="77777777" w:rsidR="001326D9" w:rsidRPr="00CC10EC" w:rsidRDefault="001326D9" w:rsidP="00C44039">
            <w:pPr>
              <w:spacing w:line="300" w:lineRule="atLeast"/>
              <w:jc w:val="right"/>
              <w:rPr>
                <w:i/>
                <w:u w:val="single"/>
              </w:rPr>
            </w:pPr>
            <w:r w:rsidRPr="00CC10EC">
              <w:rPr>
                <w:i/>
                <w:u w:val="single"/>
              </w:rPr>
              <w:t>$240</w:t>
            </w:r>
          </w:p>
        </w:tc>
        <w:tc>
          <w:tcPr>
            <w:tcW w:w="3060" w:type="dxa"/>
          </w:tcPr>
          <w:p w14:paraId="5A48A806" w14:textId="77777777" w:rsidR="001326D9" w:rsidRPr="00CC10EC" w:rsidRDefault="001326D9" w:rsidP="00C44039">
            <w:pPr>
              <w:spacing w:line="300" w:lineRule="atLeast"/>
              <w:rPr>
                <w:i/>
              </w:rPr>
            </w:pPr>
            <w:r w:rsidRPr="00CC10EC">
              <w:rPr>
                <w:i/>
              </w:rPr>
              <w:t>(3) – (2)</w:t>
            </w:r>
          </w:p>
        </w:tc>
      </w:tr>
      <w:tr w:rsidR="001326D9" w:rsidRPr="00CC10EC" w14:paraId="50677EDA" w14:textId="77777777" w:rsidTr="00E02AE6">
        <w:trPr>
          <w:trHeight w:val="206"/>
        </w:trPr>
        <w:tc>
          <w:tcPr>
            <w:tcW w:w="4315" w:type="dxa"/>
          </w:tcPr>
          <w:p w14:paraId="5D29853D" w14:textId="77777777" w:rsidR="001326D9" w:rsidRPr="00CC10EC" w:rsidRDefault="001326D9" w:rsidP="00C44039">
            <w:pPr>
              <w:spacing w:line="300" w:lineRule="atLeast"/>
              <w:rPr>
                <w:i/>
              </w:rPr>
            </w:pPr>
            <w:r w:rsidRPr="00CC10EC">
              <w:rPr>
                <w:b/>
                <w:i/>
              </w:rPr>
              <w:t xml:space="preserve">Current year income </w:t>
            </w:r>
          </w:p>
        </w:tc>
        <w:tc>
          <w:tcPr>
            <w:tcW w:w="1080" w:type="dxa"/>
          </w:tcPr>
          <w:p w14:paraId="1CE965A1" w14:textId="77777777" w:rsidR="001326D9" w:rsidRPr="00CC10EC" w:rsidRDefault="001326D9" w:rsidP="00C44039">
            <w:pPr>
              <w:spacing w:line="300" w:lineRule="atLeast"/>
              <w:jc w:val="right"/>
              <w:rPr>
                <w:b/>
                <w:i/>
              </w:rPr>
            </w:pPr>
            <w:r w:rsidRPr="00CC10EC">
              <w:rPr>
                <w:b/>
                <w:i/>
              </w:rPr>
              <w:t>($60)</w:t>
            </w:r>
          </w:p>
        </w:tc>
        <w:tc>
          <w:tcPr>
            <w:tcW w:w="3060" w:type="dxa"/>
          </w:tcPr>
          <w:p w14:paraId="40EC9D9E" w14:textId="7B9FB790" w:rsidR="001326D9" w:rsidRPr="00CC10EC" w:rsidRDefault="001326D9" w:rsidP="00C44039">
            <w:pPr>
              <w:spacing w:line="300" w:lineRule="atLeast"/>
              <w:rPr>
                <w:i/>
              </w:rPr>
            </w:pPr>
            <w:r w:rsidRPr="00CC10EC">
              <w:rPr>
                <w:i/>
              </w:rPr>
              <w:t>(1) – (4)</w:t>
            </w:r>
            <w:r w:rsidR="00F4752A">
              <w:rPr>
                <w:i/>
              </w:rPr>
              <w:t xml:space="preserve">. </w:t>
            </w:r>
          </w:p>
        </w:tc>
      </w:tr>
    </w:tbl>
    <w:p w14:paraId="4B54DF22" w14:textId="77777777" w:rsidR="001326D9" w:rsidRPr="00CC10EC" w:rsidRDefault="001326D9" w:rsidP="00C44039">
      <w:pPr>
        <w:spacing w:line="300" w:lineRule="atLeast"/>
        <w:ind w:left="1080"/>
      </w:pPr>
    </w:p>
    <w:p w14:paraId="120105C1" w14:textId="4E4203D0" w:rsidR="001326D9" w:rsidRPr="00CC10EC" w:rsidRDefault="001326D9" w:rsidP="00C44039">
      <w:pPr>
        <w:numPr>
          <w:ilvl w:val="0"/>
          <w:numId w:val="59"/>
        </w:numPr>
        <w:tabs>
          <w:tab w:val="clear" w:pos="720"/>
          <w:tab w:val="num" w:pos="0"/>
        </w:tabs>
        <w:spacing w:line="300" w:lineRule="atLeast"/>
        <w:ind w:left="360"/>
      </w:pPr>
      <w:r w:rsidRPr="00CC10EC">
        <w:lastRenderedPageBreak/>
        <w:t xml:space="preserve">[LO 3] Lina purchased a new car for use in her business during </w:t>
      </w:r>
      <w:r w:rsidR="00406009">
        <w:t>2016</w:t>
      </w:r>
      <w:r w:rsidR="00F4752A">
        <w:t xml:space="preserve">. </w:t>
      </w:r>
      <w:r w:rsidRPr="00CC10EC">
        <w:t>The auto was the only business asset she purchased during the year and her business was extremely profitable</w:t>
      </w:r>
      <w:r w:rsidR="00F4752A">
        <w:t xml:space="preserve">. </w:t>
      </w:r>
      <w:r w:rsidRPr="00CC10EC">
        <w:t xml:space="preserve">Calculate her maximum depreciation deductions (including §179 expense unless stated otherwise) for the automobile in </w:t>
      </w:r>
      <w:r w:rsidR="00406009">
        <w:t>2016</w:t>
      </w:r>
      <w:r w:rsidR="00406009" w:rsidRPr="00CC10EC">
        <w:t xml:space="preserve"> </w:t>
      </w:r>
      <w:r w:rsidRPr="00CC10EC">
        <w:t xml:space="preserve">and </w:t>
      </w:r>
      <w:r w:rsidR="00406009">
        <w:t>2017</w:t>
      </w:r>
      <w:r w:rsidR="00406009" w:rsidRPr="00CC10EC">
        <w:t xml:space="preserve"> </w:t>
      </w:r>
      <w:r w:rsidRPr="00CC10EC">
        <w:t xml:space="preserve">(Lina </w:t>
      </w:r>
      <w:r w:rsidR="00C52F54" w:rsidRPr="00CC10EC">
        <w:t>doesn’t want to take</w:t>
      </w:r>
      <w:r w:rsidRPr="00CC10EC">
        <w:t xml:space="preserve"> bonus depreciation for </w:t>
      </w:r>
      <w:r w:rsidR="00406009">
        <w:t>2016</w:t>
      </w:r>
      <w:r w:rsidR="00406009" w:rsidRPr="00CC10EC">
        <w:t xml:space="preserve"> </w:t>
      </w:r>
      <w:r w:rsidRPr="00CC10EC">
        <w:t xml:space="preserve">or </w:t>
      </w:r>
      <w:r w:rsidR="00406009">
        <w:t>2017</w:t>
      </w:r>
      <w:r w:rsidRPr="00CC10EC">
        <w:t xml:space="preserve">) in the following alternative scenarios (assuming half-year convention for all): </w:t>
      </w:r>
    </w:p>
    <w:p w14:paraId="4C466DE4" w14:textId="77777777" w:rsidR="001326D9" w:rsidRPr="00CC10EC" w:rsidRDefault="001326D9" w:rsidP="00C44039">
      <w:pPr>
        <w:spacing w:line="300" w:lineRule="atLeast"/>
      </w:pPr>
    </w:p>
    <w:p w14:paraId="44F2A72F" w14:textId="77777777" w:rsidR="00184E0C" w:rsidRPr="00CC10EC" w:rsidRDefault="001326D9" w:rsidP="00C44039">
      <w:pPr>
        <w:pStyle w:val="ListParagraph"/>
        <w:numPr>
          <w:ilvl w:val="1"/>
          <w:numId w:val="59"/>
        </w:numPr>
        <w:spacing w:line="300" w:lineRule="atLeast"/>
      </w:pPr>
      <w:r w:rsidRPr="00CC10EC">
        <w:t>The vehicle cost $15,000 and business use is 100 percent (ignore §179 expense).</w:t>
      </w:r>
    </w:p>
    <w:p w14:paraId="2C048A5F" w14:textId="77777777" w:rsidR="001326D9" w:rsidRPr="00CC10EC" w:rsidRDefault="001326D9" w:rsidP="00C44039">
      <w:pPr>
        <w:numPr>
          <w:ilvl w:val="1"/>
          <w:numId w:val="59"/>
        </w:numPr>
        <w:spacing w:line="300" w:lineRule="atLeast"/>
      </w:pPr>
      <w:r w:rsidRPr="00CC10EC">
        <w:t>The vehicle cost $40,000, and business use is 100 percent.</w:t>
      </w:r>
    </w:p>
    <w:p w14:paraId="453D1F40" w14:textId="77777777" w:rsidR="001326D9" w:rsidRPr="00CC10EC" w:rsidRDefault="001326D9" w:rsidP="00C44039">
      <w:pPr>
        <w:numPr>
          <w:ilvl w:val="1"/>
          <w:numId w:val="59"/>
        </w:numPr>
        <w:spacing w:line="300" w:lineRule="atLeast"/>
      </w:pPr>
      <w:r w:rsidRPr="00CC10EC">
        <w:t>The vehicle cost $40,000, and she used it 80 percent for business.</w:t>
      </w:r>
    </w:p>
    <w:p w14:paraId="54E4B1B1" w14:textId="5599337A" w:rsidR="001326D9" w:rsidRPr="00CC10EC" w:rsidRDefault="001326D9" w:rsidP="00C44039">
      <w:pPr>
        <w:numPr>
          <w:ilvl w:val="1"/>
          <w:numId w:val="59"/>
        </w:numPr>
        <w:spacing w:line="300" w:lineRule="atLeast"/>
      </w:pPr>
      <w:r w:rsidRPr="00CC10EC">
        <w:t>The vehicle cost $40,000, and she used it 80 percent for business</w:t>
      </w:r>
      <w:r w:rsidR="00F4752A">
        <w:t xml:space="preserve">. </w:t>
      </w:r>
      <w:r w:rsidRPr="00CC10EC">
        <w:t>She sold it on March 1 of year 2.</w:t>
      </w:r>
    </w:p>
    <w:p w14:paraId="6481AC2A" w14:textId="77777777" w:rsidR="001326D9" w:rsidRPr="00CC10EC" w:rsidRDefault="001326D9" w:rsidP="00C44039">
      <w:pPr>
        <w:numPr>
          <w:ilvl w:val="1"/>
          <w:numId w:val="59"/>
        </w:numPr>
        <w:spacing w:line="300" w:lineRule="atLeast"/>
      </w:pPr>
      <w:r w:rsidRPr="00CC10EC">
        <w:t>The vehicle cost $40,000, and she used it 20 percent for business.</w:t>
      </w:r>
    </w:p>
    <w:p w14:paraId="5DB6B16E" w14:textId="32057A79" w:rsidR="001326D9" w:rsidRPr="00CC10EC" w:rsidRDefault="001326D9" w:rsidP="00C44039">
      <w:pPr>
        <w:numPr>
          <w:ilvl w:val="1"/>
          <w:numId w:val="59"/>
        </w:numPr>
        <w:spacing w:line="300" w:lineRule="atLeast"/>
      </w:pPr>
      <w:r w:rsidRPr="00CC10EC">
        <w:t>The vehicle cost $40,000 and is an SUV that weighed 6,500 pounds</w:t>
      </w:r>
      <w:r w:rsidR="00F4752A">
        <w:t xml:space="preserve">. </w:t>
      </w:r>
      <w:r w:rsidRPr="00CC10EC">
        <w:t>Business use was 100 percent.</w:t>
      </w:r>
    </w:p>
    <w:p w14:paraId="44C1B190" w14:textId="77777777" w:rsidR="001326D9" w:rsidRPr="00CC10EC" w:rsidRDefault="001326D9" w:rsidP="00C44039">
      <w:pPr>
        <w:spacing w:line="300" w:lineRule="atLeast"/>
      </w:pPr>
    </w:p>
    <w:p w14:paraId="55C5AAAB" w14:textId="7EA7ED61" w:rsidR="001326D9" w:rsidRDefault="001326D9" w:rsidP="00C44039">
      <w:pPr>
        <w:spacing w:line="300" w:lineRule="atLeast"/>
        <w:ind w:left="360"/>
        <w:rPr>
          <w:i/>
          <w:iCs/>
        </w:rPr>
      </w:pPr>
      <w:r w:rsidRPr="00CC10EC">
        <w:rPr>
          <w:i/>
          <w:iCs/>
        </w:rPr>
        <w:t xml:space="preserve">a. The depreciation expense is $3,000 in </w:t>
      </w:r>
      <w:r w:rsidR="00406009">
        <w:rPr>
          <w:i/>
          <w:iCs/>
        </w:rPr>
        <w:t>2016</w:t>
      </w:r>
      <w:r w:rsidR="00406009" w:rsidRPr="00CC10EC">
        <w:rPr>
          <w:i/>
          <w:iCs/>
        </w:rPr>
        <w:t xml:space="preserve"> </w:t>
      </w:r>
      <w:r w:rsidRPr="00CC10EC">
        <w:rPr>
          <w:i/>
          <w:iCs/>
        </w:rPr>
        <w:t xml:space="preserve">and $4,800 in </w:t>
      </w:r>
      <w:r w:rsidR="00406009">
        <w:t>2017</w:t>
      </w:r>
      <w:r w:rsidR="00A46C79" w:rsidRPr="00CC10EC">
        <w:t>,</w:t>
      </w:r>
      <w:r w:rsidRPr="00CC10EC">
        <w:rPr>
          <w:i/>
          <w:iCs/>
        </w:rPr>
        <w:t xml:space="preserve"> calculated as follows:</w:t>
      </w:r>
    </w:p>
    <w:p w14:paraId="1EB1910A" w14:textId="77777777" w:rsidR="00C44039" w:rsidRPr="00CC10EC" w:rsidRDefault="00C44039" w:rsidP="00C44039">
      <w:pPr>
        <w:spacing w:line="300" w:lineRule="atLeast"/>
        <w:ind w:left="360"/>
        <w:rPr>
          <w:i/>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61"/>
        <w:gridCol w:w="1179"/>
        <w:gridCol w:w="3060"/>
      </w:tblGrid>
      <w:tr w:rsidR="001326D9" w:rsidRPr="00CC10EC" w14:paraId="5E7B5CB1" w14:textId="77777777" w:rsidTr="00684E1D">
        <w:tc>
          <w:tcPr>
            <w:tcW w:w="3888" w:type="dxa"/>
            <w:vAlign w:val="bottom"/>
          </w:tcPr>
          <w:p w14:paraId="1B31354B" w14:textId="77777777" w:rsidR="001326D9" w:rsidRPr="00CC10EC" w:rsidRDefault="001326D9" w:rsidP="00C44039">
            <w:pPr>
              <w:spacing w:line="300" w:lineRule="atLeast"/>
              <w:jc w:val="center"/>
              <w:rPr>
                <w:b/>
                <w:i/>
              </w:rPr>
            </w:pPr>
            <w:r w:rsidRPr="00CC10EC">
              <w:rPr>
                <w:b/>
                <w:i/>
              </w:rPr>
              <w:t>Description</w:t>
            </w:r>
          </w:p>
        </w:tc>
        <w:tc>
          <w:tcPr>
            <w:tcW w:w="1161" w:type="dxa"/>
            <w:vAlign w:val="bottom"/>
          </w:tcPr>
          <w:p w14:paraId="49D6498C" w14:textId="4AE767F8" w:rsidR="001326D9" w:rsidRPr="00CC10EC" w:rsidRDefault="00406009" w:rsidP="00C44039">
            <w:pPr>
              <w:spacing w:line="300" w:lineRule="atLeast"/>
              <w:jc w:val="center"/>
              <w:rPr>
                <w:b/>
                <w:i/>
              </w:rPr>
            </w:pPr>
            <w:r>
              <w:rPr>
                <w:b/>
                <w:i/>
              </w:rPr>
              <w:t>2016</w:t>
            </w:r>
            <w:r w:rsidRPr="00CC10EC">
              <w:rPr>
                <w:b/>
                <w:i/>
              </w:rPr>
              <w:t xml:space="preserve"> </w:t>
            </w:r>
            <w:r w:rsidR="001326D9" w:rsidRPr="00CC10EC">
              <w:rPr>
                <w:b/>
                <w:i/>
              </w:rPr>
              <w:t>Amount</w:t>
            </w:r>
          </w:p>
        </w:tc>
        <w:tc>
          <w:tcPr>
            <w:tcW w:w="1179" w:type="dxa"/>
            <w:vAlign w:val="bottom"/>
          </w:tcPr>
          <w:p w14:paraId="3CD06EC1" w14:textId="6AE71D35" w:rsidR="001326D9" w:rsidRPr="00CC10EC" w:rsidRDefault="00406009" w:rsidP="00C44039">
            <w:pPr>
              <w:spacing w:line="300" w:lineRule="atLeast"/>
              <w:jc w:val="center"/>
              <w:rPr>
                <w:b/>
                <w:i/>
              </w:rPr>
            </w:pPr>
            <w:r>
              <w:rPr>
                <w:b/>
                <w:i/>
              </w:rPr>
              <w:t>2017</w:t>
            </w:r>
            <w:r w:rsidRPr="00CC10EC">
              <w:rPr>
                <w:b/>
                <w:i/>
              </w:rPr>
              <w:t xml:space="preserve"> </w:t>
            </w:r>
            <w:r w:rsidR="001326D9" w:rsidRPr="00CC10EC">
              <w:rPr>
                <w:b/>
                <w:i/>
              </w:rPr>
              <w:t>Amount</w:t>
            </w:r>
          </w:p>
        </w:tc>
        <w:tc>
          <w:tcPr>
            <w:tcW w:w="3060" w:type="dxa"/>
            <w:vAlign w:val="bottom"/>
          </w:tcPr>
          <w:p w14:paraId="2335B55C" w14:textId="77777777" w:rsidR="001326D9" w:rsidRPr="00CC10EC" w:rsidRDefault="001326D9" w:rsidP="00C44039">
            <w:pPr>
              <w:spacing w:line="300" w:lineRule="atLeast"/>
              <w:jc w:val="center"/>
              <w:rPr>
                <w:b/>
                <w:i/>
              </w:rPr>
            </w:pPr>
            <w:r w:rsidRPr="00CC10EC">
              <w:rPr>
                <w:b/>
                <w:i/>
              </w:rPr>
              <w:t>Explanation</w:t>
            </w:r>
          </w:p>
        </w:tc>
      </w:tr>
      <w:tr w:rsidR="001326D9" w:rsidRPr="00CC10EC" w14:paraId="0B6A957C" w14:textId="77777777" w:rsidTr="00FD40AE">
        <w:tc>
          <w:tcPr>
            <w:tcW w:w="3888" w:type="dxa"/>
          </w:tcPr>
          <w:p w14:paraId="3D9FDD13" w14:textId="77777777" w:rsidR="001326D9" w:rsidRPr="00CC10EC" w:rsidRDefault="001326D9" w:rsidP="00C44039">
            <w:pPr>
              <w:spacing w:line="300" w:lineRule="atLeast"/>
              <w:rPr>
                <w:i/>
              </w:rPr>
            </w:pPr>
            <w:r w:rsidRPr="00CC10EC">
              <w:rPr>
                <w:i/>
              </w:rPr>
              <w:t>(1) Original basis of auto</w:t>
            </w:r>
          </w:p>
        </w:tc>
        <w:tc>
          <w:tcPr>
            <w:tcW w:w="1161" w:type="dxa"/>
            <w:vAlign w:val="bottom"/>
          </w:tcPr>
          <w:p w14:paraId="38F0F586" w14:textId="77777777" w:rsidR="001326D9" w:rsidRPr="00CC10EC" w:rsidRDefault="001326D9" w:rsidP="00C44039">
            <w:pPr>
              <w:spacing w:line="300" w:lineRule="atLeast"/>
              <w:jc w:val="right"/>
              <w:rPr>
                <w:i/>
              </w:rPr>
            </w:pPr>
            <w:r w:rsidRPr="00CC10EC">
              <w:rPr>
                <w:i/>
              </w:rPr>
              <w:t>$15,000</w:t>
            </w:r>
          </w:p>
        </w:tc>
        <w:tc>
          <w:tcPr>
            <w:tcW w:w="1179" w:type="dxa"/>
            <w:vAlign w:val="bottom"/>
          </w:tcPr>
          <w:p w14:paraId="0F07E46F" w14:textId="77777777" w:rsidR="001326D9" w:rsidRPr="00CC10EC" w:rsidRDefault="001326D9" w:rsidP="00C44039">
            <w:pPr>
              <w:spacing w:line="300" w:lineRule="atLeast"/>
              <w:jc w:val="right"/>
              <w:rPr>
                <w:i/>
              </w:rPr>
            </w:pPr>
            <w:r w:rsidRPr="00CC10EC">
              <w:rPr>
                <w:i/>
              </w:rPr>
              <w:t>$15,000</w:t>
            </w:r>
          </w:p>
        </w:tc>
        <w:tc>
          <w:tcPr>
            <w:tcW w:w="3060" w:type="dxa"/>
          </w:tcPr>
          <w:p w14:paraId="3CD32621" w14:textId="765AFB45" w:rsidR="001326D9" w:rsidRPr="00CC10EC" w:rsidRDefault="006B0559" w:rsidP="00C44039">
            <w:pPr>
              <w:spacing w:line="300" w:lineRule="atLeast"/>
              <w:rPr>
                <w:i/>
              </w:rPr>
            </w:pPr>
            <w:r>
              <w:rPr>
                <w:i/>
              </w:rPr>
              <w:t>Given</w:t>
            </w:r>
            <w:r w:rsidR="001326D9" w:rsidRPr="00CC10EC">
              <w:rPr>
                <w:i/>
              </w:rPr>
              <w:t xml:space="preserve"> in problem</w:t>
            </w:r>
          </w:p>
        </w:tc>
      </w:tr>
      <w:tr w:rsidR="001326D9" w:rsidRPr="00CC10EC" w14:paraId="32F6A570" w14:textId="77777777" w:rsidTr="00FD40AE">
        <w:tc>
          <w:tcPr>
            <w:tcW w:w="3888" w:type="dxa"/>
          </w:tcPr>
          <w:p w14:paraId="12F57331" w14:textId="77777777" w:rsidR="001326D9" w:rsidRPr="00CC10EC" w:rsidRDefault="001326D9" w:rsidP="00C44039">
            <w:pPr>
              <w:spacing w:line="300" w:lineRule="atLeast"/>
              <w:rPr>
                <w:i/>
              </w:rPr>
            </w:pPr>
            <w:r w:rsidRPr="00CC10EC">
              <w:rPr>
                <w:i/>
              </w:rPr>
              <w:t>(2) MACRS depreciation rate</w:t>
            </w:r>
          </w:p>
        </w:tc>
        <w:tc>
          <w:tcPr>
            <w:tcW w:w="1161" w:type="dxa"/>
            <w:vAlign w:val="bottom"/>
          </w:tcPr>
          <w:p w14:paraId="6D50DAAB" w14:textId="77777777" w:rsidR="001326D9" w:rsidRPr="00CC10EC" w:rsidRDefault="001326D9" w:rsidP="00C44039">
            <w:pPr>
              <w:spacing w:line="300" w:lineRule="atLeast"/>
              <w:jc w:val="right"/>
              <w:rPr>
                <w:i/>
                <w:u w:val="single"/>
              </w:rPr>
            </w:pPr>
            <w:r w:rsidRPr="00CC10EC">
              <w:rPr>
                <w:i/>
                <w:u w:val="single"/>
              </w:rPr>
              <w:t>20%</w:t>
            </w:r>
          </w:p>
        </w:tc>
        <w:tc>
          <w:tcPr>
            <w:tcW w:w="1179" w:type="dxa"/>
            <w:vAlign w:val="bottom"/>
          </w:tcPr>
          <w:p w14:paraId="51E1B0FB" w14:textId="77777777" w:rsidR="001326D9" w:rsidRPr="00CC10EC" w:rsidRDefault="001326D9" w:rsidP="00C44039">
            <w:pPr>
              <w:spacing w:line="300" w:lineRule="atLeast"/>
              <w:jc w:val="right"/>
              <w:rPr>
                <w:i/>
                <w:sz w:val="20"/>
                <w:szCs w:val="20"/>
                <w:u w:val="single"/>
                <w:lang w:val="fr-FR"/>
              </w:rPr>
            </w:pPr>
            <w:r w:rsidRPr="00CC10EC">
              <w:rPr>
                <w:i/>
                <w:szCs w:val="20"/>
                <w:u w:val="single"/>
                <w:lang w:val="fr-FR"/>
              </w:rPr>
              <w:t>32%</w:t>
            </w:r>
          </w:p>
        </w:tc>
        <w:tc>
          <w:tcPr>
            <w:tcW w:w="3060" w:type="dxa"/>
          </w:tcPr>
          <w:p w14:paraId="5A4F6586"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31C7F4BE" w14:textId="77777777" w:rsidTr="00FD40AE">
        <w:tc>
          <w:tcPr>
            <w:tcW w:w="3888" w:type="dxa"/>
          </w:tcPr>
          <w:p w14:paraId="3B3598C6" w14:textId="77777777" w:rsidR="001326D9" w:rsidRPr="00CC10EC" w:rsidRDefault="001326D9" w:rsidP="00C44039">
            <w:pPr>
              <w:spacing w:line="300" w:lineRule="atLeast"/>
              <w:rPr>
                <w:i/>
              </w:rPr>
            </w:pPr>
            <w:r w:rsidRPr="00CC10EC">
              <w:rPr>
                <w:i/>
              </w:rPr>
              <w:t xml:space="preserve">(3) Full MACRS depreciation expense </w:t>
            </w:r>
          </w:p>
        </w:tc>
        <w:tc>
          <w:tcPr>
            <w:tcW w:w="1161" w:type="dxa"/>
            <w:vAlign w:val="bottom"/>
          </w:tcPr>
          <w:p w14:paraId="1232AAAA" w14:textId="77777777" w:rsidR="001326D9" w:rsidRPr="00CC10EC" w:rsidRDefault="001326D9" w:rsidP="00C44039">
            <w:pPr>
              <w:spacing w:line="300" w:lineRule="atLeast"/>
              <w:jc w:val="right"/>
              <w:rPr>
                <w:i/>
              </w:rPr>
            </w:pPr>
            <w:r w:rsidRPr="00CC10EC">
              <w:rPr>
                <w:i/>
              </w:rPr>
              <w:t>$3,000</w:t>
            </w:r>
          </w:p>
        </w:tc>
        <w:tc>
          <w:tcPr>
            <w:tcW w:w="1179" w:type="dxa"/>
            <w:vAlign w:val="bottom"/>
          </w:tcPr>
          <w:p w14:paraId="3CCA0138" w14:textId="77777777" w:rsidR="001326D9" w:rsidRPr="00CC10EC" w:rsidRDefault="001326D9" w:rsidP="00C44039">
            <w:pPr>
              <w:spacing w:line="300" w:lineRule="atLeast"/>
              <w:jc w:val="right"/>
              <w:rPr>
                <w:i/>
              </w:rPr>
            </w:pPr>
            <w:r w:rsidRPr="00CC10EC">
              <w:rPr>
                <w:i/>
              </w:rPr>
              <w:t>$4,800</w:t>
            </w:r>
          </w:p>
        </w:tc>
        <w:tc>
          <w:tcPr>
            <w:tcW w:w="3060" w:type="dxa"/>
          </w:tcPr>
          <w:p w14:paraId="2C9D836F" w14:textId="5266BCD3" w:rsidR="001326D9" w:rsidRPr="00CC10EC" w:rsidRDefault="001326D9" w:rsidP="00C44039">
            <w:pPr>
              <w:spacing w:line="300" w:lineRule="atLeast"/>
              <w:rPr>
                <w:i/>
              </w:rPr>
            </w:pPr>
            <w:r w:rsidRPr="00CC10EC">
              <w:rPr>
                <w:i/>
              </w:rPr>
              <w:t xml:space="preserve">(1) </w:t>
            </w:r>
            <w:r w:rsidR="00C44039">
              <w:rPr>
                <w:i/>
              </w:rPr>
              <w:t>×</w:t>
            </w:r>
            <w:r w:rsidRPr="00CC10EC">
              <w:rPr>
                <w:i/>
              </w:rPr>
              <w:t xml:space="preserve">(2) </w:t>
            </w:r>
          </w:p>
        </w:tc>
      </w:tr>
      <w:tr w:rsidR="001326D9" w:rsidRPr="00CC10EC" w14:paraId="40066EDF" w14:textId="77777777" w:rsidTr="00FD40AE">
        <w:tc>
          <w:tcPr>
            <w:tcW w:w="3888" w:type="dxa"/>
          </w:tcPr>
          <w:p w14:paraId="5F04F86F" w14:textId="77777777" w:rsidR="001326D9" w:rsidRPr="00CC10EC" w:rsidRDefault="001326D9" w:rsidP="00C44039">
            <w:pPr>
              <w:spacing w:line="300" w:lineRule="atLeast"/>
              <w:rPr>
                <w:i/>
              </w:rPr>
            </w:pPr>
            <w:r w:rsidRPr="00CC10EC">
              <w:rPr>
                <w:i/>
              </w:rPr>
              <w:t>(4) Maximum auto depreciation</w:t>
            </w:r>
          </w:p>
        </w:tc>
        <w:tc>
          <w:tcPr>
            <w:tcW w:w="1161" w:type="dxa"/>
            <w:vAlign w:val="bottom"/>
          </w:tcPr>
          <w:p w14:paraId="5CBBAB3D" w14:textId="77777777" w:rsidR="001326D9" w:rsidRPr="00CC10EC" w:rsidRDefault="001326D9" w:rsidP="00C44039">
            <w:pPr>
              <w:spacing w:line="300" w:lineRule="atLeast"/>
              <w:jc w:val="right"/>
              <w:rPr>
                <w:i/>
              </w:rPr>
            </w:pPr>
            <w:r w:rsidRPr="00CC10EC">
              <w:rPr>
                <w:i/>
              </w:rPr>
              <w:t>$3,</w:t>
            </w:r>
            <w:r w:rsidR="00861A71" w:rsidRPr="00CC10EC">
              <w:rPr>
                <w:i/>
              </w:rPr>
              <w:t>1</w:t>
            </w:r>
            <w:r w:rsidRPr="00CC10EC">
              <w:rPr>
                <w:i/>
              </w:rPr>
              <w:t>60</w:t>
            </w:r>
          </w:p>
        </w:tc>
        <w:tc>
          <w:tcPr>
            <w:tcW w:w="1179" w:type="dxa"/>
            <w:vAlign w:val="bottom"/>
          </w:tcPr>
          <w:p w14:paraId="26A53919" w14:textId="77777777" w:rsidR="001326D9" w:rsidRPr="00CC10EC" w:rsidRDefault="001326D9" w:rsidP="00C44039">
            <w:pPr>
              <w:spacing w:line="300" w:lineRule="atLeast"/>
              <w:jc w:val="right"/>
              <w:rPr>
                <w:i/>
              </w:rPr>
            </w:pPr>
            <w:r w:rsidRPr="00CC10EC">
              <w:rPr>
                <w:i/>
              </w:rPr>
              <w:t>$</w:t>
            </w:r>
            <w:r w:rsidR="00861A71" w:rsidRPr="00CC10EC">
              <w:rPr>
                <w:i/>
              </w:rPr>
              <w:t>5,1</w:t>
            </w:r>
            <w:r w:rsidRPr="00CC10EC">
              <w:rPr>
                <w:i/>
              </w:rPr>
              <w:t>00</w:t>
            </w:r>
          </w:p>
        </w:tc>
        <w:tc>
          <w:tcPr>
            <w:tcW w:w="3060" w:type="dxa"/>
          </w:tcPr>
          <w:p w14:paraId="2B8C4A2D" w14:textId="77777777" w:rsidR="001326D9" w:rsidRPr="00CC10EC" w:rsidRDefault="001326D9" w:rsidP="00C44039">
            <w:pPr>
              <w:spacing w:line="300" w:lineRule="atLeast"/>
              <w:rPr>
                <w:i/>
              </w:rPr>
            </w:pPr>
            <w:r w:rsidRPr="00CC10EC">
              <w:rPr>
                <w:i/>
              </w:rPr>
              <w:t>Luxury auto limits</w:t>
            </w:r>
          </w:p>
        </w:tc>
      </w:tr>
      <w:tr w:rsidR="001326D9" w:rsidRPr="00CC10EC" w14:paraId="6D67BC70" w14:textId="77777777" w:rsidTr="00FD40AE">
        <w:tc>
          <w:tcPr>
            <w:tcW w:w="3888" w:type="dxa"/>
          </w:tcPr>
          <w:p w14:paraId="51D848A3" w14:textId="77777777" w:rsidR="001326D9" w:rsidRPr="00CC10EC" w:rsidRDefault="001326D9" w:rsidP="00C44039">
            <w:pPr>
              <w:spacing w:line="300" w:lineRule="atLeast"/>
              <w:rPr>
                <w:i/>
              </w:rPr>
            </w:pPr>
            <w:r w:rsidRPr="00CC10EC">
              <w:rPr>
                <w:b/>
                <w:i/>
              </w:rPr>
              <w:t>Depreciation deduction for year</w:t>
            </w:r>
          </w:p>
        </w:tc>
        <w:tc>
          <w:tcPr>
            <w:tcW w:w="1161" w:type="dxa"/>
            <w:vAlign w:val="bottom"/>
          </w:tcPr>
          <w:p w14:paraId="71677712" w14:textId="77777777" w:rsidR="001326D9" w:rsidRPr="00CC10EC" w:rsidRDefault="001326D9" w:rsidP="00C44039">
            <w:pPr>
              <w:spacing w:line="300" w:lineRule="atLeast"/>
              <w:jc w:val="right"/>
              <w:rPr>
                <w:i/>
              </w:rPr>
            </w:pPr>
            <w:r w:rsidRPr="00CC10EC">
              <w:rPr>
                <w:b/>
                <w:i/>
              </w:rPr>
              <w:t>$3,000</w:t>
            </w:r>
          </w:p>
        </w:tc>
        <w:tc>
          <w:tcPr>
            <w:tcW w:w="1179" w:type="dxa"/>
            <w:vAlign w:val="bottom"/>
          </w:tcPr>
          <w:p w14:paraId="294FCFEC" w14:textId="77777777" w:rsidR="001326D9" w:rsidRPr="00101804" w:rsidRDefault="001326D9" w:rsidP="00C44039">
            <w:pPr>
              <w:spacing w:line="300" w:lineRule="atLeast"/>
              <w:jc w:val="right"/>
              <w:rPr>
                <w:b/>
                <w:i/>
              </w:rPr>
            </w:pPr>
            <w:r w:rsidRPr="00101804">
              <w:rPr>
                <w:b/>
                <w:i/>
              </w:rPr>
              <w:t>$4,800</w:t>
            </w:r>
          </w:p>
        </w:tc>
        <w:tc>
          <w:tcPr>
            <w:tcW w:w="3060" w:type="dxa"/>
          </w:tcPr>
          <w:p w14:paraId="75E8573D" w14:textId="77777777" w:rsidR="001326D9" w:rsidRPr="00CC10EC" w:rsidRDefault="001326D9" w:rsidP="00C44039">
            <w:pPr>
              <w:spacing w:line="300" w:lineRule="atLeast"/>
              <w:rPr>
                <w:i/>
              </w:rPr>
            </w:pPr>
            <w:r w:rsidRPr="00CC10EC">
              <w:rPr>
                <w:i/>
              </w:rPr>
              <w:t>Lesser of (3) or (4))</w:t>
            </w:r>
          </w:p>
        </w:tc>
      </w:tr>
    </w:tbl>
    <w:p w14:paraId="3FB50980" w14:textId="77777777" w:rsidR="001326D9" w:rsidRPr="00CC10EC" w:rsidRDefault="001326D9" w:rsidP="00C44039">
      <w:pPr>
        <w:spacing w:line="300" w:lineRule="atLeast"/>
        <w:rPr>
          <w:i/>
        </w:rPr>
      </w:pPr>
    </w:p>
    <w:p w14:paraId="1F3A543C" w14:textId="118E8BAE" w:rsidR="001326D9" w:rsidRDefault="001326D9" w:rsidP="00C44039">
      <w:pPr>
        <w:spacing w:line="300" w:lineRule="atLeast"/>
        <w:ind w:left="360"/>
        <w:rPr>
          <w:i/>
          <w:iCs/>
        </w:rPr>
      </w:pPr>
      <w:r w:rsidRPr="00CC10EC">
        <w:rPr>
          <w:i/>
          <w:iCs/>
        </w:rPr>
        <w:t>b. The depreciation expense is $3,</w:t>
      </w:r>
      <w:r w:rsidR="00BE1419" w:rsidRPr="00CC10EC">
        <w:rPr>
          <w:i/>
          <w:iCs/>
        </w:rPr>
        <w:t>1</w:t>
      </w:r>
      <w:r w:rsidRPr="00CC10EC">
        <w:rPr>
          <w:i/>
          <w:iCs/>
        </w:rPr>
        <w:t xml:space="preserve">60 in </w:t>
      </w:r>
      <w:r w:rsidR="00406009" w:rsidRPr="00A5246E">
        <w:rPr>
          <w:i/>
        </w:rPr>
        <w:t>201</w:t>
      </w:r>
      <w:r w:rsidR="00406009">
        <w:rPr>
          <w:i/>
        </w:rPr>
        <w:t>6</w:t>
      </w:r>
      <w:r w:rsidR="00406009" w:rsidRPr="00CC10EC">
        <w:t xml:space="preserve"> </w:t>
      </w:r>
      <w:r w:rsidRPr="00CC10EC">
        <w:rPr>
          <w:i/>
          <w:iCs/>
        </w:rPr>
        <w:t>and $</w:t>
      </w:r>
      <w:r w:rsidR="00BE1419" w:rsidRPr="00CC10EC">
        <w:rPr>
          <w:i/>
          <w:iCs/>
        </w:rPr>
        <w:t xml:space="preserve">5,100 </w:t>
      </w:r>
      <w:r w:rsidRPr="00CC10EC">
        <w:rPr>
          <w:i/>
          <w:iCs/>
        </w:rPr>
        <w:t xml:space="preserve">in </w:t>
      </w:r>
      <w:r w:rsidR="00406009">
        <w:rPr>
          <w:i/>
          <w:iCs/>
        </w:rPr>
        <w:t>2017</w:t>
      </w:r>
      <w:r w:rsidRPr="00CC10EC">
        <w:rPr>
          <w:i/>
          <w:iCs/>
        </w:rPr>
        <w:t>, calculated as follows:</w:t>
      </w:r>
    </w:p>
    <w:p w14:paraId="668F44C9" w14:textId="77777777" w:rsidR="00C44039" w:rsidRPr="00CC10EC" w:rsidRDefault="00C44039" w:rsidP="00C44039">
      <w:pPr>
        <w:spacing w:line="300" w:lineRule="atLeast"/>
        <w:ind w:left="720"/>
        <w:rPr>
          <w:i/>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70"/>
        <w:gridCol w:w="1269"/>
        <w:gridCol w:w="2961"/>
      </w:tblGrid>
      <w:tr w:rsidR="001326D9" w:rsidRPr="00CC10EC" w14:paraId="44037DF1" w14:textId="77777777" w:rsidTr="00684E1D">
        <w:tc>
          <w:tcPr>
            <w:tcW w:w="3888" w:type="dxa"/>
            <w:vAlign w:val="bottom"/>
          </w:tcPr>
          <w:p w14:paraId="1BBE4862" w14:textId="77777777" w:rsidR="001326D9" w:rsidRPr="00CC10EC" w:rsidRDefault="001326D9" w:rsidP="00C44039">
            <w:pPr>
              <w:spacing w:line="300" w:lineRule="atLeast"/>
              <w:jc w:val="center"/>
              <w:rPr>
                <w:b/>
                <w:i/>
              </w:rPr>
            </w:pPr>
            <w:r w:rsidRPr="00CC10EC">
              <w:rPr>
                <w:b/>
                <w:i/>
              </w:rPr>
              <w:t>Description</w:t>
            </w:r>
          </w:p>
        </w:tc>
        <w:tc>
          <w:tcPr>
            <w:tcW w:w="1170" w:type="dxa"/>
            <w:vAlign w:val="bottom"/>
          </w:tcPr>
          <w:p w14:paraId="6DEB8F1F" w14:textId="75F16E2C" w:rsidR="001326D9" w:rsidRPr="00CC10EC" w:rsidRDefault="00406009" w:rsidP="00C44039">
            <w:pPr>
              <w:spacing w:line="300" w:lineRule="atLeast"/>
              <w:jc w:val="center"/>
              <w:rPr>
                <w:b/>
                <w:i/>
              </w:rPr>
            </w:pPr>
            <w:r w:rsidRPr="00A5246E">
              <w:rPr>
                <w:b/>
                <w:i/>
              </w:rPr>
              <w:t>201</w:t>
            </w:r>
            <w:r>
              <w:rPr>
                <w:b/>
                <w:i/>
              </w:rPr>
              <w:t>6</w:t>
            </w:r>
            <w:r w:rsidRPr="00CC10EC">
              <w:t xml:space="preserve"> </w:t>
            </w:r>
            <w:r w:rsidR="001326D9" w:rsidRPr="00CC10EC">
              <w:rPr>
                <w:b/>
                <w:i/>
              </w:rPr>
              <w:t>Amount</w:t>
            </w:r>
          </w:p>
        </w:tc>
        <w:tc>
          <w:tcPr>
            <w:tcW w:w="1269" w:type="dxa"/>
            <w:vAlign w:val="bottom"/>
          </w:tcPr>
          <w:p w14:paraId="00DE88F5" w14:textId="449E9826" w:rsidR="001326D9" w:rsidRPr="00CC10EC" w:rsidRDefault="00406009" w:rsidP="00C44039">
            <w:pPr>
              <w:spacing w:line="300" w:lineRule="atLeast"/>
              <w:jc w:val="center"/>
              <w:rPr>
                <w:b/>
                <w:i/>
              </w:rPr>
            </w:pPr>
            <w:r>
              <w:rPr>
                <w:b/>
                <w:i/>
              </w:rPr>
              <w:t>2017</w:t>
            </w:r>
            <w:r w:rsidRPr="00CC10EC">
              <w:rPr>
                <w:b/>
                <w:i/>
              </w:rPr>
              <w:t xml:space="preserve"> </w:t>
            </w:r>
            <w:r w:rsidR="001326D9" w:rsidRPr="00CC10EC">
              <w:rPr>
                <w:b/>
                <w:i/>
              </w:rPr>
              <w:t>Amount</w:t>
            </w:r>
          </w:p>
        </w:tc>
        <w:tc>
          <w:tcPr>
            <w:tcW w:w="2961" w:type="dxa"/>
            <w:vAlign w:val="bottom"/>
          </w:tcPr>
          <w:p w14:paraId="7438D9AB" w14:textId="77777777" w:rsidR="001326D9" w:rsidRPr="00CC10EC" w:rsidRDefault="001326D9" w:rsidP="00C44039">
            <w:pPr>
              <w:spacing w:line="300" w:lineRule="atLeast"/>
              <w:jc w:val="center"/>
              <w:rPr>
                <w:b/>
                <w:i/>
              </w:rPr>
            </w:pPr>
            <w:r w:rsidRPr="00CC10EC">
              <w:rPr>
                <w:b/>
                <w:i/>
              </w:rPr>
              <w:t>Explanation</w:t>
            </w:r>
          </w:p>
        </w:tc>
      </w:tr>
      <w:tr w:rsidR="001326D9" w:rsidRPr="00CC10EC" w14:paraId="32D703C8" w14:textId="77777777" w:rsidTr="00FD40AE">
        <w:tc>
          <w:tcPr>
            <w:tcW w:w="3888" w:type="dxa"/>
          </w:tcPr>
          <w:p w14:paraId="55035F7D" w14:textId="77777777" w:rsidR="001326D9" w:rsidRPr="00CC10EC" w:rsidRDefault="001326D9" w:rsidP="00C44039">
            <w:pPr>
              <w:spacing w:line="300" w:lineRule="atLeast"/>
              <w:rPr>
                <w:i/>
              </w:rPr>
            </w:pPr>
            <w:r w:rsidRPr="00CC10EC">
              <w:rPr>
                <w:i/>
              </w:rPr>
              <w:t>(1) Original basis of auto</w:t>
            </w:r>
          </w:p>
        </w:tc>
        <w:tc>
          <w:tcPr>
            <w:tcW w:w="1170" w:type="dxa"/>
          </w:tcPr>
          <w:p w14:paraId="7D732F8C" w14:textId="77777777" w:rsidR="001326D9" w:rsidRPr="00CC10EC" w:rsidRDefault="001326D9" w:rsidP="00C44039">
            <w:pPr>
              <w:spacing w:line="300" w:lineRule="atLeast"/>
              <w:jc w:val="right"/>
              <w:rPr>
                <w:i/>
              </w:rPr>
            </w:pPr>
            <w:r w:rsidRPr="00CC10EC">
              <w:rPr>
                <w:i/>
              </w:rPr>
              <w:t>$40,000</w:t>
            </w:r>
          </w:p>
        </w:tc>
        <w:tc>
          <w:tcPr>
            <w:tcW w:w="1269" w:type="dxa"/>
          </w:tcPr>
          <w:p w14:paraId="46F418B4" w14:textId="77777777" w:rsidR="001326D9" w:rsidRPr="00CC10EC" w:rsidRDefault="001326D9" w:rsidP="00C44039">
            <w:pPr>
              <w:spacing w:line="300" w:lineRule="atLeast"/>
              <w:jc w:val="right"/>
              <w:rPr>
                <w:i/>
              </w:rPr>
            </w:pPr>
            <w:r w:rsidRPr="00CC10EC">
              <w:rPr>
                <w:i/>
              </w:rPr>
              <w:t>$40,000</w:t>
            </w:r>
          </w:p>
        </w:tc>
        <w:tc>
          <w:tcPr>
            <w:tcW w:w="2961" w:type="dxa"/>
          </w:tcPr>
          <w:p w14:paraId="1D647B33" w14:textId="0665CF61" w:rsidR="001326D9" w:rsidRPr="00CC10EC" w:rsidRDefault="006B0559" w:rsidP="00C44039">
            <w:pPr>
              <w:spacing w:line="300" w:lineRule="atLeast"/>
              <w:rPr>
                <w:i/>
              </w:rPr>
            </w:pPr>
            <w:r>
              <w:rPr>
                <w:i/>
              </w:rPr>
              <w:t>Given</w:t>
            </w:r>
            <w:r w:rsidRPr="00CC10EC">
              <w:rPr>
                <w:i/>
              </w:rPr>
              <w:t xml:space="preserve"> </w:t>
            </w:r>
            <w:r w:rsidR="001326D9" w:rsidRPr="00CC10EC">
              <w:rPr>
                <w:i/>
              </w:rPr>
              <w:t>in problem</w:t>
            </w:r>
          </w:p>
        </w:tc>
      </w:tr>
      <w:tr w:rsidR="001326D9" w:rsidRPr="00CC10EC" w14:paraId="0E9FC3BD" w14:textId="77777777" w:rsidTr="00FD40AE">
        <w:tc>
          <w:tcPr>
            <w:tcW w:w="3888" w:type="dxa"/>
          </w:tcPr>
          <w:p w14:paraId="7DB8E898" w14:textId="77777777" w:rsidR="001326D9" w:rsidRPr="00CC10EC" w:rsidRDefault="001326D9" w:rsidP="00C44039">
            <w:pPr>
              <w:spacing w:line="300" w:lineRule="atLeast"/>
              <w:rPr>
                <w:i/>
              </w:rPr>
            </w:pPr>
            <w:r w:rsidRPr="00CC10EC">
              <w:rPr>
                <w:i/>
              </w:rPr>
              <w:t>(2) MACRS depreciation rate</w:t>
            </w:r>
          </w:p>
        </w:tc>
        <w:tc>
          <w:tcPr>
            <w:tcW w:w="1170" w:type="dxa"/>
            <w:vAlign w:val="center"/>
          </w:tcPr>
          <w:p w14:paraId="39C0005C" w14:textId="77777777" w:rsidR="001326D9" w:rsidRPr="00CC10EC" w:rsidRDefault="001326D9" w:rsidP="00C44039">
            <w:pPr>
              <w:spacing w:line="300" w:lineRule="atLeast"/>
              <w:jc w:val="right"/>
              <w:rPr>
                <w:i/>
                <w:u w:val="single"/>
              </w:rPr>
            </w:pPr>
            <w:r w:rsidRPr="00CC10EC">
              <w:rPr>
                <w:i/>
                <w:u w:val="single"/>
              </w:rPr>
              <w:t>20%</w:t>
            </w:r>
          </w:p>
        </w:tc>
        <w:tc>
          <w:tcPr>
            <w:tcW w:w="1269" w:type="dxa"/>
            <w:vAlign w:val="center"/>
          </w:tcPr>
          <w:p w14:paraId="15DAAE0E" w14:textId="77777777" w:rsidR="001326D9" w:rsidRPr="00CC10EC" w:rsidRDefault="001326D9" w:rsidP="00C44039">
            <w:pPr>
              <w:spacing w:line="300" w:lineRule="atLeast"/>
              <w:jc w:val="right"/>
              <w:rPr>
                <w:i/>
                <w:u w:val="single"/>
              </w:rPr>
            </w:pPr>
            <w:r w:rsidRPr="00CC10EC">
              <w:rPr>
                <w:i/>
                <w:u w:val="single"/>
              </w:rPr>
              <w:t>32%</w:t>
            </w:r>
          </w:p>
        </w:tc>
        <w:tc>
          <w:tcPr>
            <w:tcW w:w="2961" w:type="dxa"/>
          </w:tcPr>
          <w:p w14:paraId="01540065"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6CD60AE3" w14:textId="77777777" w:rsidTr="00FD40AE">
        <w:tc>
          <w:tcPr>
            <w:tcW w:w="3888" w:type="dxa"/>
          </w:tcPr>
          <w:p w14:paraId="2224E11C" w14:textId="77777777" w:rsidR="001326D9" w:rsidRPr="00CC10EC" w:rsidRDefault="001326D9" w:rsidP="00C44039">
            <w:pPr>
              <w:spacing w:line="300" w:lineRule="atLeast"/>
              <w:rPr>
                <w:i/>
              </w:rPr>
            </w:pPr>
            <w:r w:rsidRPr="00CC10EC">
              <w:rPr>
                <w:i/>
              </w:rPr>
              <w:t xml:space="preserve">(3) Full MACRS depreciation expense </w:t>
            </w:r>
          </w:p>
        </w:tc>
        <w:tc>
          <w:tcPr>
            <w:tcW w:w="1170" w:type="dxa"/>
          </w:tcPr>
          <w:p w14:paraId="7BDCBE08" w14:textId="77777777" w:rsidR="001326D9" w:rsidRPr="00CC10EC" w:rsidRDefault="001326D9" w:rsidP="00C44039">
            <w:pPr>
              <w:spacing w:line="300" w:lineRule="atLeast"/>
              <w:jc w:val="right"/>
              <w:rPr>
                <w:i/>
              </w:rPr>
            </w:pPr>
            <w:r w:rsidRPr="00CC10EC">
              <w:rPr>
                <w:i/>
              </w:rPr>
              <w:t>$8,000</w:t>
            </w:r>
          </w:p>
        </w:tc>
        <w:tc>
          <w:tcPr>
            <w:tcW w:w="1269" w:type="dxa"/>
          </w:tcPr>
          <w:p w14:paraId="5E732CB5" w14:textId="77777777" w:rsidR="001326D9" w:rsidRPr="00CC10EC" w:rsidRDefault="001326D9" w:rsidP="00C44039">
            <w:pPr>
              <w:spacing w:line="300" w:lineRule="atLeast"/>
              <w:jc w:val="right"/>
              <w:rPr>
                <w:i/>
              </w:rPr>
            </w:pPr>
            <w:r w:rsidRPr="00CC10EC">
              <w:rPr>
                <w:i/>
              </w:rPr>
              <w:t>$12,800</w:t>
            </w:r>
          </w:p>
        </w:tc>
        <w:tc>
          <w:tcPr>
            <w:tcW w:w="2961" w:type="dxa"/>
          </w:tcPr>
          <w:p w14:paraId="0386FE4A" w14:textId="636F7867"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2C37E636" w14:textId="77777777" w:rsidTr="00FD40AE">
        <w:tc>
          <w:tcPr>
            <w:tcW w:w="3888" w:type="dxa"/>
          </w:tcPr>
          <w:p w14:paraId="6A6C9488" w14:textId="77777777" w:rsidR="001326D9" w:rsidRPr="00CC10EC" w:rsidRDefault="001326D9" w:rsidP="00C44039">
            <w:pPr>
              <w:spacing w:line="300" w:lineRule="atLeast"/>
              <w:rPr>
                <w:i/>
              </w:rPr>
            </w:pPr>
            <w:r w:rsidRPr="00CC10EC">
              <w:rPr>
                <w:i/>
              </w:rPr>
              <w:t>(4) Maximum auto depreciation</w:t>
            </w:r>
          </w:p>
        </w:tc>
        <w:tc>
          <w:tcPr>
            <w:tcW w:w="1170" w:type="dxa"/>
          </w:tcPr>
          <w:p w14:paraId="628B1F2A" w14:textId="77777777" w:rsidR="001326D9" w:rsidRPr="00CC10EC" w:rsidRDefault="001326D9" w:rsidP="00C44039">
            <w:pPr>
              <w:spacing w:line="300" w:lineRule="atLeast"/>
              <w:jc w:val="right"/>
              <w:rPr>
                <w:i/>
              </w:rPr>
            </w:pPr>
            <w:r w:rsidRPr="00CC10EC">
              <w:rPr>
                <w:i/>
              </w:rPr>
              <w:t>$3,</w:t>
            </w:r>
            <w:r w:rsidR="00BE1419" w:rsidRPr="00CC10EC">
              <w:rPr>
                <w:i/>
              </w:rPr>
              <w:t>1</w:t>
            </w:r>
            <w:r w:rsidRPr="00CC10EC">
              <w:rPr>
                <w:i/>
              </w:rPr>
              <w:t>60</w:t>
            </w:r>
          </w:p>
        </w:tc>
        <w:tc>
          <w:tcPr>
            <w:tcW w:w="1269" w:type="dxa"/>
          </w:tcPr>
          <w:p w14:paraId="0E376E78" w14:textId="77777777" w:rsidR="001326D9" w:rsidRPr="00CC10EC" w:rsidRDefault="001326D9" w:rsidP="00C44039">
            <w:pPr>
              <w:spacing w:line="300" w:lineRule="atLeast"/>
              <w:jc w:val="right"/>
              <w:rPr>
                <w:i/>
              </w:rPr>
            </w:pPr>
            <w:r w:rsidRPr="00CC10EC">
              <w:rPr>
                <w:i/>
              </w:rPr>
              <w:t>$</w:t>
            </w:r>
            <w:r w:rsidR="00BE1419" w:rsidRPr="00CC10EC">
              <w:rPr>
                <w:i/>
              </w:rPr>
              <w:t>5,1</w:t>
            </w:r>
            <w:r w:rsidRPr="00CC10EC">
              <w:rPr>
                <w:i/>
              </w:rPr>
              <w:t>00</w:t>
            </w:r>
          </w:p>
        </w:tc>
        <w:tc>
          <w:tcPr>
            <w:tcW w:w="2961" w:type="dxa"/>
          </w:tcPr>
          <w:p w14:paraId="7F95ADC2" w14:textId="77777777" w:rsidR="001326D9" w:rsidRPr="00CC10EC" w:rsidRDefault="001326D9" w:rsidP="00C44039">
            <w:pPr>
              <w:spacing w:line="300" w:lineRule="atLeast"/>
              <w:rPr>
                <w:i/>
              </w:rPr>
            </w:pPr>
            <w:r w:rsidRPr="00CC10EC">
              <w:rPr>
                <w:i/>
              </w:rPr>
              <w:t>Luxury auto limits</w:t>
            </w:r>
          </w:p>
        </w:tc>
      </w:tr>
      <w:tr w:rsidR="001326D9" w:rsidRPr="00CC10EC" w14:paraId="011E5B72" w14:textId="77777777" w:rsidTr="00FD40AE">
        <w:tc>
          <w:tcPr>
            <w:tcW w:w="3888" w:type="dxa"/>
          </w:tcPr>
          <w:p w14:paraId="77876D78" w14:textId="77777777" w:rsidR="001326D9" w:rsidRPr="00CC10EC" w:rsidRDefault="001326D9" w:rsidP="00C44039">
            <w:pPr>
              <w:spacing w:line="300" w:lineRule="atLeast"/>
              <w:rPr>
                <w:i/>
              </w:rPr>
            </w:pPr>
            <w:r w:rsidRPr="00CC10EC">
              <w:rPr>
                <w:b/>
                <w:i/>
              </w:rPr>
              <w:t>Depreciation deduction for year</w:t>
            </w:r>
          </w:p>
        </w:tc>
        <w:tc>
          <w:tcPr>
            <w:tcW w:w="1170" w:type="dxa"/>
          </w:tcPr>
          <w:p w14:paraId="217F9C37" w14:textId="77777777" w:rsidR="001326D9" w:rsidRPr="00CC10EC" w:rsidRDefault="001326D9" w:rsidP="00C44039">
            <w:pPr>
              <w:spacing w:line="300" w:lineRule="atLeast"/>
              <w:jc w:val="right"/>
              <w:rPr>
                <w:b/>
                <w:i/>
              </w:rPr>
            </w:pPr>
            <w:r w:rsidRPr="00CC10EC">
              <w:rPr>
                <w:b/>
                <w:i/>
              </w:rPr>
              <w:t>$3,</w:t>
            </w:r>
            <w:r w:rsidR="00BE1419" w:rsidRPr="00CC10EC">
              <w:rPr>
                <w:b/>
                <w:i/>
              </w:rPr>
              <w:t>1</w:t>
            </w:r>
            <w:r w:rsidRPr="00CC10EC">
              <w:rPr>
                <w:b/>
                <w:i/>
              </w:rPr>
              <w:t>60</w:t>
            </w:r>
          </w:p>
        </w:tc>
        <w:tc>
          <w:tcPr>
            <w:tcW w:w="1269" w:type="dxa"/>
          </w:tcPr>
          <w:p w14:paraId="3798BB21" w14:textId="77777777" w:rsidR="001326D9" w:rsidRPr="00CC10EC" w:rsidRDefault="001326D9" w:rsidP="00C44039">
            <w:pPr>
              <w:spacing w:line="300" w:lineRule="atLeast"/>
              <w:jc w:val="right"/>
              <w:rPr>
                <w:i/>
              </w:rPr>
            </w:pPr>
            <w:r w:rsidRPr="00CC10EC">
              <w:rPr>
                <w:b/>
                <w:i/>
              </w:rPr>
              <w:t>$</w:t>
            </w:r>
            <w:r w:rsidR="00BE1419" w:rsidRPr="00CC10EC">
              <w:rPr>
                <w:b/>
                <w:i/>
              </w:rPr>
              <w:t>5,100</w:t>
            </w:r>
          </w:p>
        </w:tc>
        <w:tc>
          <w:tcPr>
            <w:tcW w:w="2961" w:type="dxa"/>
          </w:tcPr>
          <w:p w14:paraId="794FAFF6" w14:textId="77777777" w:rsidR="001326D9" w:rsidRPr="00CC10EC" w:rsidRDefault="001326D9" w:rsidP="00C44039">
            <w:pPr>
              <w:spacing w:line="300" w:lineRule="atLeast"/>
              <w:rPr>
                <w:i/>
              </w:rPr>
            </w:pPr>
            <w:r w:rsidRPr="00CC10EC">
              <w:rPr>
                <w:i/>
              </w:rPr>
              <w:t>Lesser of (3) or (4)</w:t>
            </w:r>
          </w:p>
        </w:tc>
      </w:tr>
    </w:tbl>
    <w:p w14:paraId="04A6C742" w14:textId="77777777" w:rsidR="001326D9" w:rsidRPr="00CC10EC" w:rsidRDefault="001326D9" w:rsidP="00C44039">
      <w:pPr>
        <w:spacing w:line="300" w:lineRule="atLeast"/>
        <w:ind w:left="1080"/>
        <w:rPr>
          <w:i/>
        </w:rPr>
      </w:pPr>
    </w:p>
    <w:p w14:paraId="0D36F437" w14:textId="352CBF0B" w:rsidR="001326D9" w:rsidRDefault="001326D9" w:rsidP="00C44039">
      <w:pPr>
        <w:spacing w:line="300" w:lineRule="atLeast"/>
        <w:ind w:left="360"/>
        <w:rPr>
          <w:i/>
          <w:iCs/>
        </w:rPr>
      </w:pPr>
      <w:r w:rsidRPr="00CC10EC">
        <w:rPr>
          <w:i/>
          <w:iCs/>
        </w:rPr>
        <w:t>c. The depreciation expense will be $2,</w:t>
      </w:r>
      <w:r w:rsidR="001C7560" w:rsidRPr="00CC10EC">
        <w:rPr>
          <w:i/>
          <w:iCs/>
        </w:rPr>
        <w:t xml:space="preserve">528 </w:t>
      </w:r>
      <w:r w:rsidRPr="00CC10EC">
        <w:rPr>
          <w:i/>
          <w:iCs/>
        </w:rPr>
        <w:t xml:space="preserve">in </w:t>
      </w:r>
      <w:r w:rsidR="00406009">
        <w:rPr>
          <w:i/>
          <w:iCs/>
        </w:rPr>
        <w:t>2016</w:t>
      </w:r>
      <w:r w:rsidR="00406009" w:rsidRPr="00CC10EC">
        <w:rPr>
          <w:i/>
          <w:iCs/>
        </w:rPr>
        <w:t xml:space="preserve"> </w:t>
      </w:r>
      <w:r w:rsidRPr="00CC10EC">
        <w:rPr>
          <w:i/>
          <w:iCs/>
        </w:rPr>
        <w:t>and $</w:t>
      </w:r>
      <w:r w:rsidR="001C7560" w:rsidRPr="00CC10EC">
        <w:rPr>
          <w:i/>
          <w:iCs/>
        </w:rPr>
        <w:t>4,080</w:t>
      </w:r>
      <w:r w:rsidRPr="00CC10EC">
        <w:rPr>
          <w:i/>
          <w:iCs/>
        </w:rPr>
        <w:t xml:space="preserve"> in </w:t>
      </w:r>
      <w:r w:rsidR="00406009">
        <w:rPr>
          <w:i/>
          <w:iCs/>
        </w:rPr>
        <w:t>2017</w:t>
      </w:r>
      <w:r w:rsidRPr="00CC10EC">
        <w:rPr>
          <w:i/>
          <w:iCs/>
        </w:rPr>
        <w:t>, calculated as follows:</w:t>
      </w:r>
    </w:p>
    <w:p w14:paraId="4A66D892" w14:textId="77777777" w:rsidR="00C44039" w:rsidRPr="00CC10EC" w:rsidRDefault="00C44039" w:rsidP="00C44039">
      <w:pPr>
        <w:spacing w:line="300" w:lineRule="atLeast"/>
        <w:ind w:left="720"/>
        <w:rPr>
          <w:i/>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70"/>
        <w:gridCol w:w="1260"/>
        <w:gridCol w:w="2970"/>
      </w:tblGrid>
      <w:tr w:rsidR="001326D9" w:rsidRPr="00CC10EC" w14:paraId="7E3895EE" w14:textId="77777777" w:rsidTr="00684E1D">
        <w:tc>
          <w:tcPr>
            <w:tcW w:w="3888" w:type="dxa"/>
            <w:vAlign w:val="bottom"/>
          </w:tcPr>
          <w:p w14:paraId="10439AAA" w14:textId="77777777" w:rsidR="001326D9" w:rsidRPr="00CC10EC" w:rsidRDefault="001326D9" w:rsidP="00C44039">
            <w:pPr>
              <w:spacing w:line="300" w:lineRule="atLeast"/>
              <w:jc w:val="center"/>
              <w:rPr>
                <w:b/>
                <w:i/>
              </w:rPr>
            </w:pPr>
            <w:r w:rsidRPr="00CC10EC">
              <w:rPr>
                <w:b/>
                <w:i/>
              </w:rPr>
              <w:t>Description</w:t>
            </w:r>
          </w:p>
        </w:tc>
        <w:tc>
          <w:tcPr>
            <w:tcW w:w="1170" w:type="dxa"/>
            <w:vAlign w:val="bottom"/>
          </w:tcPr>
          <w:p w14:paraId="0C911434" w14:textId="5C202F13" w:rsidR="001326D9" w:rsidRPr="00CC10EC" w:rsidRDefault="00406009" w:rsidP="00C44039">
            <w:pPr>
              <w:spacing w:line="300" w:lineRule="atLeast"/>
              <w:jc w:val="center"/>
              <w:rPr>
                <w:b/>
                <w:i/>
              </w:rPr>
            </w:pPr>
            <w:r>
              <w:rPr>
                <w:b/>
                <w:i/>
              </w:rPr>
              <w:t>2016</w:t>
            </w:r>
            <w:r w:rsidRPr="00CC10EC">
              <w:rPr>
                <w:b/>
                <w:i/>
              </w:rPr>
              <w:t xml:space="preserve"> </w:t>
            </w:r>
            <w:r w:rsidR="001326D9" w:rsidRPr="00CC10EC">
              <w:rPr>
                <w:b/>
                <w:i/>
              </w:rPr>
              <w:lastRenderedPageBreak/>
              <w:t>Amount</w:t>
            </w:r>
          </w:p>
        </w:tc>
        <w:tc>
          <w:tcPr>
            <w:tcW w:w="1260" w:type="dxa"/>
            <w:vAlign w:val="bottom"/>
          </w:tcPr>
          <w:p w14:paraId="34C0CD83" w14:textId="6E9F8BEA" w:rsidR="001326D9" w:rsidRPr="00CC10EC" w:rsidRDefault="00406009" w:rsidP="00C44039">
            <w:pPr>
              <w:spacing w:line="300" w:lineRule="atLeast"/>
              <w:jc w:val="center"/>
              <w:rPr>
                <w:b/>
                <w:i/>
              </w:rPr>
            </w:pPr>
            <w:r>
              <w:rPr>
                <w:b/>
                <w:i/>
              </w:rPr>
              <w:lastRenderedPageBreak/>
              <w:t>2017</w:t>
            </w:r>
            <w:r w:rsidRPr="00CC10EC">
              <w:rPr>
                <w:b/>
                <w:i/>
              </w:rPr>
              <w:t xml:space="preserve"> </w:t>
            </w:r>
            <w:r w:rsidR="001326D9" w:rsidRPr="00CC10EC">
              <w:rPr>
                <w:b/>
                <w:i/>
              </w:rPr>
              <w:lastRenderedPageBreak/>
              <w:t>Amount</w:t>
            </w:r>
          </w:p>
        </w:tc>
        <w:tc>
          <w:tcPr>
            <w:tcW w:w="2970" w:type="dxa"/>
            <w:vAlign w:val="bottom"/>
          </w:tcPr>
          <w:p w14:paraId="6398F695" w14:textId="77777777" w:rsidR="001326D9" w:rsidRPr="00CC10EC" w:rsidRDefault="001326D9" w:rsidP="00C44039">
            <w:pPr>
              <w:spacing w:line="300" w:lineRule="atLeast"/>
              <w:jc w:val="center"/>
              <w:rPr>
                <w:b/>
                <w:i/>
              </w:rPr>
            </w:pPr>
            <w:r w:rsidRPr="00CC10EC">
              <w:rPr>
                <w:b/>
                <w:i/>
              </w:rPr>
              <w:lastRenderedPageBreak/>
              <w:t>Explanation</w:t>
            </w:r>
          </w:p>
        </w:tc>
      </w:tr>
      <w:tr w:rsidR="001326D9" w:rsidRPr="00CC10EC" w14:paraId="797CBC5B" w14:textId="77777777" w:rsidTr="00684E1D">
        <w:tc>
          <w:tcPr>
            <w:tcW w:w="3888" w:type="dxa"/>
          </w:tcPr>
          <w:p w14:paraId="5BDCC990" w14:textId="77777777" w:rsidR="001326D9" w:rsidRPr="00CC10EC" w:rsidRDefault="001326D9" w:rsidP="00C44039">
            <w:pPr>
              <w:spacing w:line="300" w:lineRule="atLeast"/>
              <w:rPr>
                <w:i/>
              </w:rPr>
            </w:pPr>
            <w:r w:rsidRPr="00CC10EC">
              <w:rPr>
                <w:i/>
              </w:rPr>
              <w:lastRenderedPageBreak/>
              <w:t>(1) Original basis of auto</w:t>
            </w:r>
          </w:p>
        </w:tc>
        <w:tc>
          <w:tcPr>
            <w:tcW w:w="1170" w:type="dxa"/>
          </w:tcPr>
          <w:p w14:paraId="402D8E20" w14:textId="77777777" w:rsidR="001326D9" w:rsidRPr="00CC10EC" w:rsidRDefault="001326D9" w:rsidP="00C44039">
            <w:pPr>
              <w:spacing w:line="300" w:lineRule="atLeast"/>
              <w:jc w:val="right"/>
              <w:rPr>
                <w:i/>
              </w:rPr>
            </w:pPr>
            <w:r w:rsidRPr="00CC10EC">
              <w:rPr>
                <w:i/>
              </w:rPr>
              <w:t>$40,000</w:t>
            </w:r>
          </w:p>
        </w:tc>
        <w:tc>
          <w:tcPr>
            <w:tcW w:w="1260" w:type="dxa"/>
          </w:tcPr>
          <w:p w14:paraId="2EB24249" w14:textId="77777777" w:rsidR="001326D9" w:rsidRPr="00CC10EC" w:rsidRDefault="001326D9" w:rsidP="00C44039">
            <w:pPr>
              <w:spacing w:line="300" w:lineRule="atLeast"/>
              <w:jc w:val="right"/>
              <w:rPr>
                <w:i/>
              </w:rPr>
            </w:pPr>
            <w:r w:rsidRPr="00CC10EC">
              <w:rPr>
                <w:i/>
              </w:rPr>
              <w:t>$40,000</w:t>
            </w:r>
          </w:p>
        </w:tc>
        <w:tc>
          <w:tcPr>
            <w:tcW w:w="2970" w:type="dxa"/>
          </w:tcPr>
          <w:p w14:paraId="07A5AA23" w14:textId="223B742F" w:rsidR="001326D9" w:rsidRPr="00CC10EC" w:rsidRDefault="006B0559" w:rsidP="00C44039">
            <w:pPr>
              <w:spacing w:line="300" w:lineRule="atLeast"/>
              <w:rPr>
                <w:i/>
              </w:rPr>
            </w:pPr>
            <w:r>
              <w:rPr>
                <w:i/>
              </w:rPr>
              <w:t>Given</w:t>
            </w:r>
            <w:r w:rsidRPr="00CC10EC">
              <w:rPr>
                <w:i/>
              </w:rPr>
              <w:t xml:space="preserve"> </w:t>
            </w:r>
            <w:r w:rsidR="001326D9" w:rsidRPr="00CC10EC">
              <w:rPr>
                <w:i/>
              </w:rPr>
              <w:t>in problem</w:t>
            </w:r>
          </w:p>
        </w:tc>
      </w:tr>
      <w:tr w:rsidR="001326D9" w:rsidRPr="00CC10EC" w14:paraId="2B478F60" w14:textId="77777777" w:rsidTr="00684E1D">
        <w:tc>
          <w:tcPr>
            <w:tcW w:w="3888" w:type="dxa"/>
          </w:tcPr>
          <w:p w14:paraId="4152DF60" w14:textId="77777777" w:rsidR="001326D9" w:rsidRPr="00CC10EC" w:rsidRDefault="001326D9" w:rsidP="00C44039">
            <w:pPr>
              <w:spacing w:line="300" w:lineRule="atLeast"/>
              <w:rPr>
                <w:i/>
              </w:rPr>
            </w:pPr>
            <w:r w:rsidRPr="00CC10EC">
              <w:rPr>
                <w:i/>
              </w:rPr>
              <w:t>(2) MACRS depreciation rate</w:t>
            </w:r>
          </w:p>
        </w:tc>
        <w:tc>
          <w:tcPr>
            <w:tcW w:w="1170" w:type="dxa"/>
            <w:vAlign w:val="center"/>
          </w:tcPr>
          <w:p w14:paraId="23504A81" w14:textId="77777777" w:rsidR="001326D9" w:rsidRPr="00CC10EC" w:rsidRDefault="001326D9" w:rsidP="00C44039">
            <w:pPr>
              <w:spacing w:line="300" w:lineRule="atLeast"/>
              <w:jc w:val="right"/>
              <w:rPr>
                <w:i/>
                <w:u w:val="single"/>
              </w:rPr>
            </w:pPr>
            <w:r w:rsidRPr="00CC10EC">
              <w:rPr>
                <w:i/>
                <w:u w:val="single"/>
              </w:rPr>
              <w:t>20%</w:t>
            </w:r>
          </w:p>
        </w:tc>
        <w:tc>
          <w:tcPr>
            <w:tcW w:w="1260" w:type="dxa"/>
            <w:vAlign w:val="center"/>
          </w:tcPr>
          <w:p w14:paraId="5A470E87" w14:textId="77777777" w:rsidR="001326D9" w:rsidRPr="00CC10EC" w:rsidRDefault="001326D9" w:rsidP="00C44039">
            <w:pPr>
              <w:spacing w:line="300" w:lineRule="atLeast"/>
              <w:jc w:val="right"/>
              <w:rPr>
                <w:i/>
                <w:u w:val="single"/>
              </w:rPr>
            </w:pPr>
            <w:r w:rsidRPr="00CC10EC">
              <w:rPr>
                <w:i/>
                <w:u w:val="single"/>
              </w:rPr>
              <w:t>32%</w:t>
            </w:r>
          </w:p>
        </w:tc>
        <w:tc>
          <w:tcPr>
            <w:tcW w:w="2970" w:type="dxa"/>
          </w:tcPr>
          <w:p w14:paraId="73053ECF"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39B53521" w14:textId="77777777" w:rsidTr="00684E1D">
        <w:tc>
          <w:tcPr>
            <w:tcW w:w="3888" w:type="dxa"/>
          </w:tcPr>
          <w:p w14:paraId="7354193C" w14:textId="77777777" w:rsidR="001326D9" w:rsidRPr="00CC10EC" w:rsidRDefault="001326D9" w:rsidP="00C44039">
            <w:pPr>
              <w:spacing w:line="300" w:lineRule="atLeast"/>
              <w:rPr>
                <w:i/>
              </w:rPr>
            </w:pPr>
            <w:r w:rsidRPr="00CC10EC">
              <w:rPr>
                <w:i/>
              </w:rPr>
              <w:t xml:space="preserve">(3) Full MACRS depreciation expense </w:t>
            </w:r>
          </w:p>
        </w:tc>
        <w:tc>
          <w:tcPr>
            <w:tcW w:w="1170" w:type="dxa"/>
          </w:tcPr>
          <w:p w14:paraId="7C58F7F2" w14:textId="77777777" w:rsidR="001326D9" w:rsidRPr="00CC10EC" w:rsidRDefault="001326D9" w:rsidP="00C44039">
            <w:pPr>
              <w:spacing w:line="300" w:lineRule="atLeast"/>
              <w:jc w:val="right"/>
              <w:rPr>
                <w:i/>
              </w:rPr>
            </w:pPr>
            <w:r w:rsidRPr="00CC10EC">
              <w:rPr>
                <w:i/>
              </w:rPr>
              <w:t>$8,000</w:t>
            </w:r>
          </w:p>
        </w:tc>
        <w:tc>
          <w:tcPr>
            <w:tcW w:w="1260" w:type="dxa"/>
          </w:tcPr>
          <w:p w14:paraId="7C2D0781" w14:textId="77777777" w:rsidR="001326D9" w:rsidRPr="00CC10EC" w:rsidRDefault="001326D9" w:rsidP="00C44039">
            <w:pPr>
              <w:spacing w:line="300" w:lineRule="atLeast"/>
              <w:jc w:val="right"/>
              <w:rPr>
                <w:i/>
              </w:rPr>
            </w:pPr>
            <w:r w:rsidRPr="00CC10EC">
              <w:rPr>
                <w:i/>
              </w:rPr>
              <w:t>$12,800</w:t>
            </w:r>
          </w:p>
        </w:tc>
        <w:tc>
          <w:tcPr>
            <w:tcW w:w="2970" w:type="dxa"/>
          </w:tcPr>
          <w:p w14:paraId="6685E529" w14:textId="0D7E7095"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51F87135" w14:textId="77777777" w:rsidTr="00684E1D">
        <w:tc>
          <w:tcPr>
            <w:tcW w:w="3888" w:type="dxa"/>
          </w:tcPr>
          <w:p w14:paraId="77C407A7" w14:textId="77777777" w:rsidR="001326D9" w:rsidRPr="00CC10EC" w:rsidRDefault="001326D9" w:rsidP="00C44039">
            <w:pPr>
              <w:spacing w:line="300" w:lineRule="atLeast"/>
              <w:rPr>
                <w:i/>
              </w:rPr>
            </w:pPr>
            <w:r w:rsidRPr="00CC10EC">
              <w:rPr>
                <w:i/>
              </w:rPr>
              <w:t>(4) Maximum auto depreciation</w:t>
            </w:r>
          </w:p>
        </w:tc>
        <w:tc>
          <w:tcPr>
            <w:tcW w:w="1170" w:type="dxa"/>
          </w:tcPr>
          <w:p w14:paraId="36669B9D" w14:textId="77777777" w:rsidR="001326D9" w:rsidRPr="00CC10EC" w:rsidRDefault="001326D9" w:rsidP="00C44039">
            <w:pPr>
              <w:spacing w:line="300" w:lineRule="atLeast"/>
              <w:jc w:val="right"/>
              <w:rPr>
                <w:i/>
              </w:rPr>
            </w:pPr>
            <w:r w:rsidRPr="00CC10EC">
              <w:rPr>
                <w:i/>
              </w:rPr>
              <w:t>$3,</w:t>
            </w:r>
            <w:r w:rsidR="001C7560" w:rsidRPr="00CC10EC">
              <w:rPr>
                <w:i/>
              </w:rPr>
              <w:t>160</w:t>
            </w:r>
          </w:p>
        </w:tc>
        <w:tc>
          <w:tcPr>
            <w:tcW w:w="1260" w:type="dxa"/>
          </w:tcPr>
          <w:p w14:paraId="196C98F3" w14:textId="77777777" w:rsidR="001326D9" w:rsidRPr="00CC10EC" w:rsidRDefault="001326D9" w:rsidP="00C44039">
            <w:pPr>
              <w:spacing w:line="300" w:lineRule="atLeast"/>
              <w:jc w:val="right"/>
              <w:rPr>
                <w:i/>
              </w:rPr>
            </w:pPr>
            <w:r w:rsidRPr="00CC10EC">
              <w:rPr>
                <w:i/>
              </w:rPr>
              <w:t>$</w:t>
            </w:r>
            <w:r w:rsidR="001C7560" w:rsidRPr="00CC10EC">
              <w:rPr>
                <w:i/>
              </w:rPr>
              <w:t>5</w:t>
            </w:r>
            <w:r w:rsidRPr="00CC10EC">
              <w:rPr>
                <w:i/>
              </w:rPr>
              <w:t>,</w:t>
            </w:r>
            <w:r w:rsidR="001C7560" w:rsidRPr="00CC10EC">
              <w:rPr>
                <w:i/>
              </w:rPr>
              <w:t>1</w:t>
            </w:r>
            <w:r w:rsidRPr="00CC10EC">
              <w:rPr>
                <w:i/>
              </w:rPr>
              <w:t>00</w:t>
            </w:r>
          </w:p>
        </w:tc>
        <w:tc>
          <w:tcPr>
            <w:tcW w:w="2970" w:type="dxa"/>
          </w:tcPr>
          <w:p w14:paraId="76345D9E" w14:textId="77777777" w:rsidR="001326D9" w:rsidRPr="00CC10EC" w:rsidRDefault="001326D9" w:rsidP="00C44039">
            <w:pPr>
              <w:spacing w:line="300" w:lineRule="atLeast"/>
              <w:rPr>
                <w:i/>
              </w:rPr>
            </w:pPr>
            <w:r w:rsidRPr="00CC10EC">
              <w:rPr>
                <w:i/>
              </w:rPr>
              <w:t xml:space="preserve">Luxury auto limits </w:t>
            </w:r>
          </w:p>
        </w:tc>
      </w:tr>
      <w:tr w:rsidR="001326D9" w:rsidRPr="00CC10EC" w14:paraId="0E05F513" w14:textId="77777777" w:rsidTr="00684E1D">
        <w:tc>
          <w:tcPr>
            <w:tcW w:w="3888" w:type="dxa"/>
          </w:tcPr>
          <w:p w14:paraId="431BCD01" w14:textId="77777777" w:rsidR="001326D9" w:rsidRPr="00CC10EC" w:rsidRDefault="001326D9" w:rsidP="00C44039">
            <w:pPr>
              <w:spacing w:line="300" w:lineRule="atLeast"/>
              <w:rPr>
                <w:i/>
              </w:rPr>
            </w:pPr>
            <w:r w:rsidRPr="00CC10EC">
              <w:rPr>
                <w:bCs/>
                <w:i/>
              </w:rPr>
              <w:t>(5)</w:t>
            </w:r>
            <w:r w:rsidRPr="00CC10EC">
              <w:rPr>
                <w:b/>
                <w:i/>
              </w:rPr>
              <w:t xml:space="preserve"> Depreciation deduction for year based on 100% business use</w:t>
            </w:r>
          </w:p>
        </w:tc>
        <w:tc>
          <w:tcPr>
            <w:tcW w:w="1170" w:type="dxa"/>
            <w:vAlign w:val="bottom"/>
          </w:tcPr>
          <w:p w14:paraId="1C947589" w14:textId="77777777" w:rsidR="001326D9" w:rsidRPr="00CC10EC" w:rsidRDefault="001326D9" w:rsidP="00C44039">
            <w:pPr>
              <w:spacing w:line="300" w:lineRule="atLeast"/>
              <w:jc w:val="right"/>
              <w:rPr>
                <w:b/>
                <w:i/>
              </w:rPr>
            </w:pPr>
            <w:r w:rsidRPr="00CC10EC">
              <w:rPr>
                <w:b/>
                <w:i/>
              </w:rPr>
              <w:t>$3,</w:t>
            </w:r>
            <w:r w:rsidR="001C7560" w:rsidRPr="00CC10EC">
              <w:rPr>
                <w:b/>
                <w:i/>
              </w:rPr>
              <w:t>1</w:t>
            </w:r>
            <w:r w:rsidRPr="00CC10EC">
              <w:rPr>
                <w:b/>
                <w:i/>
              </w:rPr>
              <w:t>60</w:t>
            </w:r>
          </w:p>
        </w:tc>
        <w:tc>
          <w:tcPr>
            <w:tcW w:w="1260" w:type="dxa"/>
            <w:vAlign w:val="bottom"/>
          </w:tcPr>
          <w:p w14:paraId="066DB7E7" w14:textId="77777777" w:rsidR="001326D9" w:rsidRPr="00CC10EC" w:rsidRDefault="001326D9" w:rsidP="00C44039">
            <w:pPr>
              <w:spacing w:line="300" w:lineRule="atLeast"/>
              <w:jc w:val="right"/>
              <w:rPr>
                <w:i/>
              </w:rPr>
            </w:pPr>
            <w:r w:rsidRPr="00CC10EC">
              <w:rPr>
                <w:b/>
                <w:i/>
              </w:rPr>
              <w:t>$</w:t>
            </w:r>
            <w:r w:rsidR="001C7560" w:rsidRPr="00CC10EC">
              <w:rPr>
                <w:b/>
                <w:i/>
              </w:rPr>
              <w:t>5,100</w:t>
            </w:r>
          </w:p>
        </w:tc>
        <w:tc>
          <w:tcPr>
            <w:tcW w:w="2970" w:type="dxa"/>
          </w:tcPr>
          <w:p w14:paraId="3A34D60F" w14:textId="77777777" w:rsidR="001326D9" w:rsidRPr="00CC10EC" w:rsidRDefault="001326D9" w:rsidP="00C44039">
            <w:pPr>
              <w:spacing w:line="300" w:lineRule="atLeast"/>
              <w:rPr>
                <w:i/>
              </w:rPr>
            </w:pPr>
          </w:p>
          <w:p w14:paraId="1804DFAF" w14:textId="77777777" w:rsidR="001326D9" w:rsidRPr="00CC10EC" w:rsidRDefault="001326D9" w:rsidP="00C44039">
            <w:pPr>
              <w:spacing w:line="300" w:lineRule="atLeast"/>
              <w:rPr>
                <w:i/>
              </w:rPr>
            </w:pPr>
            <w:r w:rsidRPr="00CC10EC">
              <w:rPr>
                <w:i/>
              </w:rPr>
              <w:t>Lesser of (3) or (4)</w:t>
            </w:r>
          </w:p>
        </w:tc>
      </w:tr>
      <w:tr w:rsidR="001326D9" w:rsidRPr="00CC10EC" w14:paraId="1DC11FA5" w14:textId="77777777" w:rsidTr="00684E1D">
        <w:tc>
          <w:tcPr>
            <w:tcW w:w="3888" w:type="dxa"/>
          </w:tcPr>
          <w:p w14:paraId="15978BBC" w14:textId="77777777" w:rsidR="001326D9" w:rsidRPr="00CC10EC" w:rsidRDefault="001326D9" w:rsidP="00C44039">
            <w:pPr>
              <w:spacing w:line="300" w:lineRule="atLeast"/>
              <w:rPr>
                <w:i/>
              </w:rPr>
            </w:pPr>
            <w:r w:rsidRPr="00CC10EC">
              <w:rPr>
                <w:i/>
              </w:rPr>
              <w:t>(6) Business use percentage</w:t>
            </w:r>
          </w:p>
        </w:tc>
        <w:tc>
          <w:tcPr>
            <w:tcW w:w="1170" w:type="dxa"/>
          </w:tcPr>
          <w:p w14:paraId="71D856C1" w14:textId="77777777" w:rsidR="001326D9" w:rsidRPr="00CC10EC" w:rsidRDefault="001326D9" w:rsidP="00C44039">
            <w:pPr>
              <w:spacing w:line="300" w:lineRule="atLeast"/>
              <w:jc w:val="right"/>
              <w:rPr>
                <w:i/>
              </w:rPr>
            </w:pPr>
            <w:r w:rsidRPr="00CC10EC">
              <w:rPr>
                <w:i/>
              </w:rPr>
              <w:t>80%</w:t>
            </w:r>
          </w:p>
        </w:tc>
        <w:tc>
          <w:tcPr>
            <w:tcW w:w="1260" w:type="dxa"/>
          </w:tcPr>
          <w:p w14:paraId="13851171" w14:textId="77777777" w:rsidR="001326D9" w:rsidRPr="00CC10EC" w:rsidRDefault="001326D9" w:rsidP="00C44039">
            <w:pPr>
              <w:spacing w:line="300" w:lineRule="atLeast"/>
              <w:jc w:val="right"/>
              <w:rPr>
                <w:i/>
              </w:rPr>
            </w:pPr>
            <w:r w:rsidRPr="00CC10EC">
              <w:rPr>
                <w:i/>
              </w:rPr>
              <w:t>80%</w:t>
            </w:r>
          </w:p>
        </w:tc>
        <w:tc>
          <w:tcPr>
            <w:tcW w:w="2970" w:type="dxa"/>
          </w:tcPr>
          <w:p w14:paraId="72FAE21B" w14:textId="77777777" w:rsidR="001326D9" w:rsidRPr="00CC10EC" w:rsidRDefault="001326D9" w:rsidP="00C44039">
            <w:pPr>
              <w:spacing w:line="300" w:lineRule="atLeast"/>
              <w:rPr>
                <w:i/>
              </w:rPr>
            </w:pPr>
            <w:r w:rsidRPr="00CC10EC">
              <w:rPr>
                <w:i/>
              </w:rPr>
              <w:t>Assumed in problem</w:t>
            </w:r>
          </w:p>
        </w:tc>
      </w:tr>
      <w:tr w:rsidR="001326D9" w:rsidRPr="00CC10EC" w14:paraId="5D6DD179" w14:textId="77777777" w:rsidTr="00684E1D">
        <w:tc>
          <w:tcPr>
            <w:tcW w:w="3888" w:type="dxa"/>
          </w:tcPr>
          <w:p w14:paraId="14E7BDE8" w14:textId="77777777" w:rsidR="001326D9" w:rsidRPr="00CC10EC" w:rsidRDefault="001326D9" w:rsidP="00C44039">
            <w:pPr>
              <w:spacing w:line="300" w:lineRule="atLeast"/>
              <w:rPr>
                <w:i/>
              </w:rPr>
            </w:pPr>
            <w:r w:rsidRPr="00CC10EC">
              <w:rPr>
                <w:b/>
                <w:i/>
              </w:rPr>
              <w:t>Depreciation deduction for year</w:t>
            </w:r>
          </w:p>
        </w:tc>
        <w:tc>
          <w:tcPr>
            <w:tcW w:w="1170" w:type="dxa"/>
          </w:tcPr>
          <w:p w14:paraId="196D3344" w14:textId="77777777" w:rsidR="001326D9" w:rsidRPr="00CC10EC" w:rsidRDefault="001326D9" w:rsidP="00C44039">
            <w:pPr>
              <w:spacing w:line="300" w:lineRule="atLeast"/>
              <w:jc w:val="right"/>
              <w:rPr>
                <w:b/>
                <w:i/>
              </w:rPr>
            </w:pPr>
            <w:r w:rsidRPr="00CC10EC">
              <w:rPr>
                <w:b/>
                <w:i/>
              </w:rPr>
              <w:t>$2,</w:t>
            </w:r>
            <w:r w:rsidRPr="00CC10EC" w:rsidDel="005A000D">
              <w:rPr>
                <w:b/>
                <w:i/>
              </w:rPr>
              <w:t xml:space="preserve"> </w:t>
            </w:r>
            <w:r w:rsidR="001C7560" w:rsidRPr="00CC10EC">
              <w:rPr>
                <w:b/>
                <w:i/>
              </w:rPr>
              <w:t>52</w:t>
            </w:r>
            <w:r w:rsidRPr="00CC10EC">
              <w:rPr>
                <w:b/>
                <w:i/>
              </w:rPr>
              <w:t>8</w:t>
            </w:r>
          </w:p>
        </w:tc>
        <w:tc>
          <w:tcPr>
            <w:tcW w:w="1260" w:type="dxa"/>
          </w:tcPr>
          <w:p w14:paraId="0D548435" w14:textId="77777777" w:rsidR="001326D9" w:rsidRPr="00CC10EC" w:rsidRDefault="001326D9" w:rsidP="00C44039">
            <w:pPr>
              <w:spacing w:line="300" w:lineRule="atLeast"/>
              <w:jc w:val="right"/>
              <w:rPr>
                <w:i/>
              </w:rPr>
            </w:pPr>
            <w:r w:rsidRPr="00CC10EC">
              <w:rPr>
                <w:b/>
                <w:i/>
              </w:rPr>
              <w:t>$</w:t>
            </w:r>
            <w:r w:rsidR="001C7560" w:rsidRPr="00CC10EC">
              <w:rPr>
                <w:b/>
                <w:i/>
              </w:rPr>
              <w:t>4,080</w:t>
            </w:r>
          </w:p>
        </w:tc>
        <w:tc>
          <w:tcPr>
            <w:tcW w:w="2970" w:type="dxa"/>
          </w:tcPr>
          <w:p w14:paraId="7E60AA2F" w14:textId="2C6A3523" w:rsidR="001326D9" w:rsidRPr="00CC10EC" w:rsidRDefault="001326D9" w:rsidP="00C44039">
            <w:pPr>
              <w:spacing w:line="300" w:lineRule="atLeast"/>
              <w:rPr>
                <w:i/>
              </w:rPr>
            </w:pPr>
            <w:r w:rsidRPr="00CC10EC">
              <w:rPr>
                <w:i/>
              </w:rPr>
              <w:t xml:space="preserve">(5) </w:t>
            </w:r>
            <w:r w:rsidR="00C44039">
              <w:rPr>
                <w:i/>
              </w:rPr>
              <w:t>×</w:t>
            </w:r>
            <w:r w:rsidRPr="00CC10EC">
              <w:rPr>
                <w:i/>
              </w:rPr>
              <w:t xml:space="preserve"> (6)</w:t>
            </w:r>
          </w:p>
        </w:tc>
      </w:tr>
    </w:tbl>
    <w:p w14:paraId="5909E74C" w14:textId="77777777" w:rsidR="001326D9" w:rsidRPr="00CC10EC" w:rsidRDefault="001326D9" w:rsidP="00C44039">
      <w:pPr>
        <w:spacing w:line="300" w:lineRule="atLeast"/>
        <w:rPr>
          <w:i/>
          <w:iCs/>
        </w:rPr>
      </w:pPr>
    </w:p>
    <w:p w14:paraId="6BFB2E5E" w14:textId="6EFB259B" w:rsidR="001326D9" w:rsidRDefault="001326D9" w:rsidP="00C44039">
      <w:pPr>
        <w:spacing w:line="300" w:lineRule="atLeast"/>
        <w:ind w:left="360"/>
        <w:rPr>
          <w:i/>
          <w:iCs/>
        </w:rPr>
      </w:pPr>
      <w:r w:rsidRPr="00CC10EC">
        <w:rPr>
          <w:i/>
          <w:iCs/>
        </w:rPr>
        <w:t>d. The depreciation expense will be $2,</w:t>
      </w:r>
      <w:r w:rsidR="001C7560" w:rsidRPr="00CC10EC">
        <w:rPr>
          <w:i/>
          <w:iCs/>
        </w:rPr>
        <w:t xml:space="preserve">528 </w:t>
      </w:r>
      <w:r w:rsidRPr="00CC10EC">
        <w:rPr>
          <w:i/>
          <w:iCs/>
        </w:rPr>
        <w:t xml:space="preserve">in </w:t>
      </w:r>
      <w:r w:rsidR="00406009">
        <w:rPr>
          <w:i/>
          <w:iCs/>
        </w:rPr>
        <w:t>2016</w:t>
      </w:r>
      <w:r w:rsidR="00406009" w:rsidRPr="00CC10EC">
        <w:rPr>
          <w:i/>
          <w:iCs/>
        </w:rPr>
        <w:t xml:space="preserve"> </w:t>
      </w:r>
      <w:r w:rsidRPr="00CC10EC">
        <w:rPr>
          <w:i/>
          <w:iCs/>
        </w:rPr>
        <w:t>(as calculated in part c above).</w:t>
      </w:r>
      <w:r w:rsidR="00C44039">
        <w:rPr>
          <w:i/>
          <w:iCs/>
        </w:rPr>
        <w:t xml:space="preserve"> </w:t>
      </w:r>
      <w:r w:rsidRPr="00CC10EC">
        <w:rPr>
          <w:i/>
          <w:iCs/>
        </w:rPr>
        <w:t>The depreciation expense will be $</w:t>
      </w:r>
      <w:r w:rsidR="001C7560" w:rsidRPr="00CC10EC">
        <w:rPr>
          <w:i/>
          <w:iCs/>
        </w:rPr>
        <w:t>2</w:t>
      </w:r>
      <w:r w:rsidRPr="00CC10EC">
        <w:rPr>
          <w:i/>
          <w:iCs/>
        </w:rPr>
        <w:t>,</w:t>
      </w:r>
      <w:r w:rsidR="001C7560" w:rsidRPr="00CC10EC">
        <w:rPr>
          <w:i/>
          <w:iCs/>
        </w:rPr>
        <w:t xml:space="preserve">040 </w:t>
      </w:r>
      <w:r w:rsidRPr="00CC10EC">
        <w:rPr>
          <w:i/>
          <w:iCs/>
        </w:rPr>
        <w:t xml:space="preserve">in </w:t>
      </w:r>
      <w:r w:rsidR="00406009">
        <w:rPr>
          <w:i/>
          <w:iCs/>
        </w:rPr>
        <w:t>2017</w:t>
      </w:r>
      <w:r w:rsidRPr="00CC10EC">
        <w:rPr>
          <w:i/>
          <w:iCs/>
        </w:rPr>
        <w:t>, calculated as follows:</w:t>
      </w:r>
    </w:p>
    <w:p w14:paraId="0185397D"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440"/>
        <w:gridCol w:w="3060"/>
      </w:tblGrid>
      <w:tr w:rsidR="001326D9" w:rsidRPr="00CC10EC" w14:paraId="5F6F79A0" w14:textId="77777777" w:rsidTr="00684E1D">
        <w:tc>
          <w:tcPr>
            <w:tcW w:w="3955" w:type="dxa"/>
            <w:vAlign w:val="bottom"/>
          </w:tcPr>
          <w:p w14:paraId="1E2EAB3C" w14:textId="77777777" w:rsidR="001326D9" w:rsidRPr="00CC10EC" w:rsidRDefault="001326D9" w:rsidP="00C44039">
            <w:pPr>
              <w:spacing w:line="300" w:lineRule="atLeast"/>
              <w:jc w:val="center"/>
              <w:rPr>
                <w:b/>
                <w:i/>
              </w:rPr>
            </w:pPr>
            <w:r w:rsidRPr="00CC10EC">
              <w:rPr>
                <w:b/>
                <w:i/>
              </w:rPr>
              <w:t>Description</w:t>
            </w:r>
          </w:p>
        </w:tc>
        <w:tc>
          <w:tcPr>
            <w:tcW w:w="1440" w:type="dxa"/>
            <w:vAlign w:val="bottom"/>
          </w:tcPr>
          <w:p w14:paraId="7F6BE39A" w14:textId="63F40212" w:rsidR="001326D9" w:rsidRPr="00CC10EC" w:rsidRDefault="00406009" w:rsidP="00C44039">
            <w:pPr>
              <w:spacing w:line="300" w:lineRule="atLeast"/>
              <w:jc w:val="center"/>
              <w:rPr>
                <w:b/>
                <w:i/>
              </w:rPr>
            </w:pPr>
            <w:r>
              <w:rPr>
                <w:b/>
                <w:i/>
              </w:rPr>
              <w:t>2017</w:t>
            </w:r>
            <w:r w:rsidRPr="00CC10EC">
              <w:rPr>
                <w:b/>
                <w:i/>
              </w:rPr>
              <w:t xml:space="preserve"> </w:t>
            </w:r>
            <w:r w:rsidR="001326D9" w:rsidRPr="00CC10EC">
              <w:rPr>
                <w:b/>
                <w:i/>
              </w:rPr>
              <w:t>Amount</w:t>
            </w:r>
          </w:p>
        </w:tc>
        <w:tc>
          <w:tcPr>
            <w:tcW w:w="3060" w:type="dxa"/>
            <w:vAlign w:val="bottom"/>
          </w:tcPr>
          <w:p w14:paraId="69077DBC" w14:textId="77777777" w:rsidR="001326D9" w:rsidRPr="00CC10EC" w:rsidRDefault="001326D9" w:rsidP="00C44039">
            <w:pPr>
              <w:spacing w:line="300" w:lineRule="atLeast"/>
              <w:jc w:val="center"/>
              <w:rPr>
                <w:b/>
                <w:i/>
              </w:rPr>
            </w:pPr>
            <w:r w:rsidRPr="00CC10EC">
              <w:rPr>
                <w:b/>
                <w:i/>
              </w:rPr>
              <w:t>Explanation</w:t>
            </w:r>
          </w:p>
        </w:tc>
      </w:tr>
      <w:tr w:rsidR="001326D9" w:rsidRPr="00CC10EC" w14:paraId="3DDAE6EF" w14:textId="77777777" w:rsidTr="00684E1D">
        <w:tc>
          <w:tcPr>
            <w:tcW w:w="3955" w:type="dxa"/>
            <w:vAlign w:val="bottom"/>
          </w:tcPr>
          <w:p w14:paraId="5299D148" w14:textId="77777777" w:rsidR="001326D9" w:rsidRPr="00CC10EC" w:rsidRDefault="001326D9" w:rsidP="00C44039">
            <w:pPr>
              <w:spacing w:line="300" w:lineRule="atLeast"/>
              <w:rPr>
                <w:i/>
              </w:rPr>
            </w:pPr>
            <w:r w:rsidRPr="00CC10EC">
              <w:rPr>
                <w:i/>
              </w:rPr>
              <w:t>(1) Original basis of auto</w:t>
            </w:r>
          </w:p>
        </w:tc>
        <w:tc>
          <w:tcPr>
            <w:tcW w:w="1440" w:type="dxa"/>
            <w:vAlign w:val="bottom"/>
          </w:tcPr>
          <w:p w14:paraId="71FE8F0B" w14:textId="77777777" w:rsidR="001326D9" w:rsidRPr="00CC10EC" w:rsidRDefault="001326D9" w:rsidP="00C44039">
            <w:pPr>
              <w:spacing w:line="300" w:lineRule="atLeast"/>
              <w:jc w:val="right"/>
              <w:rPr>
                <w:i/>
              </w:rPr>
            </w:pPr>
            <w:r w:rsidRPr="00CC10EC">
              <w:rPr>
                <w:i/>
              </w:rPr>
              <w:t>$40,000</w:t>
            </w:r>
          </w:p>
        </w:tc>
        <w:tc>
          <w:tcPr>
            <w:tcW w:w="3060" w:type="dxa"/>
            <w:vAlign w:val="bottom"/>
          </w:tcPr>
          <w:p w14:paraId="4DC29BAC" w14:textId="36268F98" w:rsidR="001326D9" w:rsidRPr="00CC10EC" w:rsidRDefault="006B0559" w:rsidP="00C44039">
            <w:pPr>
              <w:spacing w:line="300" w:lineRule="atLeast"/>
              <w:rPr>
                <w:i/>
              </w:rPr>
            </w:pPr>
            <w:r>
              <w:rPr>
                <w:i/>
              </w:rPr>
              <w:t>Given</w:t>
            </w:r>
            <w:r w:rsidRPr="00CC10EC">
              <w:rPr>
                <w:i/>
              </w:rPr>
              <w:t xml:space="preserve"> </w:t>
            </w:r>
            <w:r w:rsidR="001326D9" w:rsidRPr="00CC10EC">
              <w:rPr>
                <w:i/>
              </w:rPr>
              <w:t>in problem</w:t>
            </w:r>
          </w:p>
        </w:tc>
      </w:tr>
      <w:tr w:rsidR="001326D9" w:rsidRPr="00CC10EC" w14:paraId="2BDDDD22" w14:textId="77777777" w:rsidTr="00684E1D">
        <w:tc>
          <w:tcPr>
            <w:tcW w:w="3955" w:type="dxa"/>
            <w:vAlign w:val="bottom"/>
          </w:tcPr>
          <w:p w14:paraId="11DA2350" w14:textId="77777777" w:rsidR="001326D9" w:rsidRPr="00CC10EC" w:rsidRDefault="001326D9" w:rsidP="00C44039">
            <w:pPr>
              <w:spacing w:line="300" w:lineRule="atLeast"/>
              <w:rPr>
                <w:i/>
              </w:rPr>
            </w:pPr>
            <w:r w:rsidRPr="00CC10EC">
              <w:rPr>
                <w:i/>
              </w:rPr>
              <w:t>(2) MACRS depreciation rate</w:t>
            </w:r>
          </w:p>
        </w:tc>
        <w:tc>
          <w:tcPr>
            <w:tcW w:w="1440" w:type="dxa"/>
            <w:vAlign w:val="bottom"/>
          </w:tcPr>
          <w:p w14:paraId="78896849" w14:textId="77777777" w:rsidR="001326D9" w:rsidRPr="00CC10EC" w:rsidRDefault="001326D9" w:rsidP="00C44039">
            <w:pPr>
              <w:spacing w:line="300" w:lineRule="atLeast"/>
              <w:jc w:val="right"/>
              <w:rPr>
                <w:i/>
                <w:u w:val="single"/>
              </w:rPr>
            </w:pPr>
            <w:r w:rsidRPr="00CC10EC">
              <w:rPr>
                <w:i/>
                <w:u w:val="single"/>
              </w:rPr>
              <w:t>32%</w:t>
            </w:r>
          </w:p>
        </w:tc>
        <w:tc>
          <w:tcPr>
            <w:tcW w:w="3060" w:type="dxa"/>
            <w:vAlign w:val="bottom"/>
          </w:tcPr>
          <w:p w14:paraId="4A72A983"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26E2A624" w14:textId="77777777" w:rsidTr="00684E1D">
        <w:tc>
          <w:tcPr>
            <w:tcW w:w="3955" w:type="dxa"/>
            <w:vAlign w:val="bottom"/>
          </w:tcPr>
          <w:p w14:paraId="79793352" w14:textId="77777777" w:rsidR="001326D9" w:rsidRPr="00CC10EC" w:rsidRDefault="001326D9" w:rsidP="00C44039">
            <w:pPr>
              <w:spacing w:line="300" w:lineRule="atLeast"/>
              <w:rPr>
                <w:i/>
              </w:rPr>
            </w:pPr>
            <w:r w:rsidRPr="00CC10EC">
              <w:rPr>
                <w:i/>
              </w:rPr>
              <w:t xml:space="preserve">(3) Full MACRS depreciation expense </w:t>
            </w:r>
          </w:p>
        </w:tc>
        <w:tc>
          <w:tcPr>
            <w:tcW w:w="1440" w:type="dxa"/>
            <w:vAlign w:val="bottom"/>
          </w:tcPr>
          <w:p w14:paraId="39B2C60D" w14:textId="77777777" w:rsidR="001326D9" w:rsidRPr="00CC10EC" w:rsidRDefault="001326D9" w:rsidP="00C44039">
            <w:pPr>
              <w:spacing w:line="300" w:lineRule="atLeast"/>
              <w:jc w:val="right"/>
              <w:rPr>
                <w:i/>
              </w:rPr>
            </w:pPr>
            <w:r w:rsidRPr="00CC10EC">
              <w:rPr>
                <w:i/>
              </w:rPr>
              <w:t>$12,800</w:t>
            </w:r>
          </w:p>
        </w:tc>
        <w:tc>
          <w:tcPr>
            <w:tcW w:w="3060" w:type="dxa"/>
            <w:vAlign w:val="bottom"/>
          </w:tcPr>
          <w:p w14:paraId="1A64C4E8" w14:textId="0032E035"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2A9E7D68" w14:textId="77777777" w:rsidTr="00684E1D">
        <w:tc>
          <w:tcPr>
            <w:tcW w:w="3955" w:type="dxa"/>
            <w:vAlign w:val="bottom"/>
          </w:tcPr>
          <w:p w14:paraId="600C6CD9" w14:textId="77777777" w:rsidR="001326D9" w:rsidRPr="00CC10EC" w:rsidRDefault="001326D9" w:rsidP="00C44039">
            <w:pPr>
              <w:spacing w:line="300" w:lineRule="atLeast"/>
              <w:rPr>
                <w:i/>
              </w:rPr>
            </w:pPr>
            <w:r w:rsidRPr="00CC10EC">
              <w:rPr>
                <w:i/>
              </w:rPr>
              <w:t>(4) Maximum auto depreciation</w:t>
            </w:r>
          </w:p>
        </w:tc>
        <w:tc>
          <w:tcPr>
            <w:tcW w:w="1440" w:type="dxa"/>
            <w:vAlign w:val="bottom"/>
          </w:tcPr>
          <w:p w14:paraId="57B89C65" w14:textId="77777777" w:rsidR="001326D9" w:rsidRPr="00CC10EC" w:rsidRDefault="001326D9" w:rsidP="00C44039">
            <w:pPr>
              <w:spacing w:line="300" w:lineRule="atLeast"/>
              <w:jc w:val="right"/>
              <w:rPr>
                <w:i/>
              </w:rPr>
            </w:pPr>
            <w:r w:rsidRPr="00CC10EC">
              <w:rPr>
                <w:i/>
              </w:rPr>
              <w:t>$</w:t>
            </w:r>
            <w:r w:rsidR="001C7560" w:rsidRPr="00CC10EC">
              <w:rPr>
                <w:i/>
              </w:rPr>
              <w:t>5,1</w:t>
            </w:r>
            <w:r w:rsidRPr="00CC10EC">
              <w:rPr>
                <w:i/>
              </w:rPr>
              <w:t>00</w:t>
            </w:r>
          </w:p>
        </w:tc>
        <w:tc>
          <w:tcPr>
            <w:tcW w:w="3060" w:type="dxa"/>
            <w:vAlign w:val="bottom"/>
          </w:tcPr>
          <w:p w14:paraId="6054A72E" w14:textId="77777777" w:rsidR="001326D9" w:rsidRPr="00CC10EC" w:rsidRDefault="001326D9" w:rsidP="00C44039">
            <w:pPr>
              <w:spacing w:line="300" w:lineRule="atLeast"/>
              <w:rPr>
                <w:i/>
              </w:rPr>
            </w:pPr>
            <w:r w:rsidRPr="00CC10EC">
              <w:rPr>
                <w:i/>
              </w:rPr>
              <w:t>Luxury auto limit year 2</w:t>
            </w:r>
          </w:p>
        </w:tc>
      </w:tr>
      <w:tr w:rsidR="001326D9" w:rsidRPr="00CC10EC" w14:paraId="34BF2699" w14:textId="77777777" w:rsidTr="00684E1D">
        <w:tc>
          <w:tcPr>
            <w:tcW w:w="3955" w:type="dxa"/>
            <w:vAlign w:val="bottom"/>
          </w:tcPr>
          <w:p w14:paraId="1D3DD5A0" w14:textId="77777777" w:rsidR="001326D9" w:rsidRPr="00CC10EC" w:rsidRDefault="001326D9" w:rsidP="00C44039">
            <w:pPr>
              <w:spacing w:line="300" w:lineRule="atLeast"/>
              <w:rPr>
                <w:i/>
              </w:rPr>
            </w:pPr>
            <w:r w:rsidRPr="00CC10EC">
              <w:rPr>
                <w:bCs/>
                <w:i/>
              </w:rPr>
              <w:t>(5)</w:t>
            </w:r>
            <w:r w:rsidRPr="00CC10EC">
              <w:rPr>
                <w:b/>
                <w:i/>
              </w:rPr>
              <w:t xml:space="preserve"> </w:t>
            </w:r>
            <w:r w:rsidRPr="00CC10EC">
              <w:rPr>
                <w:bCs/>
                <w:i/>
              </w:rPr>
              <w:t>Depreciation for entire year</w:t>
            </w:r>
          </w:p>
        </w:tc>
        <w:tc>
          <w:tcPr>
            <w:tcW w:w="1440" w:type="dxa"/>
            <w:vAlign w:val="bottom"/>
          </w:tcPr>
          <w:p w14:paraId="6839229B" w14:textId="77777777" w:rsidR="001326D9" w:rsidRPr="00CC10EC" w:rsidRDefault="001326D9" w:rsidP="00C44039">
            <w:pPr>
              <w:spacing w:line="300" w:lineRule="atLeast"/>
              <w:jc w:val="right"/>
              <w:rPr>
                <w:i/>
              </w:rPr>
            </w:pPr>
            <w:r w:rsidRPr="00CC10EC">
              <w:rPr>
                <w:b/>
                <w:i/>
              </w:rPr>
              <w:t>$</w:t>
            </w:r>
            <w:r w:rsidR="001C7560" w:rsidRPr="00CC10EC">
              <w:rPr>
                <w:b/>
                <w:i/>
              </w:rPr>
              <w:t>5,1</w:t>
            </w:r>
            <w:r w:rsidRPr="00CC10EC">
              <w:rPr>
                <w:b/>
                <w:i/>
              </w:rPr>
              <w:t>00</w:t>
            </w:r>
          </w:p>
        </w:tc>
        <w:tc>
          <w:tcPr>
            <w:tcW w:w="3060" w:type="dxa"/>
            <w:vAlign w:val="bottom"/>
          </w:tcPr>
          <w:p w14:paraId="72F17916" w14:textId="77777777" w:rsidR="001326D9" w:rsidRPr="00CC10EC" w:rsidRDefault="001326D9" w:rsidP="00C44039">
            <w:pPr>
              <w:spacing w:line="300" w:lineRule="atLeast"/>
              <w:rPr>
                <w:i/>
              </w:rPr>
            </w:pPr>
            <w:r w:rsidRPr="00CC10EC">
              <w:rPr>
                <w:i/>
              </w:rPr>
              <w:t>Lesser of (3) or (4)</w:t>
            </w:r>
          </w:p>
        </w:tc>
      </w:tr>
      <w:tr w:rsidR="001326D9" w:rsidRPr="00CC10EC" w14:paraId="61E8FE86" w14:textId="77777777" w:rsidTr="00684E1D">
        <w:tc>
          <w:tcPr>
            <w:tcW w:w="3955" w:type="dxa"/>
            <w:vAlign w:val="bottom"/>
          </w:tcPr>
          <w:p w14:paraId="24387AC0" w14:textId="77777777" w:rsidR="001326D9" w:rsidRPr="00CC10EC" w:rsidRDefault="001326D9" w:rsidP="00C44039">
            <w:pPr>
              <w:spacing w:line="300" w:lineRule="atLeast"/>
              <w:rPr>
                <w:bCs/>
                <w:i/>
              </w:rPr>
            </w:pPr>
            <w:r w:rsidRPr="00CC10EC">
              <w:rPr>
                <w:bCs/>
                <w:i/>
              </w:rPr>
              <w:t>(6) Partial year</w:t>
            </w:r>
          </w:p>
        </w:tc>
        <w:tc>
          <w:tcPr>
            <w:tcW w:w="1440" w:type="dxa"/>
            <w:vAlign w:val="bottom"/>
          </w:tcPr>
          <w:p w14:paraId="25C9CFF3" w14:textId="77777777" w:rsidR="001326D9" w:rsidRPr="00CC10EC" w:rsidRDefault="001326D9" w:rsidP="00C44039">
            <w:pPr>
              <w:spacing w:line="300" w:lineRule="atLeast"/>
              <w:jc w:val="right"/>
              <w:rPr>
                <w:b/>
                <w:i/>
              </w:rPr>
            </w:pPr>
            <w:r w:rsidRPr="00CC10EC">
              <w:rPr>
                <w:b/>
                <w:i/>
              </w:rPr>
              <w:t>50%</w:t>
            </w:r>
          </w:p>
        </w:tc>
        <w:tc>
          <w:tcPr>
            <w:tcW w:w="3060" w:type="dxa"/>
            <w:vAlign w:val="bottom"/>
          </w:tcPr>
          <w:p w14:paraId="4A3B5998" w14:textId="77777777" w:rsidR="001326D9" w:rsidRPr="00CC10EC" w:rsidRDefault="001326D9" w:rsidP="00C44039">
            <w:pPr>
              <w:spacing w:line="300" w:lineRule="atLeast"/>
              <w:rPr>
                <w:i/>
              </w:rPr>
            </w:pPr>
            <w:r w:rsidRPr="00CC10EC">
              <w:rPr>
                <w:i/>
              </w:rPr>
              <w:t>Half year of depreciation (half-year convention)</w:t>
            </w:r>
          </w:p>
        </w:tc>
      </w:tr>
      <w:tr w:rsidR="001326D9" w:rsidRPr="00CC10EC" w14:paraId="68E44AA3" w14:textId="77777777" w:rsidTr="00684E1D">
        <w:tc>
          <w:tcPr>
            <w:tcW w:w="3955" w:type="dxa"/>
            <w:vAlign w:val="bottom"/>
          </w:tcPr>
          <w:p w14:paraId="42794082" w14:textId="77777777" w:rsidR="001326D9" w:rsidRPr="00CC10EC" w:rsidRDefault="001326D9" w:rsidP="00C44039">
            <w:pPr>
              <w:spacing w:line="300" w:lineRule="atLeast"/>
              <w:rPr>
                <w:bCs/>
                <w:i/>
              </w:rPr>
            </w:pPr>
            <w:r w:rsidRPr="00CC10EC">
              <w:rPr>
                <w:b/>
                <w:i/>
              </w:rPr>
              <w:t>(7) Depreciation deduction for year</w:t>
            </w:r>
          </w:p>
        </w:tc>
        <w:tc>
          <w:tcPr>
            <w:tcW w:w="1440" w:type="dxa"/>
            <w:vAlign w:val="bottom"/>
          </w:tcPr>
          <w:p w14:paraId="40AC8F4C" w14:textId="77777777" w:rsidR="001326D9" w:rsidRPr="00CC10EC" w:rsidRDefault="001326D9" w:rsidP="00C44039">
            <w:pPr>
              <w:spacing w:line="300" w:lineRule="atLeast"/>
              <w:jc w:val="right"/>
              <w:rPr>
                <w:b/>
                <w:i/>
              </w:rPr>
            </w:pPr>
            <w:r w:rsidRPr="00CC10EC">
              <w:rPr>
                <w:b/>
                <w:i/>
              </w:rPr>
              <w:t>$2,</w:t>
            </w:r>
            <w:r w:rsidR="001C7560" w:rsidRPr="00CC10EC">
              <w:rPr>
                <w:b/>
                <w:i/>
              </w:rPr>
              <w:t>5</w:t>
            </w:r>
            <w:r w:rsidRPr="00CC10EC">
              <w:rPr>
                <w:b/>
                <w:i/>
              </w:rPr>
              <w:t>50</w:t>
            </w:r>
          </w:p>
        </w:tc>
        <w:tc>
          <w:tcPr>
            <w:tcW w:w="3060" w:type="dxa"/>
            <w:vAlign w:val="bottom"/>
          </w:tcPr>
          <w:p w14:paraId="370228CE" w14:textId="77777777" w:rsidR="001326D9" w:rsidRPr="00CC10EC" w:rsidRDefault="001326D9" w:rsidP="00C44039">
            <w:pPr>
              <w:spacing w:line="300" w:lineRule="atLeast"/>
              <w:rPr>
                <w:i/>
              </w:rPr>
            </w:pPr>
          </w:p>
        </w:tc>
      </w:tr>
      <w:tr w:rsidR="001326D9" w:rsidRPr="00CC10EC" w14:paraId="2E629B04" w14:textId="77777777" w:rsidTr="00684E1D">
        <w:tc>
          <w:tcPr>
            <w:tcW w:w="3955" w:type="dxa"/>
            <w:vAlign w:val="bottom"/>
          </w:tcPr>
          <w:p w14:paraId="19104D52" w14:textId="77777777" w:rsidR="001326D9" w:rsidRPr="00CC10EC" w:rsidRDefault="001326D9" w:rsidP="00C44039">
            <w:pPr>
              <w:spacing w:line="300" w:lineRule="atLeast"/>
              <w:rPr>
                <w:i/>
              </w:rPr>
            </w:pPr>
            <w:r w:rsidRPr="00CC10EC">
              <w:rPr>
                <w:i/>
              </w:rPr>
              <w:t>(8) Business use percentage</w:t>
            </w:r>
          </w:p>
        </w:tc>
        <w:tc>
          <w:tcPr>
            <w:tcW w:w="1440" w:type="dxa"/>
            <w:vAlign w:val="bottom"/>
          </w:tcPr>
          <w:p w14:paraId="2173112B" w14:textId="77777777" w:rsidR="001326D9" w:rsidRPr="00CC10EC" w:rsidRDefault="001326D9" w:rsidP="00C44039">
            <w:pPr>
              <w:spacing w:line="300" w:lineRule="atLeast"/>
              <w:jc w:val="right"/>
              <w:rPr>
                <w:i/>
              </w:rPr>
            </w:pPr>
            <w:r w:rsidRPr="00CC10EC">
              <w:rPr>
                <w:i/>
              </w:rPr>
              <w:t>80%</w:t>
            </w:r>
          </w:p>
        </w:tc>
        <w:tc>
          <w:tcPr>
            <w:tcW w:w="3060" w:type="dxa"/>
            <w:vAlign w:val="bottom"/>
          </w:tcPr>
          <w:p w14:paraId="566651F2" w14:textId="77777777" w:rsidR="001326D9" w:rsidRPr="00CC10EC" w:rsidRDefault="001326D9" w:rsidP="00C44039">
            <w:pPr>
              <w:spacing w:line="300" w:lineRule="atLeast"/>
              <w:rPr>
                <w:i/>
              </w:rPr>
            </w:pPr>
            <w:r w:rsidRPr="00CC10EC">
              <w:rPr>
                <w:i/>
              </w:rPr>
              <w:t>Assumed in problem</w:t>
            </w:r>
          </w:p>
        </w:tc>
      </w:tr>
      <w:tr w:rsidR="001326D9" w:rsidRPr="00CC10EC" w14:paraId="1391CC57" w14:textId="77777777" w:rsidTr="00684E1D">
        <w:tc>
          <w:tcPr>
            <w:tcW w:w="3955" w:type="dxa"/>
            <w:vAlign w:val="bottom"/>
          </w:tcPr>
          <w:p w14:paraId="17E1A3B9" w14:textId="77777777" w:rsidR="001326D9" w:rsidRPr="00CC10EC" w:rsidRDefault="001326D9" w:rsidP="00C44039">
            <w:pPr>
              <w:spacing w:line="300" w:lineRule="atLeast"/>
              <w:rPr>
                <w:i/>
              </w:rPr>
            </w:pPr>
            <w:r w:rsidRPr="00CC10EC">
              <w:rPr>
                <w:b/>
                <w:i/>
              </w:rPr>
              <w:t>Depreciation deduction for year</w:t>
            </w:r>
          </w:p>
        </w:tc>
        <w:tc>
          <w:tcPr>
            <w:tcW w:w="1440" w:type="dxa"/>
            <w:vAlign w:val="bottom"/>
          </w:tcPr>
          <w:p w14:paraId="4652BDAF" w14:textId="77777777" w:rsidR="001326D9" w:rsidRPr="00CC10EC" w:rsidRDefault="001326D9" w:rsidP="00C44039">
            <w:pPr>
              <w:spacing w:line="300" w:lineRule="atLeast"/>
              <w:jc w:val="right"/>
              <w:rPr>
                <w:i/>
              </w:rPr>
            </w:pPr>
            <w:r w:rsidRPr="00CC10EC">
              <w:rPr>
                <w:b/>
                <w:i/>
              </w:rPr>
              <w:t>$</w:t>
            </w:r>
            <w:r w:rsidR="001C7560" w:rsidRPr="00CC10EC">
              <w:rPr>
                <w:b/>
                <w:i/>
              </w:rPr>
              <w:t>2,040</w:t>
            </w:r>
          </w:p>
        </w:tc>
        <w:tc>
          <w:tcPr>
            <w:tcW w:w="3060" w:type="dxa"/>
            <w:vAlign w:val="bottom"/>
          </w:tcPr>
          <w:p w14:paraId="6F43B55E" w14:textId="13CD05C5" w:rsidR="001326D9" w:rsidRPr="00CC10EC" w:rsidRDefault="001326D9" w:rsidP="00C44039">
            <w:pPr>
              <w:spacing w:line="300" w:lineRule="atLeast"/>
              <w:rPr>
                <w:i/>
              </w:rPr>
            </w:pPr>
            <w:r w:rsidRPr="00CC10EC">
              <w:rPr>
                <w:i/>
              </w:rPr>
              <w:t xml:space="preserve">(7) </w:t>
            </w:r>
            <w:r w:rsidR="00C44039">
              <w:rPr>
                <w:i/>
              </w:rPr>
              <w:t>×</w:t>
            </w:r>
            <w:r w:rsidRPr="00CC10EC">
              <w:rPr>
                <w:i/>
              </w:rPr>
              <w:t xml:space="preserve"> (8)</w:t>
            </w:r>
          </w:p>
        </w:tc>
      </w:tr>
    </w:tbl>
    <w:p w14:paraId="5B58DC60" w14:textId="77777777" w:rsidR="0002735D" w:rsidRPr="00CC10EC" w:rsidRDefault="0002735D" w:rsidP="00C44039">
      <w:pPr>
        <w:spacing w:line="300" w:lineRule="atLeast"/>
        <w:rPr>
          <w:i/>
          <w:iCs/>
        </w:rPr>
      </w:pPr>
    </w:p>
    <w:p w14:paraId="7B0B469B" w14:textId="5A0B4464" w:rsidR="001326D9" w:rsidRDefault="001326D9" w:rsidP="00C44039">
      <w:pPr>
        <w:spacing w:line="300" w:lineRule="atLeast"/>
        <w:ind w:left="360"/>
        <w:rPr>
          <w:i/>
          <w:iCs/>
        </w:rPr>
      </w:pPr>
      <w:r w:rsidRPr="00CC10EC">
        <w:rPr>
          <w:i/>
          <w:iCs/>
        </w:rPr>
        <w:t>e. The depreciation expense will be $6</w:t>
      </w:r>
      <w:r w:rsidR="0002735D" w:rsidRPr="00CC10EC">
        <w:rPr>
          <w:i/>
          <w:iCs/>
        </w:rPr>
        <w:t>3</w:t>
      </w:r>
      <w:r w:rsidRPr="00CC10EC">
        <w:rPr>
          <w:i/>
          <w:iCs/>
        </w:rPr>
        <w:t xml:space="preserve">2 in </w:t>
      </w:r>
      <w:r w:rsidR="00406009">
        <w:rPr>
          <w:i/>
          <w:iCs/>
        </w:rPr>
        <w:t>2016</w:t>
      </w:r>
      <w:r w:rsidR="00406009" w:rsidRPr="00CC10EC">
        <w:rPr>
          <w:i/>
          <w:iCs/>
        </w:rPr>
        <w:t xml:space="preserve"> </w:t>
      </w:r>
      <w:r w:rsidRPr="00CC10EC">
        <w:rPr>
          <w:i/>
          <w:iCs/>
        </w:rPr>
        <w:t>and $</w:t>
      </w:r>
      <w:r w:rsidR="0002735D" w:rsidRPr="00CC10EC">
        <w:rPr>
          <w:i/>
          <w:iCs/>
        </w:rPr>
        <w:t xml:space="preserve">1,020 </w:t>
      </w:r>
      <w:r w:rsidRPr="00CC10EC">
        <w:rPr>
          <w:i/>
          <w:iCs/>
        </w:rPr>
        <w:t xml:space="preserve">in </w:t>
      </w:r>
      <w:r w:rsidR="00406009">
        <w:rPr>
          <w:i/>
          <w:iCs/>
        </w:rPr>
        <w:t>2017</w:t>
      </w:r>
      <w:r w:rsidRPr="00CC10EC">
        <w:rPr>
          <w:i/>
          <w:iCs/>
        </w:rPr>
        <w:t>, calculated as follows:</w:t>
      </w:r>
    </w:p>
    <w:p w14:paraId="3AD007A7" w14:textId="77777777" w:rsidR="00C44039" w:rsidRPr="00CC10EC" w:rsidRDefault="00C44039" w:rsidP="00C44039">
      <w:pPr>
        <w:spacing w:line="300" w:lineRule="atLeast"/>
        <w:ind w:left="36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70"/>
        <w:gridCol w:w="1260"/>
        <w:gridCol w:w="2538"/>
      </w:tblGrid>
      <w:tr w:rsidR="001326D9" w:rsidRPr="00CC10EC" w14:paraId="64EE2330" w14:textId="77777777" w:rsidTr="00C13549">
        <w:tc>
          <w:tcPr>
            <w:tcW w:w="3888" w:type="dxa"/>
            <w:vAlign w:val="bottom"/>
          </w:tcPr>
          <w:p w14:paraId="7AA0B28C" w14:textId="77777777" w:rsidR="001326D9" w:rsidRPr="00CC10EC" w:rsidRDefault="001326D9" w:rsidP="00C44039">
            <w:pPr>
              <w:spacing w:line="300" w:lineRule="atLeast"/>
              <w:jc w:val="center"/>
              <w:rPr>
                <w:b/>
                <w:i/>
              </w:rPr>
            </w:pPr>
            <w:r w:rsidRPr="00CC10EC">
              <w:rPr>
                <w:b/>
                <w:i/>
              </w:rPr>
              <w:t>Description</w:t>
            </w:r>
          </w:p>
        </w:tc>
        <w:tc>
          <w:tcPr>
            <w:tcW w:w="1170" w:type="dxa"/>
          </w:tcPr>
          <w:p w14:paraId="01EEAA03" w14:textId="55510D2E" w:rsidR="001326D9" w:rsidRPr="00CC10EC" w:rsidRDefault="00406009" w:rsidP="00C44039">
            <w:pPr>
              <w:spacing w:line="300" w:lineRule="atLeast"/>
              <w:jc w:val="center"/>
              <w:rPr>
                <w:b/>
                <w:i/>
              </w:rPr>
            </w:pPr>
            <w:r>
              <w:rPr>
                <w:b/>
                <w:i/>
              </w:rPr>
              <w:t xml:space="preserve">2016 </w:t>
            </w:r>
            <w:r w:rsidR="001326D9" w:rsidRPr="00CC10EC">
              <w:rPr>
                <w:b/>
                <w:i/>
              </w:rPr>
              <w:t>Amount</w:t>
            </w:r>
          </w:p>
        </w:tc>
        <w:tc>
          <w:tcPr>
            <w:tcW w:w="1260" w:type="dxa"/>
            <w:vAlign w:val="bottom"/>
          </w:tcPr>
          <w:p w14:paraId="3BFCE006" w14:textId="68DD49F1" w:rsidR="001326D9" w:rsidRPr="00CC10EC" w:rsidRDefault="00406009" w:rsidP="00C44039">
            <w:pPr>
              <w:spacing w:line="300" w:lineRule="atLeast"/>
              <w:jc w:val="center"/>
              <w:rPr>
                <w:b/>
                <w:i/>
              </w:rPr>
            </w:pPr>
            <w:r>
              <w:rPr>
                <w:b/>
                <w:i/>
              </w:rPr>
              <w:t>2017</w:t>
            </w:r>
            <w:r w:rsidRPr="00CC10EC">
              <w:rPr>
                <w:b/>
                <w:i/>
              </w:rPr>
              <w:t xml:space="preserve"> </w:t>
            </w:r>
            <w:r w:rsidR="001326D9" w:rsidRPr="00CC10EC">
              <w:rPr>
                <w:b/>
                <w:i/>
              </w:rPr>
              <w:t>Amount</w:t>
            </w:r>
          </w:p>
        </w:tc>
        <w:tc>
          <w:tcPr>
            <w:tcW w:w="2538" w:type="dxa"/>
            <w:vAlign w:val="bottom"/>
          </w:tcPr>
          <w:p w14:paraId="6F2B2317" w14:textId="77777777" w:rsidR="001326D9" w:rsidRPr="00CC10EC" w:rsidRDefault="001326D9" w:rsidP="00C44039">
            <w:pPr>
              <w:spacing w:line="300" w:lineRule="atLeast"/>
              <w:jc w:val="center"/>
              <w:rPr>
                <w:b/>
                <w:i/>
              </w:rPr>
            </w:pPr>
            <w:r w:rsidRPr="00CC10EC">
              <w:rPr>
                <w:b/>
                <w:i/>
              </w:rPr>
              <w:t>Explanation</w:t>
            </w:r>
          </w:p>
        </w:tc>
      </w:tr>
      <w:tr w:rsidR="001326D9" w:rsidRPr="00CC10EC" w14:paraId="45DCEA15" w14:textId="77777777" w:rsidTr="00C13549">
        <w:tc>
          <w:tcPr>
            <w:tcW w:w="3888" w:type="dxa"/>
            <w:vAlign w:val="bottom"/>
          </w:tcPr>
          <w:p w14:paraId="1EC8CFC4" w14:textId="77777777" w:rsidR="001326D9" w:rsidRPr="00CC10EC" w:rsidRDefault="001326D9" w:rsidP="00C44039">
            <w:pPr>
              <w:spacing w:line="300" w:lineRule="atLeast"/>
              <w:rPr>
                <w:i/>
              </w:rPr>
            </w:pPr>
            <w:r w:rsidRPr="00CC10EC">
              <w:rPr>
                <w:i/>
              </w:rPr>
              <w:t>(1) Original basis of auto</w:t>
            </w:r>
          </w:p>
        </w:tc>
        <w:tc>
          <w:tcPr>
            <w:tcW w:w="1170" w:type="dxa"/>
            <w:vAlign w:val="bottom"/>
          </w:tcPr>
          <w:p w14:paraId="18D75830" w14:textId="77777777" w:rsidR="001326D9" w:rsidRPr="00CC10EC" w:rsidRDefault="001326D9" w:rsidP="00C44039">
            <w:pPr>
              <w:spacing w:line="300" w:lineRule="atLeast"/>
              <w:jc w:val="right"/>
              <w:rPr>
                <w:i/>
              </w:rPr>
            </w:pPr>
            <w:r w:rsidRPr="00CC10EC">
              <w:rPr>
                <w:i/>
              </w:rPr>
              <w:t>$40,000</w:t>
            </w:r>
          </w:p>
        </w:tc>
        <w:tc>
          <w:tcPr>
            <w:tcW w:w="1260" w:type="dxa"/>
            <w:vAlign w:val="bottom"/>
          </w:tcPr>
          <w:p w14:paraId="185EF5F1" w14:textId="77777777" w:rsidR="001326D9" w:rsidRPr="00CC10EC" w:rsidRDefault="001326D9" w:rsidP="00C44039">
            <w:pPr>
              <w:spacing w:line="300" w:lineRule="atLeast"/>
              <w:jc w:val="right"/>
              <w:rPr>
                <w:i/>
              </w:rPr>
            </w:pPr>
            <w:r w:rsidRPr="00CC10EC">
              <w:rPr>
                <w:i/>
              </w:rPr>
              <w:t>$40,000</w:t>
            </w:r>
          </w:p>
        </w:tc>
        <w:tc>
          <w:tcPr>
            <w:tcW w:w="2538" w:type="dxa"/>
            <w:vAlign w:val="bottom"/>
          </w:tcPr>
          <w:p w14:paraId="0E0DE37D" w14:textId="6E275076" w:rsidR="001326D9" w:rsidRPr="00CC10EC" w:rsidRDefault="006B0559" w:rsidP="00C44039">
            <w:pPr>
              <w:spacing w:line="300" w:lineRule="atLeast"/>
              <w:rPr>
                <w:i/>
              </w:rPr>
            </w:pPr>
            <w:r>
              <w:rPr>
                <w:i/>
              </w:rPr>
              <w:t>Given</w:t>
            </w:r>
            <w:r w:rsidRPr="00CC10EC">
              <w:rPr>
                <w:i/>
              </w:rPr>
              <w:t xml:space="preserve"> </w:t>
            </w:r>
            <w:r w:rsidR="001326D9" w:rsidRPr="00CC10EC">
              <w:rPr>
                <w:i/>
              </w:rPr>
              <w:t>in problem</w:t>
            </w:r>
          </w:p>
        </w:tc>
      </w:tr>
      <w:tr w:rsidR="001326D9" w:rsidRPr="00CC10EC" w14:paraId="38A6F437" w14:textId="77777777" w:rsidTr="00C13549">
        <w:tc>
          <w:tcPr>
            <w:tcW w:w="3888" w:type="dxa"/>
            <w:vAlign w:val="bottom"/>
          </w:tcPr>
          <w:p w14:paraId="470CFFE5" w14:textId="77777777" w:rsidR="001326D9" w:rsidRPr="00CC10EC" w:rsidRDefault="001326D9" w:rsidP="00C44039">
            <w:pPr>
              <w:spacing w:line="300" w:lineRule="atLeast"/>
              <w:rPr>
                <w:i/>
              </w:rPr>
            </w:pPr>
            <w:r w:rsidRPr="00CC10EC">
              <w:rPr>
                <w:i/>
              </w:rPr>
              <w:t>(2) MACRS (Straight-line) depreciation rate</w:t>
            </w:r>
          </w:p>
        </w:tc>
        <w:tc>
          <w:tcPr>
            <w:tcW w:w="1170" w:type="dxa"/>
            <w:vAlign w:val="bottom"/>
          </w:tcPr>
          <w:p w14:paraId="58C1CCFB" w14:textId="77777777" w:rsidR="001326D9" w:rsidRPr="00CC10EC" w:rsidRDefault="001326D9" w:rsidP="00C44039">
            <w:pPr>
              <w:spacing w:line="300" w:lineRule="atLeast"/>
              <w:jc w:val="right"/>
              <w:rPr>
                <w:i/>
                <w:u w:val="single"/>
              </w:rPr>
            </w:pPr>
            <w:r w:rsidRPr="00CC10EC">
              <w:rPr>
                <w:i/>
                <w:u w:val="single"/>
              </w:rPr>
              <w:t>10%</w:t>
            </w:r>
          </w:p>
        </w:tc>
        <w:tc>
          <w:tcPr>
            <w:tcW w:w="1260" w:type="dxa"/>
            <w:vAlign w:val="bottom"/>
          </w:tcPr>
          <w:p w14:paraId="1DE19C64" w14:textId="77777777" w:rsidR="001326D9" w:rsidRPr="00CC10EC" w:rsidRDefault="001326D9" w:rsidP="00C44039">
            <w:pPr>
              <w:spacing w:line="300" w:lineRule="atLeast"/>
              <w:jc w:val="right"/>
              <w:rPr>
                <w:i/>
                <w:u w:val="single"/>
              </w:rPr>
            </w:pPr>
          </w:p>
          <w:p w14:paraId="73396EAF" w14:textId="77777777" w:rsidR="001326D9" w:rsidRPr="00CC10EC" w:rsidRDefault="001326D9" w:rsidP="00C44039">
            <w:pPr>
              <w:spacing w:line="300" w:lineRule="atLeast"/>
              <w:jc w:val="right"/>
              <w:rPr>
                <w:i/>
                <w:u w:val="single"/>
              </w:rPr>
            </w:pPr>
            <w:r w:rsidRPr="00CC10EC">
              <w:rPr>
                <w:i/>
                <w:u w:val="single"/>
              </w:rPr>
              <w:t>20%</w:t>
            </w:r>
          </w:p>
        </w:tc>
        <w:tc>
          <w:tcPr>
            <w:tcW w:w="2538" w:type="dxa"/>
            <w:vAlign w:val="bottom"/>
          </w:tcPr>
          <w:p w14:paraId="7D581EEA" w14:textId="77777777" w:rsidR="001326D9" w:rsidRPr="00CC10EC" w:rsidRDefault="001326D9" w:rsidP="00C44039">
            <w:pPr>
              <w:spacing w:line="300" w:lineRule="atLeast"/>
              <w:rPr>
                <w:i/>
              </w:rPr>
            </w:pPr>
            <w:r w:rsidRPr="00CC10EC">
              <w:rPr>
                <w:i/>
                <w:sz w:val="20"/>
                <w:szCs w:val="20"/>
              </w:rPr>
              <w:t>5-yr straight-line, ½ yr. convention</w:t>
            </w:r>
            <w:r w:rsidRPr="00CC10EC">
              <w:rPr>
                <w:i/>
              </w:rPr>
              <w:t>.</w:t>
            </w:r>
          </w:p>
        </w:tc>
      </w:tr>
      <w:tr w:rsidR="001326D9" w:rsidRPr="00CC10EC" w14:paraId="3D61B0E4" w14:textId="77777777" w:rsidTr="00C13549">
        <w:tc>
          <w:tcPr>
            <w:tcW w:w="3888" w:type="dxa"/>
            <w:vAlign w:val="bottom"/>
          </w:tcPr>
          <w:p w14:paraId="77F3A989" w14:textId="77777777" w:rsidR="001326D9" w:rsidRPr="00CC10EC" w:rsidRDefault="001326D9" w:rsidP="00C44039">
            <w:pPr>
              <w:spacing w:line="300" w:lineRule="atLeast"/>
              <w:rPr>
                <w:i/>
              </w:rPr>
            </w:pPr>
            <w:r w:rsidRPr="00CC10EC">
              <w:rPr>
                <w:i/>
              </w:rPr>
              <w:t xml:space="preserve">(3) Full MACRS depreciation expense </w:t>
            </w:r>
          </w:p>
        </w:tc>
        <w:tc>
          <w:tcPr>
            <w:tcW w:w="1170" w:type="dxa"/>
            <w:vAlign w:val="bottom"/>
          </w:tcPr>
          <w:p w14:paraId="59BBD884" w14:textId="77777777" w:rsidR="001326D9" w:rsidRPr="00CC10EC" w:rsidRDefault="001326D9" w:rsidP="00C44039">
            <w:pPr>
              <w:spacing w:line="300" w:lineRule="atLeast"/>
              <w:jc w:val="right"/>
              <w:rPr>
                <w:i/>
              </w:rPr>
            </w:pPr>
            <w:r w:rsidRPr="00CC10EC">
              <w:rPr>
                <w:i/>
              </w:rPr>
              <w:t>$4,000</w:t>
            </w:r>
          </w:p>
        </w:tc>
        <w:tc>
          <w:tcPr>
            <w:tcW w:w="1260" w:type="dxa"/>
            <w:vAlign w:val="bottom"/>
          </w:tcPr>
          <w:p w14:paraId="166E2196" w14:textId="77777777" w:rsidR="001326D9" w:rsidRPr="00CC10EC" w:rsidRDefault="001326D9" w:rsidP="00C44039">
            <w:pPr>
              <w:spacing w:line="300" w:lineRule="atLeast"/>
              <w:jc w:val="right"/>
              <w:rPr>
                <w:i/>
              </w:rPr>
            </w:pPr>
            <w:r w:rsidRPr="00CC10EC">
              <w:rPr>
                <w:i/>
              </w:rPr>
              <w:t>$8,000</w:t>
            </w:r>
          </w:p>
        </w:tc>
        <w:tc>
          <w:tcPr>
            <w:tcW w:w="2538" w:type="dxa"/>
            <w:vAlign w:val="bottom"/>
          </w:tcPr>
          <w:p w14:paraId="1A0B44F8" w14:textId="11E582D3" w:rsidR="001326D9" w:rsidRPr="00CC10EC" w:rsidRDefault="001326D9" w:rsidP="00C44039">
            <w:pPr>
              <w:spacing w:line="300" w:lineRule="atLeast"/>
              <w:rPr>
                <w:i/>
              </w:rPr>
            </w:pPr>
            <w:r w:rsidRPr="00CC10EC">
              <w:rPr>
                <w:i/>
              </w:rPr>
              <w:t xml:space="preserve">(1) </w:t>
            </w:r>
            <w:r w:rsidR="00C44039">
              <w:rPr>
                <w:i/>
              </w:rPr>
              <w:t>×</w:t>
            </w:r>
            <w:r w:rsidRPr="00CC10EC">
              <w:rPr>
                <w:i/>
              </w:rPr>
              <w:t xml:space="preserve"> (2) </w:t>
            </w:r>
          </w:p>
        </w:tc>
      </w:tr>
      <w:tr w:rsidR="001326D9" w:rsidRPr="00CC10EC" w14:paraId="11CC3024" w14:textId="77777777" w:rsidTr="00C13549">
        <w:tc>
          <w:tcPr>
            <w:tcW w:w="3888" w:type="dxa"/>
            <w:vAlign w:val="bottom"/>
          </w:tcPr>
          <w:p w14:paraId="67CBE9A7" w14:textId="77777777" w:rsidR="001326D9" w:rsidRPr="00CC10EC" w:rsidRDefault="001326D9" w:rsidP="00C44039">
            <w:pPr>
              <w:spacing w:line="300" w:lineRule="atLeast"/>
              <w:rPr>
                <w:i/>
              </w:rPr>
            </w:pPr>
            <w:r w:rsidRPr="00CC10EC">
              <w:rPr>
                <w:i/>
              </w:rPr>
              <w:t>(4) Maximum auto depreciation</w:t>
            </w:r>
          </w:p>
        </w:tc>
        <w:tc>
          <w:tcPr>
            <w:tcW w:w="1170" w:type="dxa"/>
            <w:vAlign w:val="bottom"/>
          </w:tcPr>
          <w:p w14:paraId="14CF88CF" w14:textId="77777777" w:rsidR="001326D9" w:rsidRPr="00CC10EC" w:rsidRDefault="001326D9" w:rsidP="00C44039">
            <w:pPr>
              <w:spacing w:line="300" w:lineRule="atLeast"/>
              <w:jc w:val="right"/>
              <w:rPr>
                <w:i/>
              </w:rPr>
            </w:pPr>
            <w:r w:rsidRPr="00CC10EC">
              <w:rPr>
                <w:i/>
              </w:rPr>
              <w:t>$3,</w:t>
            </w:r>
            <w:r w:rsidR="0002735D" w:rsidRPr="00CC10EC">
              <w:rPr>
                <w:i/>
              </w:rPr>
              <w:t>1</w:t>
            </w:r>
            <w:r w:rsidRPr="00CC10EC">
              <w:rPr>
                <w:i/>
              </w:rPr>
              <w:t>60</w:t>
            </w:r>
          </w:p>
        </w:tc>
        <w:tc>
          <w:tcPr>
            <w:tcW w:w="1260" w:type="dxa"/>
            <w:vAlign w:val="bottom"/>
          </w:tcPr>
          <w:p w14:paraId="78C01834" w14:textId="77777777" w:rsidR="001326D9" w:rsidRPr="00CC10EC" w:rsidRDefault="001326D9" w:rsidP="00C44039">
            <w:pPr>
              <w:spacing w:line="300" w:lineRule="atLeast"/>
              <w:jc w:val="right"/>
              <w:rPr>
                <w:i/>
              </w:rPr>
            </w:pPr>
            <w:r w:rsidRPr="00CC10EC">
              <w:rPr>
                <w:i/>
              </w:rPr>
              <w:t>$</w:t>
            </w:r>
            <w:r w:rsidR="0002735D" w:rsidRPr="00CC10EC">
              <w:rPr>
                <w:i/>
              </w:rPr>
              <w:t>5,100</w:t>
            </w:r>
          </w:p>
        </w:tc>
        <w:tc>
          <w:tcPr>
            <w:tcW w:w="2538" w:type="dxa"/>
            <w:vAlign w:val="bottom"/>
          </w:tcPr>
          <w:p w14:paraId="7C6D8D21" w14:textId="77777777" w:rsidR="001326D9" w:rsidRPr="00CC10EC" w:rsidRDefault="001326D9" w:rsidP="00C44039">
            <w:pPr>
              <w:spacing w:line="300" w:lineRule="atLeast"/>
              <w:rPr>
                <w:i/>
              </w:rPr>
            </w:pPr>
            <w:r w:rsidRPr="00CC10EC">
              <w:rPr>
                <w:i/>
              </w:rPr>
              <w:t>Luxury auto limits</w:t>
            </w:r>
          </w:p>
        </w:tc>
      </w:tr>
      <w:tr w:rsidR="001326D9" w:rsidRPr="00CC10EC" w14:paraId="17A32C82" w14:textId="77777777" w:rsidTr="00C13549">
        <w:tc>
          <w:tcPr>
            <w:tcW w:w="3888" w:type="dxa"/>
            <w:vAlign w:val="bottom"/>
          </w:tcPr>
          <w:p w14:paraId="615F8003" w14:textId="77777777" w:rsidR="001326D9" w:rsidRPr="00CC10EC" w:rsidRDefault="001326D9" w:rsidP="00C44039">
            <w:pPr>
              <w:spacing w:line="300" w:lineRule="atLeast"/>
              <w:rPr>
                <w:i/>
              </w:rPr>
            </w:pPr>
            <w:r w:rsidRPr="00CC10EC">
              <w:rPr>
                <w:bCs/>
                <w:i/>
              </w:rPr>
              <w:t>(5)</w:t>
            </w:r>
            <w:r w:rsidRPr="00CC10EC">
              <w:rPr>
                <w:b/>
                <w:i/>
              </w:rPr>
              <w:t xml:space="preserve"> Depreciation deduction for year based on 100% business use</w:t>
            </w:r>
          </w:p>
        </w:tc>
        <w:tc>
          <w:tcPr>
            <w:tcW w:w="1170" w:type="dxa"/>
            <w:vAlign w:val="bottom"/>
          </w:tcPr>
          <w:p w14:paraId="27BED001" w14:textId="77777777" w:rsidR="001326D9" w:rsidRPr="00CC10EC" w:rsidRDefault="001326D9" w:rsidP="00C44039">
            <w:pPr>
              <w:spacing w:line="300" w:lineRule="atLeast"/>
              <w:jc w:val="right"/>
              <w:rPr>
                <w:b/>
                <w:i/>
              </w:rPr>
            </w:pPr>
          </w:p>
          <w:p w14:paraId="5E3E72D4" w14:textId="77777777" w:rsidR="001326D9" w:rsidRPr="00CC10EC" w:rsidRDefault="001326D9" w:rsidP="00C44039">
            <w:pPr>
              <w:spacing w:line="300" w:lineRule="atLeast"/>
              <w:jc w:val="right"/>
              <w:rPr>
                <w:b/>
                <w:i/>
              </w:rPr>
            </w:pPr>
            <w:r w:rsidRPr="00CC10EC">
              <w:rPr>
                <w:b/>
                <w:i/>
              </w:rPr>
              <w:t>$3,</w:t>
            </w:r>
            <w:r w:rsidR="0002735D" w:rsidRPr="00CC10EC">
              <w:rPr>
                <w:b/>
                <w:i/>
              </w:rPr>
              <w:t>1</w:t>
            </w:r>
            <w:r w:rsidRPr="00CC10EC">
              <w:rPr>
                <w:b/>
                <w:i/>
              </w:rPr>
              <w:t>60</w:t>
            </w:r>
          </w:p>
        </w:tc>
        <w:tc>
          <w:tcPr>
            <w:tcW w:w="1260" w:type="dxa"/>
            <w:vAlign w:val="bottom"/>
          </w:tcPr>
          <w:p w14:paraId="1CC81F43" w14:textId="77777777" w:rsidR="001326D9" w:rsidRPr="00CC10EC" w:rsidRDefault="001326D9" w:rsidP="00C44039">
            <w:pPr>
              <w:spacing w:line="300" w:lineRule="atLeast"/>
              <w:jc w:val="right"/>
              <w:rPr>
                <w:i/>
              </w:rPr>
            </w:pPr>
            <w:r w:rsidRPr="00CC10EC">
              <w:rPr>
                <w:b/>
                <w:i/>
              </w:rPr>
              <w:t>$</w:t>
            </w:r>
            <w:r w:rsidR="0002735D" w:rsidRPr="00CC10EC">
              <w:rPr>
                <w:b/>
                <w:i/>
              </w:rPr>
              <w:t>5</w:t>
            </w:r>
            <w:r w:rsidRPr="00CC10EC">
              <w:rPr>
                <w:b/>
                <w:i/>
              </w:rPr>
              <w:t>,</w:t>
            </w:r>
            <w:r w:rsidR="0002735D" w:rsidRPr="00CC10EC">
              <w:rPr>
                <w:b/>
                <w:i/>
              </w:rPr>
              <w:t>1</w:t>
            </w:r>
            <w:r w:rsidRPr="00CC10EC">
              <w:rPr>
                <w:b/>
                <w:i/>
              </w:rPr>
              <w:t>00</w:t>
            </w:r>
          </w:p>
        </w:tc>
        <w:tc>
          <w:tcPr>
            <w:tcW w:w="2538" w:type="dxa"/>
            <w:vAlign w:val="bottom"/>
          </w:tcPr>
          <w:p w14:paraId="44640490" w14:textId="77777777" w:rsidR="001326D9" w:rsidRPr="00CC10EC" w:rsidRDefault="001326D9" w:rsidP="00C44039">
            <w:pPr>
              <w:spacing w:line="300" w:lineRule="atLeast"/>
              <w:rPr>
                <w:i/>
              </w:rPr>
            </w:pPr>
          </w:p>
          <w:p w14:paraId="4C0FDD22" w14:textId="77777777" w:rsidR="001326D9" w:rsidRPr="00CC10EC" w:rsidRDefault="001326D9" w:rsidP="00C44039">
            <w:pPr>
              <w:spacing w:line="300" w:lineRule="atLeast"/>
              <w:rPr>
                <w:i/>
              </w:rPr>
            </w:pPr>
            <w:r w:rsidRPr="00CC10EC">
              <w:rPr>
                <w:i/>
              </w:rPr>
              <w:t>Lesser of (3) or (4)</w:t>
            </w:r>
          </w:p>
        </w:tc>
      </w:tr>
      <w:tr w:rsidR="001326D9" w:rsidRPr="00CC10EC" w14:paraId="5CF483B4" w14:textId="77777777" w:rsidTr="00C13549">
        <w:tc>
          <w:tcPr>
            <w:tcW w:w="3888" w:type="dxa"/>
            <w:vAlign w:val="bottom"/>
          </w:tcPr>
          <w:p w14:paraId="69EF31D1" w14:textId="77777777" w:rsidR="001326D9" w:rsidRPr="00CC10EC" w:rsidRDefault="001326D9" w:rsidP="00C44039">
            <w:pPr>
              <w:spacing w:line="300" w:lineRule="atLeast"/>
              <w:rPr>
                <w:i/>
              </w:rPr>
            </w:pPr>
            <w:r w:rsidRPr="00CC10EC">
              <w:rPr>
                <w:i/>
              </w:rPr>
              <w:t>(6) Business use percentage</w:t>
            </w:r>
          </w:p>
        </w:tc>
        <w:tc>
          <w:tcPr>
            <w:tcW w:w="1170" w:type="dxa"/>
            <w:vAlign w:val="bottom"/>
          </w:tcPr>
          <w:p w14:paraId="185720C7" w14:textId="77777777" w:rsidR="001326D9" w:rsidRPr="00CC10EC" w:rsidRDefault="001326D9" w:rsidP="00C44039">
            <w:pPr>
              <w:spacing w:line="300" w:lineRule="atLeast"/>
              <w:jc w:val="right"/>
              <w:rPr>
                <w:i/>
              </w:rPr>
            </w:pPr>
            <w:r w:rsidRPr="00CC10EC">
              <w:rPr>
                <w:i/>
              </w:rPr>
              <w:t>20%</w:t>
            </w:r>
          </w:p>
        </w:tc>
        <w:tc>
          <w:tcPr>
            <w:tcW w:w="1260" w:type="dxa"/>
            <w:vAlign w:val="bottom"/>
          </w:tcPr>
          <w:p w14:paraId="619143D0" w14:textId="77777777" w:rsidR="001326D9" w:rsidRPr="00CC10EC" w:rsidRDefault="001326D9" w:rsidP="00C44039">
            <w:pPr>
              <w:spacing w:line="300" w:lineRule="atLeast"/>
              <w:jc w:val="right"/>
              <w:rPr>
                <w:i/>
              </w:rPr>
            </w:pPr>
            <w:r w:rsidRPr="00CC10EC">
              <w:rPr>
                <w:i/>
              </w:rPr>
              <w:t>20%</w:t>
            </w:r>
          </w:p>
        </w:tc>
        <w:tc>
          <w:tcPr>
            <w:tcW w:w="2538" w:type="dxa"/>
            <w:vAlign w:val="bottom"/>
          </w:tcPr>
          <w:p w14:paraId="1CE37462" w14:textId="77777777" w:rsidR="001326D9" w:rsidRPr="00CC10EC" w:rsidRDefault="001326D9" w:rsidP="00C44039">
            <w:pPr>
              <w:spacing w:line="300" w:lineRule="atLeast"/>
              <w:rPr>
                <w:i/>
              </w:rPr>
            </w:pPr>
            <w:r w:rsidRPr="00CC10EC">
              <w:rPr>
                <w:i/>
              </w:rPr>
              <w:t>Assumed in problem</w:t>
            </w:r>
          </w:p>
        </w:tc>
      </w:tr>
      <w:tr w:rsidR="001326D9" w:rsidRPr="00CC10EC" w14:paraId="288DEFBB" w14:textId="77777777" w:rsidTr="00C13549">
        <w:tc>
          <w:tcPr>
            <w:tcW w:w="3888" w:type="dxa"/>
            <w:vAlign w:val="bottom"/>
          </w:tcPr>
          <w:p w14:paraId="2B6D81C2" w14:textId="77777777" w:rsidR="001326D9" w:rsidRPr="00CC10EC" w:rsidRDefault="001326D9" w:rsidP="00C44039">
            <w:pPr>
              <w:spacing w:line="300" w:lineRule="atLeast"/>
              <w:rPr>
                <w:i/>
              </w:rPr>
            </w:pPr>
            <w:r w:rsidRPr="00CC10EC">
              <w:rPr>
                <w:b/>
                <w:i/>
              </w:rPr>
              <w:t>Depreciation deduction for year</w:t>
            </w:r>
          </w:p>
        </w:tc>
        <w:tc>
          <w:tcPr>
            <w:tcW w:w="1170" w:type="dxa"/>
            <w:vAlign w:val="bottom"/>
          </w:tcPr>
          <w:p w14:paraId="2317C280" w14:textId="77777777" w:rsidR="001326D9" w:rsidRPr="00CC10EC" w:rsidRDefault="001326D9" w:rsidP="00C44039">
            <w:pPr>
              <w:spacing w:line="300" w:lineRule="atLeast"/>
              <w:jc w:val="right"/>
              <w:rPr>
                <w:b/>
                <w:i/>
              </w:rPr>
            </w:pPr>
            <w:r w:rsidRPr="00CC10EC">
              <w:rPr>
                <w:b/>
                <w:i/>
              </w:rPr>
              <w:t>$6</w:t>
            </w:r>
            <w:r w:rsidR="0002735D" w:rsidRPr="00CC10EC">
              <w:rPr>
                <w:b/>
                <w:i/>
              </w:rPr>
              <w:t>3</w:t>
            </w:r>
            <w:r w:rsidRPr="00CC10EC">
              <w:rPr>
                <w:b/>
                <w:i/>
              </w:rPr>
              <w:t>2</w:t>
            </w:r>
          </w:p>
        </w:tc>
        <w:tc>
          <w:tcPr>
            <w:tcW w:w="1260" w:type="dxa"/>
            <w:vAlign w:val="bottom"/>
          </w:tcPr>
          <w:p w14:paraId="618D65DD" w14:textId="77777777" w:rsidR="001326D9" w:rsidRPr="00CC10EC" w:rsidRDefault="001326D9" w:rsidP="00C44039">
            <w:pPr>
              <w:spacing w:line="300" w:lineRule="atLeast"/>
              <w:jc w:val="right"/>
              <w:rPr>
                <w:i/>
              </w:rPr>
            </w:pPr>
            <w:r w:rsidRPr="00CC10EC">
              <w:rPr>
                <w:b/>
                <w:i/>
              </w:rPr>
              <w:t>$</w:t>
            </w:r>
            <w:r w:rsidR="0002735D" w:rsidRPr="00CC10EC">
              <w:rPr>
                <w:b/>
                <w:i/>
              </w:rPr>
              <w:t>1,020</w:t>
            </w:r>
          </w:p>
        </w:tc>
        <w:tc>
          <w:tcPr>
            <w:tcW w:w="2538" w:type="dxa"/>
            <w:vAlign w:val="bottom"/>
          </w:tcPr>
          <w:p w14:paraId="0889C66D" w14:textId="0A3FA2C4" w:rsidR="001326D9" w:rsidRPr="00CC10EC" w:rsidRDefault="001326D9" w:rsidP="00C44039">
            <w:pPr>
              <w:spacing w:line="300" w:lineRule="atLeast"/>
              <w:rPr>
                <w:i/>
              </w:rPr>
            </w:pPr>
            <w:r w:rsidRPr="00CC10EC">
              <w:rPr>
                <w:i/>
              </w:rPr>
              <w:t xml:space="preserve">(5) </w:t>
            </w:r>
            <w:r w:rsidR="00C44039">
              <w:rPr>
                <w:i/>
              </w:rPr>
              <w:t>×</w:t>
            </w:r>
            <w:r w:rsidRPr="00CC10EC">
              <w:rPr>
                <w:i/>
              </w:rPr>
              <w:t xml:space="preserve"> (6)</w:t>
            </w:r>
          </w:p>
        </w:tc>
      </w:tr>
    </w:tbl>
    <w:p w14:paraId="6832B23F" w14:textId="77777777" w:rsidR="001326D9" w:rsidRPr="00CC10EC" w:rsidRDefault="001326D9" w:rsidP="00C44039">
      <w:pPr>
        <w:spacing w:line="300" w:lineRule="atLeast"/>
        <w:rPr>
          <w:i/>
        </w:rPr>
      </w:pPr>
    </w:p>
    <w:p w14:paraId="7BED0881" w14:textId="077C8465" w:rsidR="001326D9" w:rsidRDefault="001326D9" w:rsidP="00C44039">
      <w:pPr>
        <w:spacing w:line="300" w:lineRule="atLeast"/>
        <w:ind w:left="360"/>
        <w:rPr>
          <w:i/>
          <w:iCs/>
        </w:rPr>
      </w:pPr>
      <w:r w:rsidRPr="00CC10EC">
        <w:rPr>
          <w:i/>
          <w:iCs/>
        </w:rPr>
        <w:lastRenderedPageBreak/>
        <w:t xml:space="preserve">f. The depreciation expense will be $28,000 in </w:t>
      </w:r>
      <w:r w:rsidR="00406009">
        <w:rPr>
          <w:i/>
          <w:iCs/>
        </w:rPr>
        <w:t>2016</w:t>
      </w:r>
      <w:r w:rsidR="00406009" w:rsidRPr="00CC10EC">
        <w:rPr>
          <w:i/>
          <w:iCs/>
        </w:rPr>
        <w:t xml:space="preserve"> </w:t>
      </w:r>
      <w:r w:rsidRPr="00CC10EC">
        <w:rPr>
          <w:i/>
          <w:iCs/>
        </w:rPr>
        <w:t xml:space="preserve">and $4,800 in </w:t>
      </w:r>
      <w:r w:rsidR="00406009">
        <w:rPr>
          <w:i/>
          <w:iCs/>
        </w:rPr>
        <w:t>2017</w:t>
      </w:r>
      <w:r w:rsidRPr="00CC10EC">
        <w:rPr>
          <w:i/>
          <w:iCs/>
        </w:rPr>
        <w:t>, calculated as follows:</w:t>
      </w:r>
    </w:p>
    <w:p w14:paraId="6B0BCBC8" w14:textId="77777777" w:rsidR="00C44039" w:rsidRPr="00CC10EC" w:rsidRDefault="00C44039" w:rsidP="00C44039">
      <w:pPr>
        <w:spacing w:line="300" w:lineRule="atLeast"/>
        <w:ind w:left="72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70"/>
        <w:gridCol w:w="1260"/>
        <w:gridCol w:w="2520"/>
      </w:tblGrid>
      <w:tr w:rsidR="001326D9" w:rsidRPr="00CC10EC" w14:paraId="5BECBCE8" w14:textId="77777777" w:rsidTr="00BE47B6">
        <w:tc>
          <w:tcPr>
            <w:tcW w:w="3888" w:type="dxa"/>
          </w:tcPr>
          <w:p w14:paraId="4F6C3319" w14:textId="77777777" w:rsidR="001326D9" w:rsidRPr="00CC10EC" w:rsidRDefault="001326D9" w:rsidP="00C44039">
            <w:pPr>
              <w:spacing w:line="300" w:lineRule="atLeast"/>
              <w:jc w:val="center"/>
              <w:rPr>
                <w:b/>
                <w:i/>
              </w:rPr>
            </w:pPr>
            <w:r w:rsidRPr="00CC10EC">
              <w:rPr>
                <w:b/>
                <w:i/>
              </w:rPr>
              <w:t>Description</w:t>
            </w:r>
          </w:p>
        </w:tc>
        <w:tc>
          <w:tcPr>
            <w:tcW w:w="1170" w:type="dxa"/>
          </w:tcPr>
          <w:p w14:paraId="04F13834" w14:textId="6208CFD3" w:rsidR="001326D9" w:rsidRPr="00CC10EC" w:rsidRDefault="00406009" w:rsidP="00C44039">
            <w:pPr>
              <w:spacing w:line="300" w:lineRule="atLeast"/>
              <w:jc w:val="center"/>
              <w:rPr>
                <w:b/>
                <w:i/>
              </w:rPr>
            </w:pPr>
            <w:r>
              <w:rPr>
                <w:b/>
                <w:i/>
              </w:rPr>
              <w:t>2016</w:t>
            </w:r>
            <w:r w:rsidRPr="00CC10EC">
              <w:rPr>
                <w:b/>
                <w:i/>
              </w:rPr>
              <w:t xml:space="preserve"> </w:t>
            </w:r>
            <w:r w:rsidR="001326D9" w:rsidRPr="00CC10EC">
              <w:rPr>
                <w:b/>
                <w:i/>
              </w:rPr>
              <w:t>Amount</w:t>
            </w:r>
          </w:p>
        </w:tc>
        <w:tc>
          <w:tcPr>
            <w:tcW w:w="1260" w:type="dxa"/>
          </w:tcPr>
          <w:p w14:paraId="3505C881" w14:textId="7FBAC818" w:rsidR="001326D9" w:rsidRPr="00CC10EC" w:rsidRDefault="00406009" w:rsidP="00C44039">
            <w:pPr>
              <w:spacing w:line="300" w:lineRule="atLeast"/>
              <w:jc w:val="center"/>
              <w:rPr>
                <w:b/>
                <w:i/>
              </w:rPr>
            </w:pPr>
            <w:r>
              <w:rPr>
                <w:b/>
                <w:i/>
              </w:rPr>
              <w:t>2017</w:t>
            </w:r>
            <w:r w:rsidRPr="00CC10EC">
              <w:rPr>
                <w:b/>
                <w:i/>
              </w:rPr>
              <w:t xml:space="preserve"> </w:t>
            </w:r>
            <w:r w:rsidR="001326D9" w:rsidRPr="00CC10EC">
              <w:rPr>
                <w:b/>
                <w:i/>
              </w:rPr>
              <w:t>Amount</w:t>
            </w:r>
          </w:p>
        </w:tc>
        <w:tc>
          <w:tcPr>
            <w:tcW w:w="2520" w:type="dxa"/>
          </w:tcPr>
          <w:p w14:paraId="39E9DDBF" w14:textId="77777777" w:rsidR="001326D9" w:rsidRPr="00CC10EC" w:rsidRDefault="001326D9" w:rsidP="00C44039">
            <w:pPr>
              <w:spacing w:line="300" w:lineRule="atLeast"/>
              <w:jc w:val="center"/>
              <w:rPr>
                <w:b/>
                <w:i/>
              </w:rPr>
            </w:pPr>
            <w:r w:rsidRPr="00CC10EC">
              <w:rPr>
                <w:b/>
                <w:i/>
              </w:rPr>
              <w:t>Explanation</w:t>
            </w:r>
          </w:p>
        </w:tc>
      </w:tr>
      <w:tr w:rsidR="001326D9" w:rsidRPr="00CC10EC" w14:paraId="7F3DCE57" w14:textId="77777777" w:rsidTr="00BE47B6">
        <w:tc>
          <w:tcPr>
            <w:tcW w:w="3888" w:type="dxa"/>
            <w:vAlign w:val="bottom"/>
          </w:tcPr>
          <w:p w14:paraId="2417E5ED" w14:textId="77777777" w:rsidR="001326D9" w:rsidRPr="00CC10EC" w:rsidRDefault="001326D9" w:rsidP="00C44039">
            <w:pPr>
              <w:spacing w:line="300" w:lineRule="atLeast"/>
              <w:rPr>
                <w:i/>
              </w:rPr>
            </w:pPr>
            <w:r w:rsidRPr="00CC10EC">
              <w:rPr>
                <w:i/>
              </w:rPr>
              <w:t>(1) Original basis of auto</w:t>
            </w:r>
          </w:p>
        </w:tc>
        <w:tc>
          <w:tcPr>
            <w:tcW w:w="1170" w:type="dxa"/>
            <w:vAlign w:val="bottom"/>
          </w:tcPr>
          <w:p w14:paraId="43DC802D" w14:textId="77777777" w:rsidR="001326D9" w:rsidRPr="00CC10EC" w:rsidRDefault="001326D9" w:rsidP="00C44039">
            <w:pPr>
              <w:spacing w:line="300" w:lineRule="atLeast"/>
              <w:jc w:val="right"/>
              <w:rPr>
                <w:i/>
              </w:rPr>
            </w:pPr>
            <w:r w:rsidRPr="00CC10EC">
              <w:rPr>
                <w:i/>
              </w:rPr>
              <w:t>$40,000</w:t>
            </w:r>
          </w:p>
        </w:tc>
        <w:tc>
          <w:tcPr>
            <w:tcW w:w="1260" w:type="dxa"/>
            <w:vAlign w:val="bottom"/>
          </w:tcPr>
          <w:p w14:paraId="7D2E1855" w14:textId="77777777" w:rsidR="001326D9" w:rsidRPr="00CC10EC" w:rsidRDefault="001326D9" w:rsidP="00C44039">
            <w:pPr>
              <w:spacing w:line="300" w:lineRule="atLeast"/>
              <w:jc w:val="right"/>
              <w:rPr>
                <w:i/>
              </w:rPr>
            </w:pPr>
            <w:r w:rsidRPr="00CC10EC">
              <w:rPr>
                <w:i/>
              </w:rPr>
              <w:t>N/A</w:t>
            </w:r>
          </w:p>
        </w:tc>
        <w:tc>
          <w:tcPr>
            <w:tcW w:w="2520" w:type="dxa"/>
            <w:vAlign w:val="bottom"/>
          </w:tcPr>
          <w:p w14:paraId="6C687AD9" w14:textId="36CF2D81" w:rsidR="001326D9" w:rsidRPr="00CC10EC" w:rsidRDefault="006B0559" w:rsidP="00C44039">
            <w:pPr>
              <w:spacing w:line="300" w:lineRule="atLeast"/>
              <w:rPr>
                <w:i/>
              </w:rPr>
            </w:pPr>
            <w:r>
              <w:rPr>
                <w:i/>
              </w:rPr>
              <w:t>Given</w:t>
            </w:r>
            <w:r w:rsidRPr="00CC10EC">
              <w:rPr>
                <w:i/>
              </w:rPr>
              <w:t xml:space="preserve"> </w:t>
            </w:r>
            <w:r w:rsidR="001326D9" w:rsidRPr="00CC10EC">
              <w:rPr>
                <w:i/>
              </w:rPr>
              <w:t>in problem</w:t>
            </w:r>
          </w:p>
        </w:tc>
      </w:tr>
      <w:tr w:rsidR="001326D9" w:rsidRPr="00CC10EC" w14:paraId="41F4B6F3" w14:textId="77777777" w:rsidTr="00BE47B6">
        <w:tc>
          <w:tcPr>
            <w:tcW w:w="3888" w:type="dxa"/>
            <w:vAlign w:val="bottom"/>
          </w:tcPr>
          <w:p w14:paraId="0121D506" w14:textId="77777777" w:rsidR="001326D9" w:rsidRPr="00CC10EC" w:rsidRDefault="001326D9" w:rsidP="00C44039">
            <w:pPr>
              <w:spacing w:line="300" w:lineRule="atLeast"/>
              <w:rPr>
                <w:i/>
              </w:rPr>
            </w:pPr>
            <w:r w:rsidRPr="00CC10EC">
              <w:rPr>
                <w:i/>
              </w:rPr>
              <w:t>(2) Section 179 expense</w:t>
            </w:r>
          </w:p>
        </w:tc>
        <w:tc>
          <w:tcPr>
            <w:tcW w:w="1170" w:type="dxa"/>
            <w:vAlign w:val="bottom"/>
          </w:tcPr>
          <w:p w14:paraId="09F5EC93" w14:textId="77777777" w:rsidR="001326D9" w:rsidRPr="00CC10EC" w:rsidDel="00C13549" w:rsidRDefault="001326D9" w:rsidP="00C44039">
            <w:pPr>
              <w:spacing w:line="300" w:lineRule="atLeast"/>
              <w:jc w:val="right"/>
              <w:rPr>
                <w:i/>
              </w:rPr>
            </w:pPr>
            <w:r w:rsidRPr="00CC10EC">
              <w:rPr>
                <w:i/>
              </w:rPr>
              <w:t>$25,000</w:t>
            </w:r>
          </w:p>
        </w:tc>
        <w:tc>
          <w:tcPr>
            <w:tcW w:w="1260" w:type="dxa"/>
            <w:vAlign w:val="bottom"/>
          </w:tcPr>
          <w:p w14:paraId="3A816905" w14:textId="77777777" w:rsidR="001326D9" w:rsidRPr="00CC10EC" w:rsidRDefault="001326D9" w:rsidP="00C44039">
            <w:pPr>
              <w:spacing w:line="300" w:lineRule="atLeast"/>
              <w:jc w:val="right"/>
              <w:rPr>
                <w:i/>
              </w:rPr>
            </w:pPr>
            <w:r w:rsidRPr="00CC10EC">
              <w:rPr>
                <w:i/>
              </w:rPr>
              <w:t>N/A</w:t>
            </w:r>
          </w:p>
        </w:tc>
        <w:tc>
          <w:tcPr>
            <w:tcW w:w="2520" w:type="dxa"/>
            <w:vAlign w:val="bottom"/>
          </w:tcPr>
          <w:p w14:paraId="11A6AAD7" w14:textId="77777777" w:rsidR="001326D9" w:rsidRPr="00CC10EC" w:rsidRDefault="001326D9" w:rsidP="00C44039">
            <w:pPr>
              <w:spacing w:line="300" w:lineRule="atLeast"/>
              <w:rPr>
                <w:i/>
              </w:rPr>
            </w:pPr>
            <w:r w:rsidRPr="00CC10EC">
              <w:rPr>
                <w:i/>
              </w:rPr>
              <w:t>Maximum §179 expense for SUV</w:t>
            </w:r>
          </w:p>
        </w:tc>
      </w:tr>
      <w:tr w:rsidR="001326D9" w:rsidRPr="00CC10EC" w14:paraId="468EBF40" w14:textId="77777777" w:rsidTr="00BE47B6">
        <w:tc>
          <w:tcPr>
            <w:tcW w:w="3888" w:type="dxa"/>
            <w:vAlign w:val="bottom"/>
          </w:tcPr>
          <w:p w14:paraId="641B4EA2" w14:textId="77777777" w:rsidR="001326D9" w:rsidRPr="00CC10EC" w:rsidRDefault="001326D9" w:rsidP="00C44039">
            <w:pPr>
              <w:spacing w:line="300" w:lineRule="atLeast"/>
              <w:rPr>
                <w:i/>
              </w:rPr>
            </w:pPr>
            <w:r w:rsidRPr="00CC10EC">
              <w:rPr>
                <w:i/>
              </w:rPr>
              <w:t>(3) Depreciable basis</w:t>
            </w:r>
          </w:p>
        </w:tc>
        <w:tc>
          <w:tcPr>
            <w:tcW w:w="1170" w:type="dxa"/>
            <w:vAlign w:val="bottom"/>
          </w:tcPr>
          <w:p w14:paraId="06A48C33" w14:textId="77777777" w:rsidR="001326D9" w:rsidRPr="00CC10EC" w:rsidRDefault="001326D9" w:rsidP="00C44039">
            <w:pPr>
              <w:spacing w:line="300" w:lineRule="atLeast"/>
              <w:jc w:val="right"/>
              <w:rPr>
                <w:i/>
              </w:rPr>
            </w:pPr>
            <w:r w:rsidRPr="00CC10EC">
              <w:rPr>
                <w:i/>
              </w:rPr>
              <w:t>$15,000</w:t>
            </w:r>
          </w:p>
        </w:tc>
        <w:tc>
          <w:tcPr>
            <w:tcW w:w="1260" w:type="dxa"/>
            <w:vAlign w:val="bottom"/>
          </w:tcPr>
          <w:p w14:paraId="71A330DA" w14:textId="77777777" w:rsidR="001326D9" w:rsidRPr="00CC10EC" w:rsidRDefault="001326D9" w:rsidP="00C44039">
            <w:pPr>
              <w:spacing w:line="300" w:lineRule="atLeast"/>
              <w:jc w:val="right"/>
              <w:rPr>
                <w:i/>
              </w:rPr>
            </w:pPr>
            <w:r w:rsidRPr="00CC10EC">
              <w:rPr>
                <w:i/>
              </w:rPr>
              <w:t>$15,000</w:t>
            </w:r>
          </w:p>
        </w:tc>
        <w:tc>
          <w:tcPr>
            <w:tcW w:w="2520" w:type="dxa"/>
            <w:vAlign w:val="bottom"/>
          </w:tcPr>
          <w:p w14:paraId="1C962178" w14:textId="77777777" w:rsidR="001326D9" w:rsidRPr="00CC10EC" w:rsidRDefault="001326D9" w:rsidP="00C44039">
            <w:pPr>
              <w:spacing w:line="300" w:lineRule="atLeast"/>
              <w:rPr>
                <w:i/>
              </w:rPr>
            </w:pPr>
            <w:r w:rsidRPr="00CC10EC">
              <w:rPr>
                <w:i/>
              </w:rPr>
              <w:t>(1) – (2)</w:t>
            </w:r>
          </w:p>
        </w:tc>
      </w:tr>
      <w:tr w:rsidR="001326D9" w:rsidRPr="00CC10EC" w14:paraId="5093CB9C" w14:textId="77777777" w:rsidTr="00BE47B6">
        <w:tc>
          <w:tcPr>
            <w:tcW w:w="3888" w:type="dxa"/>
            <w:vAlign w:val="bottom"/>
          </w:tcPr>
          <w:p w14:paraId="6D4BDF1A" w14:textId="77777777" w:rsidR="001326D9" w:rsidRPr="00CC10EC" w:rsidRDefault="001326D9" w:rsidP="00C44039">
            <w:pPr>
              <w:spacing w:line="300" w:lineRule="atLeast"/>
              <w:rPr>
                <w:i/>
              </w:rPr>
            </w:pPr>
            <w:r w:rsidRPr="00CC10EC">
              <w:rPr>
                <w:i/>
              </w:rPr>
              <w:t>(4) MACRS depreciation rate</w:t>
            </w:r>
          </w:p>
        </w:tc>
        <w:tc>
          <w:tcPr>
            <w:tcW w:w="1170" w:type="dxa"/>
            <w:vAlign w:val="bottom"/>
          </w:tcPr>
          <w:p w14:paraId="12BAD505" w14:textId="77777777" w:rsidR="001326D9" w:rsidRPr="00CC10EC" w:rsidRDefault="001326D9" w:rsidP="00C44039">
            <w:pPr>
              <w:spacing w:line="300" w:lineRule="atLeast"/>
              <w:jc w:val="right"/>
              <w:rPr>
                <w:i/>
                <w:u w:val="single"/>
              </w:rPr>
            </w:pPr>
            <w:r w:rsidRPr="00CC10EC">
              <w:rPr>
                <w:i/>
                <w:u w:val="single"/>
              </w:rPr>
              <w:t>20%</w:t>
            </w:r>
          </w:p>
        </w:tc>
        <w:tc>
          <w:tcPr>
            <w:tcW w:w="1260" w:type="dxa"/>
            <w:vAlign w:val="bottom"/>
          </w:tcPr>
          <w:p w14:paraId="248ADBF0" w14:textId="77777777" w:rsidR="001326D9" w:rsidRPr="00CC10EC" w:rsidRDefault="001326D9" w:rsidP="00C44039">
            <w:pPr>
              <w:spacing w:line="300" w:lineRule="atLeast"/>
              <w:jc w:val="right"/>
              <w:rPr>
                <w:i/>
                <w:u w:val="single"/>
              </w:rPr>
            </w:pPr>
            <w:r w:rsidRPr="00CC10EC">
              <w:rPr>
                <w:i/>
                <w:u w:val="single"/>
              </w:rPr>
              <w:t>32%</w:t>
            </w:r>
          </w:p>
        </w:tc>
        <w:tc>
          <w:tcPr>
            <w:tcW w:w="2520" w:type="dxa"/>
            <w:vAlign w:val="bottom"/>
          </w:tcPr>
          <w:p w14:paraId="7E2445B9" w14:textId="77777777" w:rsidR="001326D9" w:rsidRPr="00CC10EC" w:rsidRDefault="001326D9" w:rsidP="00C44039">
            <w:pPr>
              <w:spacing w:line="300" w:lineRule="atLeast"/>
              <w:rPr>
                <w:i/>
                <w:lang w:val="fr-FR"/>
              </w:rPr>
            </w:pPr>
            <w:r w:rsidRPr="00CC10EC">
              <w:rPr>
                <w:i/>
                <w:sz w:val="20"/>
                <w:szCs w:val="20"/>
                <w:lang w:val="fr-FR"/>
              </w:rPr>
              <w:t xml:space="preserve">5-yr </w:t>
            </w:r>
            <w:proofErr w:type="spellStart"/>
            <w:r w:rsidRPr="00CC10EC">
              <w:rPr>
                <w:i/>
                <w:sz w:val="20"/>
                <w:szCs w:val="20"/>
                <w:lang w:val="fr-FR"/>
              </w:rPr>
              <w:t>prop</w:t>
            </w:r>
            <w:proofErr w:type="spellEnd"/>
            <w:r w:rsidRPr="00CC10EC">
              <w:rPr>
                <w:i/>
                <w:sz w:val="20"/>
                <w:szCs w:val="20"/>
                <w:lang w:val="fr-FR"/>
              </w:rPr>
              <w:t xml:space="preserve">, </w:t>
            </w:r>
            <w:proofErr w:type="spellStart"/>
            <w:r w:rsidRPr="00CC10EC">
              <w:rPr>
                <w:i/>
                <w:sz w:val="20"/>
                <w:szCs w:val="20"/>
                <w:lang w:val="fr-FR"/>
              </w:rPr>
              <w:t>yr</w:t>
            </w:r>
            <w:proofErr w:type="spellEnd"/>
            <w:r w:rsidRPr="00CC10EC">
              <w:rPr>
                <w:i/>
                <w:sz w:val="20"/>
                <w:szCs w:val="20"/>
                <w:lang w:val="fr-FR"/>
              </w:rPr>
              <w:t xml:space="preserve">. 1, ½ </w:t>
            </w:r>
            <w:proofErr w:type="spellStart"/>
            <w:r w:rsidRPr="00CC10EC">
              <w:rPr>
                <w:i/>
                <w:sz w:val="20"/>
                <w:szCs w:val="20"/>
                <w:lang w:val="fr-FR"/>
              </w:rPr>
              <w:t>yr</w:t>
            </w:r>
            <w:proofErr w:type="spellEnd"/>
            <w:r w:rsidRPr="00CC10EC">
              <w:rPr>
                <w:i/>
                <w:sz w:val="20"/>
                <w:szCs w:val="20"/>
                <w:lang w:val="fr-FR"/>
              </w:rPr>
              <w:t>. convention</w:t>
            </w:r>
            <w:r w:rsidRPr="00CC10EC">
              <w:rPr>
                <w:i/>
                <w:lang w:val="fr-FR"/>
              </w:rPr>
              <w:t>.</w:t>
            </w:r>
          </w:p>
        </w:tc>
      </w:tr>
      <w:tr w:rsidR="001326D9" w:rsidRPr="00CC10EC" w14:paraId="48367A15" w14:textId="77777777" w:rsidTr="00BE47B6">
        <w:tc>
          <w:tcPr>
            <w:tcW w:w="3888" w:type="dxa"/>
            <w:vAlign w:val="bottom"/>
          </w:tcPr>
          <w:p w14:paraId="50F6EDD2" w14:textId="77777777" w:rsidR="001326D9" w:rsidRPr="00CC10EC" w:rsidRDefault="001326D9" w:rsidP="00C44039">
            <w:pPr>
              <w:spacing w:line="300" w:lineRule="atLeast"/>
              <w:rPr>
                <w:i/>
              </w:rPr>
            </w:pPr>
            <w:r w:rsidRPr="00CC10EC">
              <w:rPr>
                <w:i/>
              </w:rPr>
              <w:t xml:space="preserve">(5) Full MACRS depreciation expense </w:t>
            </w:r>
          </w:p>
        </w:tc>
        <w:tc>
          <w:tcPr>
            <w:tcW w:w="1170" w:type="dxa"/>
            <w:vAlign w:val="bottom"/>
          </w:tcPr>
          <w:p w14:paraId="2C0E7C70" w14:textId="77777777" w:rsidR="001326D9" w:rsidRPr="00CC10EC" w:rsidRDefault="001326D9" w:rsidP="00C44039">
            <w:pPr>
              <w:spacing w:line="300" w:lineRule="atLeast"/>
              <w:jc w:val="right"/>
              <w:rPr>
                <w:i/>
              </w:rPr>
            </w:pPr>
            <w:r w:rsidRPr="00CC10EC">
              <w:rPr>
                <w:i/>
              </w:rPr>
              <w:t>$3,000</w:t>
            </w:r>
          </w:p>
        </w:tc>
        <w:tc>
          <w:tcPr>
            <w:tcW w:w="1260" w:type="dxa"/>
            <w:vAlign w:val="bottom"/>
          </w:tcPr>
          <w:p w14:paraId="42C8A4C9" w14:textId="77777777" w:rsidR="001326D9" w:rsidRPr="00CC10EC" w:rsidRDefault="001326D9" w:rsidP="00C44039">
            <w:pPr>
              <w:spacing w:line="300" w:lineRule="atLeast"/>
              <w:jc w:val="right"/>
              <w:rPr>
                <w:b/>
                <w:i/>
              </w:rPr>
            </w:pPr>
            <w:r w:rsidRPr="00CC10EC">
              <w:rPr>
                <w:b/>
                <w:i/>
              </w:rPr>
              <w:t>$4,800</w:t>
            </w:r>
          </w:p>
        </w:tc>
        <w:tc>
          <w:tcPr>
            <w:tcW w:w="2520" w:type="dxa"/>
            <w:vAlign w:val="bottom"/>
          </w:tcPr>
          <w:p w14:paraId="26669387" w14:textId="1FED3B61"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 </w:t>
            </w:r>
          </w:p>
        </w:tc>
      </w:tr>
      <w:tr w:rsidR="001326D9" w:rsidRPr="00CC10EC" w14:paraId="36CE961B" w14:textId="77777777" w:rsidTr="00BE47B6">
        <w:tc>
          <w:tcPr>
            <w:tcW w:w="3888" w:type="dxa"/>
            <w:vAlign w:val="bottom"/>
          </w:tcPr>
          <w:p w14:paraId="6CF661E0" w14:textId="77777777" w:rsidR="001326D9" w:rsidRPr="00CC10EC" w:rsidRDefault="001326D9" w:rsidP="00C44039">
            <w:pPr>
              <w:spacing w:line="300" w:lineRule="atLeast"/>
              <w:rPr>
                <w:i/>
              </w:rPr>
            </w:pPr>
            <w:r w:rsidRPr="00CC10EC">
              <w:rPr>
                <w:b/>
                <w:i/>
              </w:rPr>
              <w:t>Depreciation deduction in including §179 expense for year</w:t>
            </w:r>
          </w:p>
        </w:tc>
        <w:tc>
          <w:tcPr>
            <w:tcW w:w="1170" w:type="dxa"/>
            <w:vAlign w:val="bottom"/>
          </w:tcPr>
          <w:p w14:paraId="4315BDF2" w14:textId="77777777" w:rsidR="001326D9" w:rsidRPr="00CC10EC" w:rsidRDefault="001326D9" w:rsidP="00C44039">
            <w:pPr>
              <w:spacing w:line="300" w:lineRule="atLeast"/>
              <w:jc w:val="right"/>
              <w:rPr>
                <w:b/>
                <w:i/>
              </w:rPr>
            </w:pPr>
          </w:p>
          <w:p w14:paraId="3424B239" w14:textId="77777777" w:rsidR="001326D9" w:rsidRPr="00CC10EC" w:rsidRDefault="001326D9" w:rsidP="00C44039">
            <w:pPr>
              <w:spacing w:line="300" w:lineRule="atLeast"/>
              <w:jc w:val="right"/>
              <w:rPr>
                <w:b/>
                <w:i/>
              </w:rPr>
            </w:pPr>
            <w:r w:rsidRPr="00CC10EC">
              <w:rPr>
                <w:b/>
                <w:i/>
              </w:rPr>
              <w:t>$28,000</w:t>
            </w:r>
          </w:p>
        </w:tc>
        <w:tc>
          <w:tcPr>
            <w:tcW w:w="1260" w:type="dxa"/>
            <w:vAlign w:val="bottom"/>
          </w:tcPr>
          <w:p w14:paraId="7ED60F38" w14:textId="77777777" w:rsidR="001326D9" w:rsidRPr="00CC10EC" w:rsidRDefault="001326D9" w:rsidP="00C44039">
            <w:pPr>
              <w:spacing w:line="300" w:lineRule="atLeast"/>
              <w:jc w:val="right"/>
              <w:rPr>
                <w:i/>
              </w:rPr>
            </w:pPr>
            <w:r w:rsidRPr="00CC10EC">
              <w:rPr>
                <w:b/>
                <w:i/>
              </w:rPr>
              <w:t>$4,800</w:t>
            </w:r>
          </w:p>
        </w:tc>
        <w:tc>
          <w:tcPr>
            <w:tcW w:w="2520" w:type="dxa"/>
            <w:vAlign w:val="bottom"/>
          </w:tcPr>
          <w:p w14:paraId="7512C15D" w14:textId="77777777" w:rsidR="001326D9" w:rsidRPr="00CC10EC" w:rsidRDefault="001326D9" w:rsidP="00C44039">
            <w:pPr>
              <w:spacing w:line="300" w:lineRule="atLeast"/>
              <w:rPr>
                <w:i/>
              </w:rPr>
            </w:pPr>
          </w:p>
          <w:p w14:paraId="6B910DE2" w14:textId="77777777" w:rsidR="001326D9" w:rsidRPr="00CC10EC" w:rsidRDefault="001326D9" w:rsidP="00C44039">
            <w:pPr>
              <w:spacing w:line="300" w:lineRule="atLeast"/>
              <w:rPr>
                <w:i/>
              </w:rPr>
            </w:pPr>
            <w:r w:rsidRPr="00CC10EC">
              <w:rPr>
                <w:i/>
              </w:rPr>
              <w:t>(2) + (5)</w:t>
            </w:r>
          </w:p>
        </w:tc>
      </w:tr>
    </w:tbl>
    <w:p w14:paraId="2E615F27" w14:textId="77777777" w:rsidR="001326D9" w:rsidRPr="00CC10EC" w:rsidRDefault="001326D9" w:rsidP="00C44039">
      <w:pPr>
        <w:spacing w:line="300" w:lineRule="atLeast"/>
        <w:rPr>
          <w:i/>
        </w:rPr>
      </w:pPr>
    </w:p>
    <w:p w14:paraId="688C30BC" w14:textId="77777777" w:rsidR="001326D9" w:rsidRPr="00CC10EC" w:rsidRDefault="001326D9" w:rsidP="00C44039">
      <w:pPr>
        <w:tabs>
          <w:tab w:val="num" w:pos="513"/>
        </w:tabs>
        <w:spacing w:line="300" w:lineRule="atLeast"/>
        <w:ind w:left="360"/>
        <w:rPr>
          <w:i/>
        </w:rPr>
      </w:pPr>
      <w:r w:rsidRPr="00CC10EC">
        <w:rPr>
          <w:i/>
        </w:rPr>
        <w:t xml:space="preserve">Note that the depreciation is maximized in b – e even without the §179 expense. </w:t>
      </w:r>
    </w:p>
    <w:p w14:paraId="653686C5" w14:textId="77777777" w:rsidR="001326D9" w:rsidRPr="00CC10EC" w:rsidRDefault="001326D9" w:rsidP="00C44039">
      <w:pPr>
        <w:spacing w:line="300" w:lineRule="atLeast"/>
        <w:ind w:left="360"/>
      </w:pPr>
    </w:p>
    <w:p w14:paraId="75645D51" w14:textId="45EFA5A2" w:rsidR="00C44039" w:rsidRDefault="004F6953" w:rsidP="00C44039">
      <w:pPr>
        <w:numPr>
          <w:ilvl w:val="0"/>
          <w:numId w:val="59"/>
        </w:numPr>
        <w:tabs>
          <w:tab w:val="clear" w:pos="720"/>
          <w:tab w:val="num" w:pos="0"/>
        </w:tabs>
        <w:spacing w:line="300" w:lineRule="atLeast"/>
        <w:ind w:left="360"/>
      </w:pPr>
      <w:r>
        <w:t>[LO 2, LO 3] Burbank Corporation (calendar-year end) acquired the following property this year:</w:t>
      </w:r>
    </w:p>
    <w:tbl>
      <w:tblPr>
        <w:tblW w:w="6455" w:type="dxa"/>
        <w:tblInd w:w="1548" w:type="dxa"/>
        <w:tblLook w:val="0000" w:firstRow="0" w:lastRow="0" w:firstColumn="0" w:lastColumn="0" w:noHBand="0" w:noVBand="0"/>
      </w:tblPr>
      <w:tblGrid>
        <w:gridCol w:w="2052"/>
        <w:gridCol w:w="960"/>
        <w:gridCol w:w="1823"/>
        <w:gridCol w:w="1620"/>
      </w:tblGrid>
      <w:tr w:rsidR="004F6953" w:rsidRPr="00CC10EC" w14:paraId="4EE5F67A" w14:textId="77777777" w:rsidTr="00017980">
        <w:trPr>
          <w:trHeight w:val="255"/>
        </w:trPr>
        <w:tc>
          <w:tcPr>
            <w:tcW w:w="2052" w:type="dxa"/>
            <w:tcBorders>
              <w:top w:val="nil"/>
              <w:left w:val="nil"/>
              <w:bottom w:val="single" w:sz="4" w:space="0" w:color="auto"/>
              <w:right w:val="nil"/>
            </w:tcBorders>
            <w:noWrap/>
            <w:vAlign w:val="bottom"/>
          </w:tcPr>
          <w:p w14:paraId="0B6159C1" w14:textId="77777777" w:rsidR="004F6953" w:rsidRPr="00CC10EC" w:rsidRDefault="004F6953" w:rsidP="00C44039">
            <w:pPr>
              <w:spacing w:line="300" w:lineRule="atLeast"/>
              <w:rPr>
                <w:b/>
                <w:bCs/>
              </w:rPr>
            </w:pPr>
            <w:r w:rsidRPr="00CC10EC">
              <w:rPr>
                <w:b/>
                <w:bCs/>
              </w:rPr>
              <w:t>Asset</w:t>
            </w:r>
          </w:p>
        </w:tc>
        <w:tc>
          <w:tcPr>
            <w:tcW w:w="960" w:type="dxa"/>
            <w:tcBorders>
              <w:top w:val="nil"/>
              <w:left w:val="nil"/>
              <w:bottom w:val="single" w:sz="4" w:space="0" w:color="auto"/>
              <w:right w:val="nil"/>
            </w:tcBorders>
            <w:noWrap/>
            <w:vAlign w:val="bottom"/>
          </w:tcPr>
          <w:p w14:paraId="30BCED2C" w14:textId="77777777" w:rsidR="004F6953" w:rsidRPr="00CC10EC" w:rsidRDefault="004F6953" w:rsidP="00C44039">
            <w:pPr>
              <w:spacing w:line="300" w:lineRule="atLeast"/>
              <w:jc w:val="center"/>
              <w:rPr>
                <w:b/>
                <w:bCs/>
              </w:rPr>
            </w:pPr>
          </w:p>
        </w:tc>
        <w:tc>
          <w:tcPr>
            <w:tcW w:w="1823" w:type="dxa"/>
            <w:tcBorders>
              <w:top w:val="nil"/>
              <w:left w:val="nil"/>
              <w:bottom w:val="single" w:sz="4" w:space="0" w:color="auto"/>
              <w:right w:val="nil"/>
            </w:tcBorders>
            <w:noWrap/>
            <w:vAlign w:val="bottom"/>
          </w:tcPr>
          <w:p w14:paraId="5AE38354" w14:textId="77777777" w:rsidR="004F6953" w:rsidRPr="00CC10EC" w:rsidRDefault="004F6953" w:rsidP="00C44039">
            <w:pPr>
              <w:spacing w:line="300" w:lineRule="atLeast"/>
              <w:jc w:val="center"/>
              <w:rPr>
                <w:b/>
                <w:bCs/>
              </w:rPr>
            </w:pPr>
            <w:r w:rsidRPr="00CC10EC">
              <w:rPr>
                <w:b/>
                <w:bCs/>
              </w:rPr>
              <w:t>Placed in Service</w:t>
            </w:r>
          </w:p>
        </w:tc>
        <w:tc>
          <w:tcPr>
            <w:tcW w:w="1620" w:type="dxa"/>
            <w:tcBorders>
              <w:top w:val="nil"/>
              <w:left w:val="nil"/>
              <w:bottom w:val="single" w:sz="4" w:space="0" w:color="auto"/>
              <w:right w:val="nil"/>
            </w:tcBorders>
            <w:noWrap/>
            <w:vAlign w:val="bottom"/>
          </w:tcPr>
          <w:p w14:paraId="65321F41" w14:textId="77777777" w:rsidR="004F6953" w:rsidRPr="00CC10EC" w:rsidRDefault="004F6953" w:rsidP="00C44039">
            <w:pPr>
              <w:spacing w:line="300" w:lineRule="atLeast"/>
              <w:jc w:val="center"/>
              <w:rPr>
                <w:b/>
                <w:bCs/>
              </w:rPr>
            </w:pPr>
            <w:r w:rsidRPr="00CC10EC">
              <w:rPr>
                <w:b/>
                <w:bCs/>
              </w:rPr>
              <w:t>Basis</w:t>
            </w:r>
          </w:p>
        </w:tc>
      </w:tr>
      <w:tr w:rsidR="004F6953" w:rsidRPr="00CC10EC" w14:paraId="1C5AF768" w14:textId="77777777" w:rsidTr="00017980">
        <w:trPr>
          <w:trHeight w:val="255"/>
        </w:trPr>
        <w:tc>
          <w:tcPr>
            <w:tcW w:w="3012" w:type="dxa"/>
            <w:gridSpan w:val="2"/>
            <w:tcBorders>
              <w:top w:val="single" w:sz="4" w:space="0" w:color="auto"/>
              <w:left w:val="nil"/>
              <w:bottom w:val="nil"/>
              <w:right w:val="nil"/>
            </w:tcBorders>
            <w:noWrap/>
            <w:vAlign w:val="bottom"/>
          </w:tcPr>
          <w:p w14:paraId="672D7571" w14:textId="77777777" w:rsidR="004F6953" w:rsidRPr="00CC10EC" w:rsidRDefault="004F6953" w:rsidP="00C44039">
            <w:pPr>
              <w:spacing w:line="300" w:lineRule="atLeast"/>
            </w:pPr>
            <w:r>
              <w:t>Used Copier</w:t>
            </w:r>
          </w:p>
        </w:tc>
        <w:tc>
          <w:tcPr>
            <w:tcW w:w="1823" w:type="dxa"/>
            <w:tcBorders>
              <w:top w:val="single" w:sz="4" w:space="0" w:color="auto"/>
              <w:left w:val="nil"/>
              <w:bottom w:val="nil"/>
              <w:right w:val="nil"/>
            </w:tcBorders>
            <w:noWrap/>
            <w:vAlign w:val="bottom"/>
          </w:tcPr>
          <w:p w14:paraId="55FF690F" w14:textId="77777777" w:rsidR="004F6953" w:rsidRPr="00CC10EC" w:rsidRDefault="004F6953" w:rsidP="00C44039">
            <w:pPr>
              <w:spacing w:line="300" w:lineRule="atLeast"/>
            </w:pPr>
            <w:r>
              <w:t>February 12</w:t>
            </w:r>
          </w:p>
        </w:tc>
        <w:tc>
          <w:tcPr>
            <w:tcW w:w="1620" w:type="dxa"/>
            <w:tcBorders>
              <w:top w:val="single" w:sz="4" w:space="0" w:color="auto"/>
              <w:left w:val="nil"/>
              <w:bottom w:val="nil"/>
              <w:right w:val="nil"/>
            </w:tcBorders>
            <w:noWrap/>
            <w:vAlign w:val="bottom"/>
          </w:tcPr>
          <w:p w14:paraId="426E4BB3" w14:textId="77777777" w:rsidR="004F6953" w:rsidRPr="00CC10EC" w:rsidRDefault="004F6953" w:rsidP="00C44039">
            <w:pPr>
              <w:spacing w:line="300" w:lineRule="atLeast"/>
              <w:jc w:val="right"/>
            </w:pPr>
            <w:r>
              <w:t>$7,800</w:t>
            </w:r>
          </w:p>
        </w:tc>
      </w:tr>
      <w:tr w:rsidR="004F6953" w:rsidRPr="00CC10EC" w14:paraId="12F6BFC5" w14:textId="77777777" w:rsidTr="00017980">
        <w:trPr>
          <w:trHeight w:val="255"/>
        </w:trPr>
        <w:tc>
          <w:tcPr>
            <w:tcW w:w="3012" w:type="dxa"/>
            <w:gridSpan w:val="2"/>
            <w:tcBorders>
              <w:top w:val="nil"/>
              <w:left w:val="nil"/>
              <w:bottom w:val="nil"/>
              <w:right w:val="nil"/>
            </w:tcBorders>
            <w:noWrap/>
            <w:vAlign w:val="bottom"/>
          </w:tcPr>
          <w:p w14:paraId="68D22167" w14:textId="77777777" w:rsidR="004F6953" w:rsidRPr="00CC10EC" w:rsidRDefault="004F6953" w:rsidP="00C44039">
            <w:pPr>
              <w:spacing w:line="300" w:lineRule="atLeast"/>
            </w:pPr>
            <w:r>
              <w:t>New Computer Equipment</w:t>
            </w:r>
          </w:p>
        </w:tc>
        <w:tc>
          <w:tcPr>
            <w:tcW w:w="1823" w:type="dxa"/>
            <w:tcBorders>
              <w:top w:val="nil"/>
              <w:left w:val="nil"/>
              <w:bottom w:val="nil"/>
              <w:right w:val="nil"/>
            </w:tcBorders>
            <w:noWrap/>
            <w:vAlign w:val="bottom"/>
          </w:tcPr>
          <w:p w14:paraId="60585757" w14:textId="77777777" w:rsidR="004F6953" w:rsidRPr="00CC10EC" w:rsidRDefault="004F6953" w:rsidP="00C44039">
            <w:pPr>
              <w:spacing w:line="300" w:lineRule="atLeast"/>
            </w:pPr>
            <w:r>
              <w:t>June 6</w:t>
            </w:r>
          </w:p>
        </w:tc>
        <w:tc>
          <w:tcPr>
            <w:tcW w:w="1620" w:type="dxa"/>
            <w:tcBorders>
              <w:top w:val="nil"/>
              <w:left w:val="nil"/>
              <w:bottom w:val="nil"/>
              <w:right w:val="nil"/>
            </w:tcBorders>
            <w:noWrap/>
            <w:vAlign w:val="bottom"/>
          </w:tcPr>
          <w:p w14:paraId="381B862A" w14:textId="77777777" w:rsidR="004F6953" w:rsidRPr="00CC10EC" w:rsidRDefault="004F6953" w:rsidP="00C44039">
            <w:pPr>
              <w:spacing w:line="300" w:lineRule="atLeast"/>
              <w:jc w:val="right"/>
            </w:pPr>
            <w:r>
              <w:t>14,000</w:t>
            </w:r>
          </w:p>
        </w:tc>
      </w:tr>
      <w:tr w:rsidR="004F6953" w:rsidRPr="00CC10EC" w14:paraId="044CA7E9" w14:textId="77777777" w:rsidTr="00017980">
        <w:trPr>
          <w:trHeight w:val="255"/>
        </w:trPr>
        <w:tc>
          <w:tcPr>
            <w:tcW w:w="3012" w:type="dxa"/>
            <w:gridSpan w:val="2"/>
            <w:tcBorders>
              <w:top w:val="nil"/>
              <w:left w:val="nil"/>
              <w:bottom w:val="nil"/>
              <w:right w:val="nil"/>
            </w:tcBorders>
            <w:noWrap/>
            <w:vAlign w:val="bottom"/>
          </w:tcPr>
          <w:p w14:paraId="1F27991F" w14:textId="77777777" w:rsidR="004F6953" w:rsidRPr="00CC10EC" w:rsidRDefault="004F6953" w:rsidP="00C44039">
            <w:pPr>
              <w:spacing w:line="300" w:lineRule="atLeast"/>
            </w:pPr>
            <w:r>
              <w:t>Furniture</w:t>
            </w:r>
          </w:p>
        </w:tc>
        <w:tc>
          <w:tcPr>
            <w:tcW w:w="1823" w:type="dxa"/>
            <w:tcBorders>
              <w:top w:val="nil"/>
              <w:left w:val="nil"/>
              <w:bottom w:val="nil"/>
              <w:right w:val="nil"/>
            </w:tcBorders>
            <w:noWrap/>
            <w:vAlign w:val="bottom"/>
          </w:tcPr>
          <w:p w14:paraId="4D2A08B6" w14:textId="77777777" w:rsidR="004F6953" w:rsidRPr="00CC10EC" w:rsidRDefault="004F6953" w:rsidP="00C44039">
            <w:pPr>
              <w:spacing w:line="300" w:lineRule="atLeast"/>
            </w:pPr>
            <w:r>
              <w:t>July 15</w:t>
            </w:r>
          </w:p>
        </w:tc>
        <w:tc>
          <w:tcPr>
            <w:tcW w:w="1620" w:type="dxa"/>
            <w:tcBorders>
              <w:top w:val="nil"/>
              <w:left w:val="nil"/>
              <w:bottom w:val="nil"/>
              <w:right w:val="nil"/>
            </w:tcBorders>
            <w:noWrap/>
            <w:vAlign w:val="bottom"/>
          </w:tcPr>
          <w:p w14:paraId="609D0EC6" w14:textId="77777777" w:rsidR="004F6953" w:rsidRPr="00017980" w:rsidRDefault="004F6953" w:rsidP="00C44039">
            <w:pPr>
              <w:spacing w:line="300" w:lineRule="atLeast"/>
              <w:jc w:val="right"/>
            </w:pPr>
            <w:r w:rsidRPr="00017980">
              <w:t>32,000</w:t>
            </w:r>
          </w:p>
        </w:tc>
      </w:tr>
      <w:tr w:rsidR="004F6953" w:rsidRPr="004F6953" w14:paraId="7A74074E" w14:textId="77777777" w:rsidTr="000A5C5A">
        <w:trPr>
          <w:trHeight w:val="255"/>
        </w:trPr>
        <w:tc>
          <w:tcPr>
            <w:tcW w:w="3012" w:type="dxa"/>
            <w:gridSpan w:val="2"/>
            <w:tcBorders>
              <w:top w:val="nil"/>
              <w:left w:val="nil"/>
              <w:bottom w:val="nil"/>
              <w:right w:val="nil"/>
            </w:tcBorders>
            <w:noWrap/>
            <w:vAlign w:val="bottom"/>
          </w:tcPr>
          <w:p w14:paraId="0BD2514A" w14:textId="77777777" w:rsidR="004F6953" w:rsidRPr="00CC10EC" w:rsidRDefault="004F6953" w:rsidP="00C44039">
            <w:pPr>
              <w:spacing w:line="300" w:lineRule="atLeast"/>
            </w:pPr>
            <w:r>
              <w:t>New Delivery Truck</w:t>
            </w:r>
          </w:p>
        </w:tc>
        <w:tc>
          <w:tcPr>
            <w:tcW w:w="1823" w:type="dxa"/>
            <w:tcBorders>
              <w:top w:val="nil"/>
              <w:left w:val="nil"/>
              <w:bottom w:val="nil"/>
              <w:right w:val="nil"/>
            </w:tcBorders>
            <w:noWrap/>
            <w:vAlign w:val="bottom"/>
          </w:tcPr>
          <w:p w14:paraId="1E854DD7" w14:textId="77777777" w:rsidR="004F6953" w:rsidRPr="00CC10EC" w:rsidRDefault="004F6953" w:rsidP="00C44039">
            <w:pPr>
              <w:spacing w:line="300" w:lineRule="atLeast"/>
            </w:pPr>
            <w:r>
              <w:t>October 28</w:t>
            </w:r>
          </w:p>
        </w:tc>
        <w:tc>
          <w:tcPr>
            <w:tcW w:w="1620" w:type="dxa"/>
            <w:tcBorders>
              <w:top w:val="nil"/>
              <w:left w:val="nil"/>
              <w:bottom w:val="nil"/>
              <w:right w:val="nil"/>
            </w:tcBorders>
            <w:noWrap/>
            <w:vAlign w:val="bottom"/>
          </w:tcPr>
          <w:p w14:paraId="7B07EF4B" w14:textId="77777777" w:rsidR="004F6953" w:rsidRPr="004F6953" w:rsidRDefault="004F6953" w:rsidP="00C44039">
            <w:pPr>
              <w:spacing w:line="300" w:lineRule="atLeast"/>
              <w:jc w:val="right"/>
            </w:pPr>
            <w:r w:rsidRPr="00017980">
              <w:t>19</w:t>
            </w:r>
            <w:r w:rsidRPr="004F6953">
              <w:t>,000</w:t>
            </w:r>
          </w:p>
        </w:tc>
      </w:tr>
      <w:tr w:rsidR="004F6953" w:rsidRPr="00CC10EC" w14:paraId="248018AA" w14:textId="77777777" w:rsidTr="000A5C5A">
        <w:trPr>
          <w:trHeight w:val="255"/>
        </w:trPr>
        <w:tc>
          <w:tcPr>
            <w:tcW w:w="3012" w:type="dxa"/>
            <w:gridSpan w:val="2"/>
            <w:tcBorders>
              <w:top w:val="nil"/>
              <w:left w:val="nil"/>
              <w:bottom w:val="nil"/>
              <w:right w:val="nil"/>
            </w:tcBorders>
            <w:noWrap/>
            <w:vAlign w:val="bottom"/>
          </w:tcPr>
          <w:p w14:paraId="50492D4D" w14:textId="77777777" w:rsidR="004F6953" w:rsidRDefault="004F6953" w:rsidP="00C44039">
            <w:pPr>
              <w:spacing w:line="300" w:lineRule="atLeast"/>
            </w:pPr>
            <w:r>
              <w:t>Luxury Auto</w:t>
            </w:r>
          </w:p>
        </w:tc>
        <w:tc>
          <w:tcPr>
            <w:tcW w:w="1823" w:type="dxa"/>
            <w:tcBorders>
              <w:top w:val="nil"/>
              <w:left w:val="nil"/>
              <w:bottom w:val="nil"/>
              <w:right w:val="nil"/>
            </w:tcBorders>
            <w:noWrap/>
            <w:vAlign w:val="bottom"/>
          </w:tcPr>
          <w:p w14:paraId="225BC774" w14:textId="77777777" w:rsidR="004F6953" w:rsidRDefault="004F6953" w:rsidP="00C44039">
            <w:pPr>
              <w:spacing w:line="300" w:lineRule="atLeast"/>
            </w:pPr>
            <w:r>
              <w:t>December 31</w:t>
            </w:r>
          </w:p>
        </w:tc>
        <w:tc>
          <w:tcPr>
            <w:tcW w:w="1620" w:type="dxa"/>
            <w:tcBorders>
              <w:top w:val="nil"/>
              <w:left w:val="nil"/>
              <w:bottom w:val="nil"/>
              <w:right w:val="nil"/>
            </w:tcBorders>
            <w:noWrap/>
            <w:vAlign w:val="bottom"/>
          </w:tcPr>
          <w:p w14:paraId="35FF76DF" w14:textId="3B9B500F" w:rsidR="004F6953" w:rsidRPr="004F6953" w:rsidRDefault="008D5326" w:rsidP="00C44039">
            <w:pPr>
              <w:spacing w:line="300" w:lineRule="atLeast"/>
              <w:jc w:val="right"/>
              <w:rPr>
                <w:u w:val="single"/>
              </w:rPr>
            </w:pPr>
            <w:r>
              <w:rPr>
                <w:u w:val="single"/>
              </w:rPr>
              <w:t>7</w:t>
            </w:r>
            <w:r w:rsidR="004F6953">
              <w:rPr>
                <w:u w:val="single"/>
              </w:rPr>
              <w:t>0,000</w:t>
            </w:r>
          </w:p>
        </w:tc>
      </w:tr>
      <w:tr w:rsidR="004F6953" w:rsidRPr="00CC10EC" w14:paraId="2DC40E7E" w14:textId="77777777" w:rsidTr="000A5C5A">
        <w:trPr>
          <w:trHeight w:val="255"/>
        </w:trPr>
        <w:tc>
          <w:tcPr>
            <w:tcW w:w="3012" w:type="dxa"/>
            <w:gridSpan w:val="2"/>
            <w:tcBorders>
              <w:top w:val="nil"/>
              <w:left w:val="nil"/>
              <w:bottom w:val="nil"/>
              <w:right w:val="nil"/>
            </w:tcBorders>
            <w:noWrap/>
            <w:vAlign w:val="bottom"/>
          </w:tcPr>
          <w:p w14:paraId="613EE874" w14:textId="77777777" w:rsidR="004F6953" w:rsidRDefault="004F6953" w:rsidP="00C44039">
            <w:pPr>
              <w:spacing w:line="300" w:lineRule="atLeast"/>
            </w:pPr>
            <w:r>
              <w:t xml:space="preserve">  Total</w:t>
            </w:r>
          </w:p>
        </w:tc>
        <w:tc>
          <w:tcPr>
            <w:tcW w:w="1823" w:type="dxa"/>
            <w:tcBorders>
              <w:top w:val="nil"/>
              <w:left w:val="nil"/>
              <w:bottom w:val="nil"/>
              <w:right w:val="nil"/>
            </w:tcBorders>
            <w:noWrap/>
            <w:vAlign w:val="bottom"/>
          </w:tcPr>
          <w:p w14:paraId="45689AE8" w14:textId="77777777" w:rsidR="004F6953" w:rsidRDefault="004F6953" w:rsidP="00C44039">
            <w:pPr>
              <w:spacing w:line="300" w:lineRule="atLeast"/>
            </w:pPr>
          </w:p>
        </w:tc>
        <w:tc>
          <w:tcPr>
            <w:tcW w:w="1620" w:type="dxa"/>
            <w:tcBorders>
              <w:top w:val="nil"/>
              <w:left w:val="nil"/>
              <w:bottom w:val="nil"/>
              <w:right w:val="nil"/>
            </w:tcBorders>
            <w:noWrap/>
            <w:vAlign w:val="bottom"/>
          </w:tcPr>
          <w:p w14:paraId="590B9E48" w14:textId="505B155B" w:rsidR="004F6953" w:rsidRDefault="004F6953" w:rsidP="00C44039">
            <w:pPr>
              <w:spacing w:line="300" w:lineRule="atLeast"/>
              <w:jc w:val="right"/>
            </w:pPr>
            <w:r>
              <w:t>$1</w:t>
            </w:r>
            <w:r w:rsidR="008D5326">
              <w:t>4</w:t>
            </w:r>
            <w:r>
              <w:t>2,800</w:t>
            </w:r>
          </w:p>
        </w:tc>
      </w:tr>
    </w:tbl>
    <w:p w14:paraId="556CC58C" w14:textId="0E0683EA" w:rsidR="004F6953" w:rsidRDefault="00C44039" w:rsidP="00C44039">
      <w:pPr>
        <w:tabs>
          <w:tab w:val="left" w:pos="450"/>
        </w:tabs>
        <w:spacing w:line="300" w:lineRule="atLeast"/>
        <w:ind w:left="810"/>
      </w:pPr>
      <w:r>
        <w:br/>
        <w:t>a.</w:t>
      </w:r>
      <w:r w:rsidR="004F6953">
        <w:t xml:space="preserve"> Assuming no bonus or §179 expense, what is Burbank’s maximum cost recovery for this year?</w:t>
      </w:r>
    </w:p>
    <w:p w14:paraId="48E37A87" w14:textId="22C705D0" w:rsidR="004F6953" w:rsidRDefault="00C44039" w:rsidP="00C44039">
      <w:pPr>
        <w:tabs>
          <w:tab w:val="left" w:pos="810"/>
        </w:tabs>
        <w:spacing w:line="300" w:lineRule="atLeast"/>
        <w:ind w:left="810"/>
      </w:pPr>
      <w:r>
        <w:t>b.</w:t>
      </w:r>
      <w:r w:rsidR="004F6953">
        <w:t xml:space="preserve"> Assuming Burbank would like to maximize its cost recovery by electing bonus and §179 expense, which assets should Burbank immediately expense?</w:t>
      </w:r>
      <w:r w:rsidR="00D05764">
        <w:t xml:space="preserve"> </w:t>
      </w:r>
    </w:p>
    <w:p w14:paraId="003A4A3E" w14:textId="79816DF6" w:rsidR="00DC27E8" w:rsidRDefault="00C44039" w:rsidP="00C44039">
      <w:pPr>
        <w:tabs>
          <w:tab w:val="left" w:pos="810"/>
        </w:tabs>
        <w:spacing w:line="300" w:lineRule="atLeast"/>
        <w:ind w:left="810"/>
      </w:pPr>
      <w:r>
        <w:t>c.</w:t>
      </w:r>
      <w:r w:rsidR="00DC27E8">
        <w:t xml:space="preserve"> What is Burbank’s maximum cost recovery this year assuming it elects §179 expense and bonus depreciation?</w:t>
      </w:r>
    </w:p>
    <w:p w14:paraId="15B21584" w14:textId="77777777" w:rsidR="00C44039" w:rsidRDefault="00C44039" w:rsidP="00C44039">
      <w:pPr>
        <w:tabs>
          <w:tab w:val="left" w:pos="810"/>
        </w:tabs>
        <w:spacing w:line="300" w:lineRule="atLeast"/>
        <w:ind w:left="810"/>
      </w:pPr>
    </w:p>
    <w:tbl>
      <w:tblPr>
        <w:tblW w:w="0" w:type="auto"/>
        <w:jc w:val="center"/>
        <w:tblLook w:val="0000" w:firstRow="0" w:lastRow="0" w:firstColumn="0" w:lastColumn="0" w:noHBand="0" w:noVBand="0"/>
      </w:tblPr>
      <w:tblGrid>
        <w:gridCol w:w="8856"/>
      </w:tblGrid>
      <w:tr w:rsidR="004F6953" w:rsidRPr="004F6953" w14:paraId="18577385" w14:textId="77777777" w:rsidTr="00017980">
        <w:trPr>
          <w:trHeight w:val="255"/>
          <w:jc w:val="center"/>
        </w:trPr>
        <w:tc>
          <w:tcPr>
            <w:tcW w:w="0" w:type="auto"/>
            <w:tcBorders>
              <w:top w:val="nil"/>
              <w:left w:val="nil"/>
              <w:bottom w:val="single" w:sz="4" w:space="0" w:color="auto"/>
              <w:right w:val="nil"/>
            </w:tcBorders>
            <w:noWrap/>
            <w:vAlign w:val="bottom"/>
          </w:tcPr>
          <w:p w14:paraId="37AF5AB0" w14:textId="75CA3644" w:rsidR="004F6953" w:rsidRPr="004F6953" w:rsidRDefault="004F6953" w:rsidP="00C44039">
            <w:pPr>
              <w:spacing w:line="300" w:lineRule="atLeast"/>
            </w:pPr>
            <w:r>
              <w:br/>
            </w:r>
            <w:r w:rsidR="00C44039">
              <w:rPr>
                <w:i/>
              </w:rPr>
              <w:t>a.</w:t>
            </w:r>
            <w:r>
              <w:rPr>
                <w:i/>
              </w:rPr>
              <w:t xml:space="preserve"> Burbank Corporation must use the mid-quarter convention to determine its cost recovery because more than 40% ((19,000 + </w:t>
            </w:r>
            <w:r w:rsidR="00C768D4">
              <w:rPr>
                <w:i/>
              </w:rPr>
              <w:t>7</w:t>
            </w:r>
            <w:r>
              <w:rPr>
                <w:i/>
              </w:rPr>
              <w:t>0,000)/1</w:t>
            </w:r>
            <w:r w:rsidR="00C768D4">
              <w:rPr>
                <w:i/>
              </w:rPr>
              <w:t>4</w:t>
            </w:r>
            <w:r>
              <w:rPr>
                <w:i/>
              </w:rPr>
              <w:t xml:space="preserve">2,800 = </w:t>
            </w:r>
            <w:r w:rsidR="00C768D4">
              <w:rPr>
                <w:i/>
              </w:rPr>
              <w:t>62</w:t>
            </w:r>
            <w:r>
              <w:rPr>
                <w:i/>
              </w:rPr>
              <w:t xml:space="preserve">%) of its assets are placed in service in </w:t>
            </w:r>
            <w:r w:rsidR="00EF2EF6">
              <w:rPr>
                <w:i/>
              </w:rPr>
              <w:t>its</w:t>
            </w:r>
            <w:r>
              <w:rPr>
                <w:i/>
              </w:rPr>
              <w:t xml:space="preserve"> fourt</w:t>
            </w:r>
            <w:r w:rsidR="00EF2EF6">
              <w:rPr>
                <w:i/>
              </w:rPr>
              <w:t>h quarter. The cost recovery on the luxury auto is limited to the maximum $3,160 for the year. Burbank’s cost recovery is $13,767, calculated as follows:</w:t>
            </w:r>
          </w:p>
        </w:tc>
      </w:tr>
    </w:tbl>
    <w:p w14:paraId="59E071BF" w14:textId="388C8D45" w:rsidR="004F6953" w:rsidRDefault="004F6953" w:rsidP="00C44039">
      <w:pPr>
        <w:tabs>
          <w:tab w:val="left" w:pos="450"/>
        </w:tabs>
        <w:spacing w:line="300" w:lineRule="atLeast"/>
      </w:pPr>
    </w:p>
    <w:tbl>
      <w:tblPr>
        <w:tblW w:w="0" w:type="auto"/>
        <w:jc w:val="center"/>
        <w:tblLook w:val="0000" w:firstRow="0" w:lastRow="0" w:firstColumn="0" w:lastColumn="0" w:noHBand="0" w:noVBand="0"/>
      </w:tblPr>
      <w:tblGrid>
        <w:gridCol w:w="3402"/>
        <w:gridCol w:w="1083"/>
        <w:gridCol w:w="1470"/>
        <w:gridCol w:w="956"/>
        <w:gridCol w:w="1536"/>
      </w:tblGrid>
      <w:tr w:rsidR="004F6953" w:rsidRPr="004F6953" w14:paraId="7FE2C169" w14:textId="77777777" w:rsidTr="004F6953">
        <w:trPr>
          <w:trHeight w:val="255"/>
          <w:jc w:val="center"/>
        </w:trPr>
        <w:tc>
          <w:tcPr>
            <w:tcW w:w="0" w:type="auto"/>
            <w:tcBorders>
              <w:top w:val="nil"/>
              <w:left w:val="nil"/>
              <w:bottom w:val="single" w:sz="4" w:space="0" w:color="auto"/>
              <w:right w:val="nil"/>
            </w:tcBorders>
            <w:noWrap/>
            <w:vAlign w:val="bottom"/>
          </w:tcPr>
          <w:p w14:paraId="12788B06" w14:textId="77777777" w:rsidR="004F6953" w:rsidRPr="004F6953" w:rsidRDefault="004F6953" w:rsidP="00C44039">
            <w:pPr>
              <w:spacing w:line="300" w:lineRule="atLeast"/>
              <w:rPr>
                <w:b/>
                <w:bCs/>
                <w:szCs w:val="20"/>
              </w:rPr>
            </w:pPr>
            <w:r w:rsidRPr="004F6953">
              <w:rPr>
                <w:b/>
                <w:bCs/>
                <w:szCs w:val="20"/>
              </w:rPr>
              <w:lastRenderedPageBreak/>
              <w:t>Asset</w:t>
            </w:r>
          </w:p>
        </w:tc>
        <w:tc>
          <w:tcPr>
            <w:tcW w:w="0" w:type="auto"/>
            <w:tcBorders>
              <w:top w:val="nil"/>
              <w:left w:val="nil"/>
              <w:bottom w:val="single" w:sz="4" w:space="0" w:color="auto"/>
              <w:right w:val="nil"/>
            </w:tcBorders>
            <w:noWrap/>
            <w:vAlign w:val="bottom"/>
          </w:tcPr>
          <w:p w14:paraId="357A2877" w14:textId="77777777" w:rsidR="004F6953" w:rsidRPr="004F6953" w:rsidRDefault="004F6953" w:rsidP="00C44039">
            <w:pPr>
              <w:spacing w:line="300" w:lineRule="atLeast"/>
              <w:jc w:val="center"/>
              <w:rPr>
                <w:b/>
                <w:bCs/>
                <w:szCs w:val="20"/>
              </w:rPr>
            </w:pPr>
            <w:r w:rsidRPr="004F6953">
              <w:rPr>
                <w:b/>
                <w:bCs/>
                <w:szCs w:val="20"/>
              </w:rPr>
              <w:t>Original</w:t>
            </w:r>
          </w:p>
          <w:p w14:paraId="2A6F3B6B" w14:textId="77777777" w:rsidR="004F6953" w:rsidRPr="004F6953" w:rsidRDefault="004F6953" w:rsidP="00C44039">
            <w:pPr>
              <w:spacing w:line="300" w:lineRule="atLeast"/>
              <w:jc w:val="center"/>
              <w:rPr>
                <w:b/>
                <w:bCs/>
                <w:szCs w:val="20"/>
              </w:rPr>
            </w:pPr>
            <w:r w:rsidRPr="004F6953">
              <w:rPr>
                <w:b/>
                <w:bCs/>
                <w:szCs w:val="20"/>
              </w:rPr>
              <w:t>Basis</w:t>
            </w:r>
          </w:p>
        </w:tc>
        <w:tc>
          <w:tcPr>
            <w:tcW w:w="0" w:type="auto"/>
            <w:tcBorders>
              <w:top w:val="nil"/>
              <w:left w:val="nil"/>
              <w:bottom w:val="single" w:sz="4" w:space="0" w:color="auto"/>
              <w:right w:val="nil"/>
            </w:tcBorders>
          </w:tcPr>
          <w:p w14:paraId="084737B7" w14:textId="77777777" w:rsidR="004F6953" w:rsidRDefault="004F6953" w:rsidP="00C44039">
            <w:pPr>
              <w:spacing w:line="300" w:lineRule="atLeast"/>
              <w:jc w:val="center"/>
              <w:rPr>
                <w:b/>
                <w:bCs/>
                <w:szCs w:val="20"/>
              </w:rPr>
            </w:pPr>
          </w:p>
          <w:p w14:paraId="2F3111AB" w14:textId="77777777" w:rsidR="004F6953" w:rsidRPr="004F6953" w:rsidRDefault="004F6953" w:rsidP="00C44039">
            <w:pPr>
              <w:spacing w:line="300" w:lineRule="atLeast"/>
              <w:jc w:val="center"/>
              <w:rPr>
                <w:b/>
                <w:bCs/>
                <w:szCs w:val="20"/>
              </w:rPr>
            </w:pPr>
            <w:r>
              <w:rPr>
                <w:b/>
                <w:bCs/>
                <w:szCs w:val="20"/>
              </w:rPr>
              <w:t xml:space="preserve">Convention/ </w:t>
            </w:r>
            <w:r>
              <w:rPr>
                <w:b/>
                <w:bCs/>
                <w:szCs w:val="20"/>
              </w:rPr>
              <w:br/>
              <w:t>Quarter</w:t>
            </w:r>
          </w:p>
        </w:tc>
        <w:tc>
          <w:tcPr>
            <w:tcW w:w="0" w:type="auto"/>
            <w:tcBorders>
              <w:top w:val="nil"/>
              <w:left w:val="nil"/>
              <w:bottom w:val="single" w:sz="4" w:space="0" w:color="auto"/>
              <w:right w:val="nil"/>
            </w:tcBorders>
          </w:tcPr>
          <w:p w14:paraId="087F8AB7" w14:textId="77777777" w:rsidR="004F6953" w:rsidRPr="004F6953" w:rsidRDefault="004F6953" w:rsidP="00C44039">
            <w:pPr>
              <w:spacing w:line="300" w:lineRule="atLeast"/>
              <w:jc w:val="center"/>
              <w:rPr>
                <w:b/>
                <w:bCs/>
                <w:szCs w:val="20"/>
              </w:rPr>
            </w:pPr>
          </w:p>
          <w:p w14:paraId="1FF94DCC" w14:textId="77777777" w:rsidR="004F6953" w:rsidRPr="004F6953" w:rsidRDefault="004F6953" w:rsidP="00C44039">
            <w:pPr>
              <w:spacing w:line="300" w:lineRule="atLeast"/>
              <w:jc w:val="center"/>
              <w:rPr>
                <w:b/>
                <w:bCs/>
                <w:szCs w:val="20"/>
              </w:rPr>
            </w:pPr>
            <w:r w:rsidRPr="004F6953">
              <w:rPr>
                <w:b/>
                <w:bCs/>
                <w:szCs w:val="20"/>
              </w:rPr>
              <w:t>Rate</w:t>
            </w:r>
          </w:p>
        </w:tc>
        <w:tc>
          <w:tcPr>
            <w:tcW w:w="0" w:type="auto"/>
            <w:tcBorders>
              <w:top w:val="nil"/>
              <w:left w:val="nil"/>
              <w:bottom w:val="single" w:sz="4" w:space="0" w:color="auto"/>
              <w:right w:val="nil"/>
            </w:tcBorders>
            <w:noWrap/>
            <w:vAlign w:val="bottom"/>
          </w:tcPr>
          <w:p w14:paraId="3A2A513E" w14:textId="77777777" w:rsidR="004F6953" w:rsidRPr="004F6953" w:rsidRDefault="004F6953" w:rsidP="00C44039">
            <w:pPr>
              <w:spacing w:line="300" w:lineRule="atLeast"/>
              <w:jc w:val="center"/>
              <w:rPr>
                <w:b/>
                <w:bCs/>
                <w:szCs w:val="20"/>
              </w:rPr>
            </w:pPr>
            <w:r w:rsidRPr="004F6953">
              <w:rPr>
                <w:b/>
                <w:bCs/>
                <w:szCs w:val="20"/>
              </w:rPr>
              <w:t>Depreciation</w:t>
            </w:r>
          </w:p>
          <w:p w14:paraId="047B91F7" w14:textId="77777777" w:rsidR="004F6953" w:rsidRPr="004F6953" w:rsidRDefault="004F6953" w:rsidP="00C44039">
            <w:pPr>
              <w:spacing w:line="300" w:lineRule="atLeast"/>
              <w:jc w:val="center"/>
              <w:rPr>
                <w:b/>
                <w:bCs/>
                <w:szCs w:val="20"/>
              </w:rPr>
            </w:pPr>
            <w:r w:rsidRPr="004F6953">
              <w:rPr>
                <w:b/>
                <w:bCs/>
                <w:szCs w:val="20"/>
              </w:rPr>
              <w:t>Expense</w:t>
            </w:r>
          </w:p>
        </w:tc>
      </w:tr>
      <w:tr w:rsidR="004F6953" w:rsidRPr="004F6953" w14:paraId="45EC347F" w14:textId="77777777" w:rsidTr="000A5C5A">
        <w:trPr>
          <w:trHeight w:val="255"/>
          <w:jc w:val="center"/>
        </w:trPr>
        <w:tc>
          <w:tcPr>
            <w:tcW w:w="0" w:type="auto"/>
            <w:tcBorders>
              <w:top w:val="single" w:sz="4" w:space="0" w:color="auto"/>
              <w:left w:val="nil"/>
              <w:right w:val="nil"/>
            </w:tcBorders>
            <w:noWrap/>
            <w:vAlign w:val="bottom"/>
          </w:tcPr>
          <w:p w14:paraId="4CC1A705" w14:textId="77777777" w:rsidR="004F6953" w:rsidRPr="004F6953" w:rsidRDefault="004F6953" w:rsidP="00C44039">
            <w:pPr>
              <w:spacing w:line="300" w:lineRule="atLeast"/>
              <w:rPr>
                <w:bCs/>
                <w:szCs w:val="20"/>
              </w:rPr>
            </w:pPr>
            <w:r w:rsidRPr="004F6953">
              <w:rPr>
                <w:bCs/>
                <w:szCs w:val="20"/>
              </w:rPr>
              <w:t>Used Copier</w:t>
            </w:r>
            <w:r>
              <w:rPr>
                <w:bCs/>
                <w:szCs w:val="20"/>
              </w:rPr>
              <w:t xml:space="preserve"> (5 </w:t>
            </w:r>
            <w:proofErr w:type="spellStart"/>
            <w:r>
              <w:rPr>
                <w:bCs/>
                <w:szCs w:val="20"/>
              </w:rPr>
              <w:t>yr</w:t>
            </w:r>
            <w:proofErr w:type="spellEnd"/>
            <w:r>
              <w:rPr>
                <w:bCs/>
                <w:szCs w:val="20"/>
              </w:rPr>
              <w:t>)</w:t>
            </w:r>
          </w:p>
        </w:tc>
        <w:tc>
          <w:tcPr>
            <w:tcW w:w="0" w:type="auto"/>
            <w:tcBorders>
              <w:top w:val="single" w:sz="4" w:space="0" w:color="auto"/>
              <w:left w:val="nil"/>
              <w:right w:val="nil"/>
            </w:tcBorders>
            <w:noWrap/>
            <w:vAlign w:val="bottom"/>
          </w:tcPr>
          <w:p w14:paraId="3C313C0A" w14:textId="77777777" w:rsidR="004F6953" w:rsidRPr="004F6953" w:rsidRDefault="004F6953" w:rsidP="00C44039">
            <w:pPr>
              <w:spacing w:line="300" w:lineRule="atLeast"/>
              <w:jc w:val="center"/>
              <w:rPr>
                <w:bCs/>
              </w:rPr>
            </w:pPr>
            <w:r w:rsidRPr="004F6953">
              <w:rPr>
                <w:bCs/>
              </w:rPr>
              <w:t>$7,800</w:t>
            </w:r>
          </w:p>
        </w:tc>
        <w:tc>
          <w:tcPr>
            <w:tcW w:w="0" w:type="auto"/>
            <w:tcBorders>
              <w:top w:val="single" w:sz="4" w:space="0" w:color="auto"/>
              <w:left w:val="nil"/>
              <w:right w:val="nil"/>
            </w:tcBorders>
          </w:tcPr>
          <w:p w14:paraId="47D92193" w14:textId="77777777" w:rsidR="004F6953" w:rsidRPr="004F6953" w:rsidRDefault="004F6953" w:rsidP="00C44039">
            <w:pPr>
              <w:spacing w:line="300" w:lineRule="atLeast"/>
              <w:jc w:val="center"/>
              <w:rPr>
                <w:bCs/>
              </w:rPr>
            </w:pPr>
            <w:r w:rsidRPr="004F6953">
              <w:rPr>
                <w:bCs/>
              </w:rPr>
              <w:t>MQ – Q1</w:t>
            </w:r>
          </w:p>
        </w:tc>
        <w:tc>
          <w:tcPr>
            <w:tcW w:w="0" w:type="auto"/>
            <w:tcBorders>
              <w:top w:val="single" w:sz="4" w:space="0" w:color="auto"/>
              <w:left w:val="nil"/>
              <w:right w:val="nil"/>
            </w:tcBorders>
          </w:tcPr>
          <w:p w14:paraId="6FE9EB5A" w14:textId="77777777" w:rsidR="004F6953" w:rsidRPr="004F6953" w:rsidRDefault="004F6953" w:rsidP="00C44039">
            <w:pPr>
              <w:spacing w:line="300" w:lineRule="atLeast"/>
              <w:jc w:val="center"/>
              <w:rPr>
                <w:bCs/>
                <w:szCs w:val="20"/>
              </w:rPr>
            </w:pPr>
            <w:r w:rsidRPr="004F6953">
              <w:rPr>
                <w:bCs/>
                <w:szCs w:val="20"/>
              </w:rPr>
              <w:t>35%</w:t>
            </w:r>
          </w:p>
        </w:tc>
        <w:tc>
          <w:tcPr>
            <w:tcW w:w="0" w:type="auto"/>
            <w:tcBorders>
              <w:top w:val="single" w:sz="4" w:space="0" w:color="auto"/>
              <w:left w:val="nil"/>
              <w:right w:val="nil"/>
            </w:tcBorders>
            <w:noWrap/>
            <w:vAlign w:val="bottom"/>
          </w:tcPr>
          <w:p w14:paraId="7BF6CB8F" w14:textId="77777777" w:rsidR="004F6953" w:rsidRPr="004F6953" w:rsidRDefault="004F6953" w:rsidP="00C44039">
            <w:pPr>
              <w:spacing w:line="300" w:lineRule="atLeast"/>
              <w:ind w:right="250"/>
              <w:jc w:val="right"/>
              <w:rPr>
                <w:bCs/>
                <w:szCs w:val="20"/>
              </w:rPr>
            </w:pPr>
            <w:r w:rsidRPr="004F6953">
              <w:rPr>
                <w:bCs/>
                <w:szCs w:val="20"/>
              </w:rPr>
              <w:t>$2,730</w:t>
            </w:r>
          </w:p>
        </w:tc>
      </w:tr>
      <w:tr w:rsidR="004F6953" w:rsidRPr="004F6953" w14:paraId="5433B2D6" w14:textId="77777777" w:rsidTr="004F6953">
        <w:trPr>
          <w:trHeight w:val="255"/>
          <w:jc w:val="center"/>
        </w:trPr>
        <w:tc>
          <w:tcPr>
            <w:tcW w:w="0" w:type="auto"/>
            <w:tcBorders>
              <w:left w:val="nil"/>
              <w:right w:val="nil"/>
            </w:tcBorders>
            <w:noWrap/>
            <w:vAlign w:val="bottom"/>
          </w:tcPr>
          <w:p w14:paraId="11A6B63E" w14:textId="77777777" w:rsidR="004F6953" w:rsidRPr="004F6953" w:rsidRDefault="004F6953" w:rsidP="00C44039">
            <w:pPr>
              <w:spacing w:line="300" w:lineRule="atLeast"/>
              <w:rPr>
                <w:bCs/>
                <w:szCs w:val="20"/>
              </w:rPr>
            </w:pPr>
            <w:r>
              <w:rPr>
                <w:bCs/>
                <w:szCs w:val="20"/>
              </w:rPr>
              <w:t xml:space="preserve">New Computer Equipment (5 </w:t>
            </w:r>
            <w:proofErr w:type="spellStart"/>
            <w:r>
              <w:rPr>
                <w:bCs/>
                <w:szCs w:val="20"/>
              </w:rPr>
              <w:t>yr</w:t>
            </w:r>
            <w:proofErr w:type="spellEnd"/>
            <w:r>
              <w:rPr>
                <w:bCs/>
                <w:szCs w:val="20"/>
              </w:rPr>
              <w:t>)</w:t>
            </w:r>
          </w:p>
        </w:tc>
        <w:tc>
          <w:tcPr>
            <w:tcW w:w="0" w:type="auto"/>
            <w:tcBorders>
              <w:left w:val="nil"/>
              <w:right w:val="nil"/>
            </w:tcBorders>
            <w:noWrap/>
            <w:vAlign w:val="bottom"/>
          </w:tcPr>
          <w:p w14:paraId="43AA34A7" w14:textId="77777777" w:rsidR="004F6953" w:rsidRPr="004F6953" w:rsidRDefault="004F6953" w:rsidP="00C44039">
            <w:pPr>
              <w:spacing w:line="300" w:lineRule="atLeast"/>
              <w:jc w:val="center"/>
              <w:rPr>
                <w:bCs/>
              </w:rPr>
            </w:pPr>
            <w:r>
              <w:rPr>
                <w:bCs/>
              </w:rPr>
              <w:t>14,000</w:t>
            </w:r>
          </w:p>
        </w:tc>
        <w:tc>
          <w:tcPr>
            <w:tcW w:w="0" w:type="auto"/>
            <w:tcBorders>
              <w:left w:val="nil"/>
              <w:right w:val="nil"/>
            </w:tcBorders>
          </w:tcPr>
          <w:p w14:paraId="73B2B31F" w14:textId="77777777" w:rsidR="004F6953" w:rsidRPr="004F6953" w:rsidRDefault="004F6953" w:rsidP="00C44039">
            <w:pPr>
              <w:spacing w:line="300" w:lineRule="atLeast"/>
              <w:jc w:val="center"/>
              <w:rPr>
                <w:bCs/>
              </w:rPr>
            </w:pPr>
            <w:r>
              <w:rPr>
                <w:bCs/>
              </w:rPr>
              <w:t>MQ – Q2</w:t>
            </w:r>
          </w:p>
        </w:tc>
        <w:tc>
          <w:tcPr>
            <w:tcW w:w="0" w:type="auto"/>
            <w:tcBorders>
              <w:left w:val="nil"/>
              <w:right w:val="nil"/>
            </w:tcBorders>
          </w:tcPr>
          <w:p w14:paraId="298E9EE7" w14:textId="77777777" w:rsidR="004F6953" w:rsidRPr="004F6953" w:rsidRDefault="004F6953" w:rsidP="00C44039">
            <w:pPr>
              <w:spacing w:line="300" w:lineRule="atLeast"/>
              <w:jc w:val="center"/>
              <w:rPr>
                <w:bCs/>
                <w:szCs w:val="20"/>
              </w:rPr>
            </w:pPr>
            <w:r>
              <w:rPr>
                <w:bCs/>
                <w:szCs w:val="20"/>
              </w:rPr>
              <w:t>25%</w:t>
            </w:r>
          </w:p>
        </w:tc>
        <w:tc>
          <w:tcPr>
            <w:tcW w:w="0" w:type="auto"/>
            <w:tcBorders>
              <w:left w:val="nil"/>
              <w:right w:val="nil"/>
            </w:tcBorders>
            <w:noWrap/>
            <w:vAlign w:val="bottom"/>
          </w:tcPr>
          <w:p w14:paraId="5F72DA75" w14:textId="77777777" w:rsidR="004F6953" w:rsidRPr="004F6953" w:rsidRDefault="004F6953" w:rsidP="00C44039">
            <w:pPr>
              <w:spacing w:line="300" w:lineRule="atLeast"/>
              <w:ind w:right="250"/>
              <w:jc w:val="right"/>
              <w:rPr>
                <w:bCs/>
                <w:szCs w:val="20"/>
              </w:rPr>
            </w:pPr>
            <w:r>
              <w:rPr>
                <w:bCs/>
                <w:szCs w:val="20"/>
              </w:rPr>
              <w:t>3,500</w:t>
            </w:r>
          </w:p>
        </w:tc>
      </w:tr>
      <w:tr w:rsidR="004F6953" w:rsidRPr="004F6953" w14:paraId="2D1983B4" w14:textId="77777777" w:rsidTr="000A5C5A">
        <w:trPr>
          <w:trHeight w:val="255"/>
          <w:jc w:val="center"/>
        </w:trPr>
        <w:tc>
          <w:tcPr>
            <w:tcW w:w="0" w:type="auto"/>
            <w:tcBorders>
              <w:left w:val="nil"/>
              <w:right w:val="nil"/>
            </w:tcBorders>
            <w:noWrap/>
            <w:vAlign w:val="bottom"/>
          </w:tcPr>
          <w:p w14:paraId="5E60B101" w14:textId="77777777" w:rsidR="004F6953" w:rsidRDefault="004F6953" w:rsidP="00C44039">
            <w:pPr>
              <w:spacing w:line="300" w:lineRule="atLeast"/>
              <w:rPr>
                <w:bCs/>
                <w:szCs w:val="20"/>
              </w:rPr>
            </w:pPr>
            <w:r>
              <w:rPr>
                <w:bCs/>
                <w:szCs w:val="20"/>
              </w:rPr>
              <w:t xml:space="preserve">Furniture (7 </w:t>
            </w:r>
            <w:proofErr w:type="spellStart"/>
            <w:r>
              <w:rPr>
                <w:bCs/>
                <w:szCs w:val="20"/>
              </w:rPr>
              <w:t>yr</w:t>
            </w:r>
            <w:proofErr w:type="spellEnd"/>
            <w:r>
              <w:rPr>
                <w:bCs/>
                <w:szCs w:val="20"/>
              </w:rPr>
              <w:t>)</w:t>
            </w:r>
          </w:p>
        </w:tc>
        <w:tc>
          <w:tcPr>
            <w:tcW w:w="0" w:type="auto"/>
            <w:tcBorders>
              <w:left w:val="nil"/>
              <w:right w:val="nil"/>
            </w:tcBorders>
            <w:noWrap/>
            <w:vAlign w:val="bottom"/>
          </w:tcPr>
          <w:p w14:paraId="3E735778" w14:textId="77777777" w:rsidR="004F6953" w:rsidRDefault="004F6953" w:rsidP="00C44039">
            <w:pPr>
              <w:spacing w:line="300" w:lineRule="atLeast"/>
              <w:jc w:val="center"/>
              <w:rPr>
                <w:bCs/>
              </w:rPr>
            </w:pPr>
            <w:r>
              <w:rPr>
                <w:bCs/>
              </w:rPr>
              <w:t>32,000</w:t>
            </w:r>
          </w:p>
        </w:tc>
        <w:tc>
          <w:tcPr>
            <w:tcW w:w="0" w:type="auto"/>
            <w:tcBorders>
              <w:left w:val="nil"/>
              <w:right w:val="nil"/>
            </w:tcBorders>
          </w:tcPr>
          <w:p w14:paraId="69EF63D8" w14:textId="77777777" w:rsidR="004F6953" w:rsidRDefault="004F6953" w:rsidP="00C44039">
            <w:pPr>
              <w:spacing w:line="300" w:lineRule="atLeast"/>
              <w:jc w:val="center"/>
              <w:rPr>
                <w:bCs/>
              </w:rPr>
            </w:pPr>
            <w:r>
              <w:rPr>
                <w:bCs/>
              </w:rPr>
              <w:t>MQ – Q3</w:t>
            </w:r>
          </w:p>
        </w:tc>
        <w:tc>
          <w:tcPr>
            <w:tcW w:w="0" w:type="auto"/>
            <w:tcBorders>
              <w:left w:val="nil"/>
              <w:right w:val="nil"/>
            </w:tcBorders>
          </w:tcPr>
          <w:p w14:paraId="1FD639BA" w14:textId="77777777" w:rsidR="004F6953" w:rsidRDefault="004F6953" w:rsidP="00C44039">
            <w:pPr>
              <w:spacing w:line="300" w:lineRule="atLeast"/>
              <w:jc w:val="center"/>
              <w:rPr>
                <w:bCs/>
                <w:szCs w:val="20"/>
              </w:rPr>
            </w:pPr>
            <w:r>
              <w:rPr>
                <w:bCs/>
                <w:szCs w:val="20"/>
              </w:rPr>
              <w:t>10.71%</w:t>
            </w:r>
          </w:p>
        </w:tc>
        <w:tc>
          <w:tcPr>
            <w:tcW w:w="0" w:type="auto"/>
            <w:tcBorders>
              <w:left w:val="nil"/>
              <w:right w:val="nil"/>
            </w:tcBorders>
            <w:noWrap/>
            <w:vAlign w:val="bottom"/>
          </w:tcPr>
          <w:p w14:paraId="78714964" w14:textId="77777777" w:rsidR="004F6953" w:rsidRDefault="004F6953" w:rsidP="00C44039">
            <w:pPr>
              <w:spacing w:line="300" w:lineRule="atLeast"/>
              <w:ind w:right="250"/>
              <w:jc w:val="right"/>
              <w:rPr>
                <w:bCs/>
                <w:szCs w:val="20"/>
              </w:rPr>
            </w:pPr>
            <w:r>
              <w:rPr>
                <w:bCs/>
                <w:szCs w:val="20"/>
              </w:rPr>
              <w:t>3,427</w:t>
            </w:r>
          </w:p>
        </w:tc>
      </w:tr>
      <w:tr w:rsidR="004F6953" w:rsidRPr="004F6953" w14:paraId="6990F301" w14:textId="77777777" w:rsidTr="000A5C5A">
        <w:trPr>
          <w:trHeight w:val="255"/>
          <w:jc w:val="center"/>
        </w:trPr>
        <w:tc>
          <w:tcPr>
            <w:tcW w:w="0" w:type="auto"/>
            <w:tcBorders>
              <w:left w:val="nil"/>
              <w:right w:val="nil"/>
            </w:tcBorders>
            <w:noWrap/>
            <w:vAlign w:val="bottom"/>
          </w:tcPr>
          <w:p w14:paraId="46DE6C54" w14:textId="77777777" w:rsidR="004F6953" w:rsidRDefault="004F6953" w:rsidP="00C44039">
            <w:pPr>
              <w:spacing w:line="300" w:lineRule="atLeast"/>
              <w:rPr>
                <w:bCs/>
                <w:szCs w:val="20"/>
              </w:rPr>
            </w:pPr>
            <w:r>
              <w:rPr>
                <w:bCs/>
                <w:szCs w:val="20"/>
              </w:rPr>
              <w:t xml:space="preserve">New Delivery Truck (5 </w:t>
            </w:r>
            <w:proofErr w:type="spellStart"/>
            <w:r>
              <w:rPr>
                <w:bCs/>
                <w:szCs w:val="20"/>
              </w:rPr>
              <w:t>yr</w:t>
            </w:r>
            <w:proofErr w:type="spellEnd"/>
            <w:r>
              <w:rPr>
                <w:bCs/>
                <w:szCs w:val="20"/>
              </w:rPr>
              <w:t>)</w:t>
            </w:r>
          </w:p>
        </w:tc>
        <w:tc>
          <w:tcPr>
            <w:tcW w:w="0" w:type="auto"/>
            <w:tcBorders>
              <w:left w:val="nil"/>
              <w:right w:val="nil"/>
            </w:tcBorders>
            <w:noWrap/>
            <w:vAlign w:val="bottom"/>
          </w:tcPr>
          <w:p w14:paraId="5DEEA77C" w14:textId="77777777" w:rsidR="004F6953" w:rsidRDefault="004F6953" w:rsidP="00C44039">
            <w:pPr>
              <w:spacing w:line="300" w:lineRule="atLeast"/>
              <w:jc w:val="center"/>
              <w:rPr>
                <w:bCs/>
              </w:rPr>
            </w:pPr>
            <w:r>
              <w:rPr>
                <w:bCs/>
              </w:rPr>
              <w:t>19,000</w:t>
            </w:r>
          </w:p>
        </w:tc>
        <w:tc>
          <w:tcPr>
            <w:tcW w:w="0" w:type="auto"/>
            <w:tcBorders>
              <w:left w:val="nil"/>
              <w:right w:val="nil"/>
            </w:tcBorders>
          </w:tcPr>
          <w:p w14:paraId="279C1923" w14:textId="77777777" w:rsidR="004F6953" w:rsidRDefault="004F6953" w:rsidP="00C44039">
            <w:pPr>
              <w:spacing w:line="300" w:lineRule="atLeast"/>
              <w:jc w:val="center"/>
              <w:rPr>
                <w:bCs/>
              </w:rPr>
            </w:pPr>
            <w:r>
              <w:rPr>
                <w:bCs/>
              </w:rPr>
              <w:t>MQ – Q4</w:t>
            </w:r>
          </w:p>
        </w:tc>
        <w:tc>
          <w:tcPr>
            <w:tcW w:w="0" w:type="auto"/>
            <w:tcBorders>
              <w:left w:val="nil"/>
              <w:right w:val="nil"/>
            </w:tcBorders>
          </w:tcPr>
          <w:p w14:paraId="2A7D2C6E" w14:textId="77777777" w:rsidR="004F6953" w:rsidRDefault="004F6953" w:rsidP="00C44039">
            <w:pPr>
              <w:spacing w:line="300" w:lineRule="atLeast"/>
              <w:jc w:val="center"/>
              <w:rPr>
                <w:bCs/>
                <w:szCs w:val="20"/>
              </w:rPr>
            </w:pPr>
            <w:r>
              <w:rPr>
                <w:bCs/>
                <w:szCs w:val="20"/>
              </w:rPr>
              <w:t>5%</w:t>
            </w:r>
          </w:p>
        </w:tc>
        <w:tc>
          <w:tcPr>
            <w:tcW w:w="0" w:type="auto"/>
            <w:tcBorders>
              <w:left w:val="nil"/>
              <w:right w:val="nil"/>
            </w:tcBorders>
            <w:noWrap/>
            <w:vAlign w:val="bottom"/>
          </w:tcPr>
          <w:p w14:paraId="1F1E5433" w14:textId="77777777" w:rsidR="004F6953" w:rsidRDefault="004F6953" w:rsidP="00C44039">
            <w:pPr>
              <w:spacing w:line="300" w:lineRule="atLeast"/>
              <w:ind w:right="250"/>
              <w:jc w:val="right"/>
              <w:rPr>
                <w:bCs/>
                <w:szCs w:val="20"/>
              </w:rPr>
            </w:pPr>
            <w:r>
              <w:rPr>
                <w:bCs/>
                <w:szCs w:val="20"/>
              </w:rPr>
              <w:t>950</w:t>
            </w:r>
          </w:p>
        </w:tc>
      </w:tr>
      <w:tr w:rsidR="004F6953" w:rsidRPr="004F6953" w14:paraId="6020C3C3" w14:textId="77777777" w:rsidTr="000A5C5A">
        <w:trPr>
          <w:trHeight w:val="255"/>
          <w:jc w:val="center"/>
        </w:trPr>
        <w:tc>
          <w:tcPr>
            <w:tcW w:w="0" w:type="auto"/>
            <w:tcBorders>
              <w:left w:val="nil"/>
              <w:right w:val="nil"/>
            </w:tcBorders>
            <w:noWrap/>
            <w:vAlign w:val="bottom"/>
          </w:tcPr>
          <w:p w14:paraId="78C75C54" w14:textId="77777777" w:rsidR="004F6953" w:rsidRDefault="004F6953" w:rsidP="00C44039">
            <w:pPr>
              <w:spacing w:line="300" w:lineRule="atLeast"/>
              <w:rPr>
                <w:bCs/>
                <w:szCs w:val="20"/>
              </w:rPr>
            </w:pPr>
            <w:r>
              <w:rPr>
                <w:bCs/>
                <w:szCs w:val="20"/>
              </w:rPr>
              <w:t xml:space="preserve">Luxury Auto (5 </w:t>
            </w:r>
            <w:proofErr w:type="spellStart"/>
            <w:r>
              <w:rPr>
                <w:bCs/>
                <w:szCs w:val="20"/>
              </w:rPr>
              <w:t>yr</w:t>
            </w:r>
            <w:proofErr w:type="spellEnd"/>
            <w:r>
              <w:rPr>
                <w:bCs/>
                <w:szCs w:val="20"/>
              </w:rPr>
              <w:t xml:space="preserve"> – limited)</w:t>
            </w:r>
          </w:p>
        </w:tc>
        <w:tc>
          <w:tcPr>
            <w:tcW w:w="0" w:type="auto"/>
            <w:tcBorders>
              <w:left w:val="nil"/>
              <w:right w:val="nil"/>
            </w:tcBorders>
            <w:noWrap/>
            <w:vAlign w:val="bottom"/>
          </w:tcPr>
          <w:p w14:paraId="132E0318" w14:textId="08CDFC8F" w:rsidR="004F6953" w:rsidRDefault="008D5326" w:rsidP="00C44039">
            <w:pPr>
              <w:spacing w:line="300" w:lineRule="atLeast"/>
              <w:jc w:val="center"/>
              <w:rPr>
                <w:bCs/>
              </w:rPr>
            </w:pPr>
            <w:r>
              <w:rPr>
                <w:bCs/>
              </w:rPr>
              <w:t>7</w:t>
            </w:r>
            <w:r w:rsidR="004F6953">
              <w:rPr>
                <w:bCs/>
              </w:rPr>
              <w:t>0,000</w:t>
            </w:r>
          </w:p>
        </w:tc>
        <w:tc>
          <w:tcPr>
            <w:tcW w:w="0" w:type="auto"/>
            <w:tcBorders>
              <w:left w:val="nil"/>
              <w:right w:val="nil"/>
            </w:tcBorders>
          </w:tcPr>
          <w:p w14:paraId="67397DDE" w14:textId="77777777" w:rsidR="004F6953" w:rsidRDefault="004F6953" w:rsidP="00C44039">
            <w:pPr>
              <w:spacing w:line="300" w:lineRule="atLeast"/>
              <w:jc w:val="center"/>
              <w:rPr>
                <w:bCs/>
              </w:rPr>
            </w:pPr>
            <w:r>
              <w:rPr>
                <w:bCs/>
              </w:rPr>
              <w:t>MQ – Q4</w:t>
            </w:r>
          </w:p>
        </w:tc>
        <w:tc>
          <w:tcPr>
            <w:tcW w:w="0" w:type="auto"/>
            <w:tcBorders>
              <w:left w:val="nil"/>
              <w:right w:val="nil"/>
            </w:tcBorders>
          </w:tcPr>
          <w:p w14:paraId="239E98CC" w14:textId="77777777" w:rsidR="004F6953" w:rsidRDefault="004F6953" w:rsidP="00C44039">
            <w:pPr>
              <w:spacing w:line="300" w:lineRule="atLeast"/>
              <w:jc w:val="center"/>
              <w:rPr>
                <w:bCs/>
                <w:szCs w:val="20"/>
              </w:rPr>
            </w:pPr>
            <w:r>
              <w:rPr>
                <w:bCs/>
                <w:szCs w:val="20"/>
              </w:rPr>
              <w:t>-</w:t>
            </w:r>
          </w:p>
        </w:tc>
        <w:tc>
          <w:tcPr>
            <w:tcW w:w="0" w:type="auto"/>
            <w:tcBorders>
              <w:left w:val="nil"/>
              <w:right w:val="nil"/>
            </w:tcBorders>
            <w:noWrap/>
            <w:vAlign w:val="bottom"/>
          </w:tcPr>
          <w:p w14:paraId="16589A36" w14:textId="77777777" w:rsidR="004F6953" w:rsidRPr="004F6953" w:rsidRDefault="004F6953" w:rsidP="00C44039">
            <w:pPr>
              <w:spacing w:line="300" w:lineRule="atLeast"/>
              <w:ind w:right="250"/>
              <w:jc w:val="right"/>
              <w:rPr>
                <w:bCs/>
                <w:szCs w:val="20"/>
                <w:u w:val="single"/>
              </w:rPr>
            </w:pPr>
            <w:r w:rsidRPr="004F6953">
              <w:rPr>
                <w:bCs/>
                <w:szCs w:val="20"/>
                <w:u w:val="single"/>
              </w:rPr>
              <w:t>3,160</w:t>
            </w:r>
          </w:p>
        </w:tc>
      </w:tr>
      <w:tr w:rsidR="004F6953" w:rsidRPr="004F6953" w14:paraId="5057CD56" w14:textId="77777777" w:rsidTr="000A5C5A">
        <w:trPr>
          <w:trHeight w:val="255"/>
          <w:jc w:val="center"/>
        </w:trPr>
        <w:tc>
          <w:tcPr>
            <w:tcW w:w="0" w:type="auto"/>
            <w:tcBorders>
              <w:left w:val="nil"/>
              <w:right w:val="nil"/>
            </w:tcBorders>
            <w:noWrap/>
            <w:vAlign w:val="bottom"/>
          </w:tcPr>
          <w:p w14:paraId="6402E7E1" w14:textId="77777777" w:rsidR="004F6953" w:rsidRDefault="004F6953" w:rsidP="00C44039">
            <w:pPr>
              <w:spacing w:line="300" w:lineRule="atLeast"/>
              <w:rPr>
                <w:bCs/>
                <w:szCs w:val="20"/>
              </w:rPr>
            </w:pPr>
            <w:r>
              <w:rPr>
                <w:bCs/>
                <w:szCs w:val="20"/>
              </w:rPr>
              <w:t xml:space="preserve">   Total</w:t>
            </w:r>
          </w:p>
        </w:tc>
        <w:tc>
          <w:tcPr>
            <w:tcW w:w="0" w:type="auto"/>
            <w:tcBorders>
              <w:left w:val="nil"/>
              <w:right w:val="nil"/>
            </w:tcBorders>
            <w:noWrap/>
            <w:vAlign w:val="bottom"/>
          </w:tcPr>
          <w:p w14:paraId="5E868CFC" w14:textId="77777777" w:rsidR="004F6953" w:rsidRDefault="004F6953" w:rsidP="00C44039">
            <w:pPr>
              <w:spacing w:line="300" w:lineRule="atLeast"/>
              <w:jc w:val="center"/>
              <w:rPr>
                <w:bCs/>
              </w:rPr>
            </w:pPr>
          </w:p>
        </w:tc>
        <w:tc>
          <w:tcPr>
            <w:tcW w:w="0" w:type="auto"/>
            <w:tcBorders>
              <w:left w:val="nil"/>
              <w:right w:val="nil"/>
            </w:tcBorders>
          </w:tcPr>
          <w:p w14:paraId="6ADB8F1D" w14:textId="77777777" w:rsidR="004F6953" w:rsidRDefault="004F6953" w:rsidP="00C44039">
            <w:pPr>
              <w:spacing w:line="300" w:lineRule="atLeast"/>
              <w:jc w:val="center"/>
              <w:rPr>
                <w:bCs/>
              </w:rPr>
            </w:pPr>
          </w:p>
        </w:tc>
        <w:tc>
          <w:tcPr>
            <w:tcW w:w="0" w:type="auto"/>
            <w:tcBorders>
              <w:left w:val="nil"/>
              <w:right w:val="nil"/>
            </w:tcBorders>
          </w:tcPr>
          <w:p w14:paraId="040E3723" w14:textId="77777777" w:rsidR="004F6953" w:rsidRDefault="004F6953" w:rsidP="00C44039">
            <w:pPr>
              <w:spacing w:line="300" w:lineRule="atLeast"/>
              <w:jc w:val="center"/>
              <w:rPr>
                <w:bCs/>
                <w:szCs w:val="20"/>
              </w:rPr>
            </w:pPr>
          </w:p>
        </w:tc>
        <w:tc>
          <w:tcPr>
            <w:tcW w:w="0" w:type="auto"/>
            <w:tcBorders>
              <w:left w:val="nil"/>
              <w:right w:val="nil"/>
            </w:tcBorders>
            <w:noWrap/>
            <w:vAlign w:val="bottom"/>
          </w:tcPr>
          <w:p w14:paraId="3065E6E6" w14:textId="77777777" w:rsidR="004F6953" w:rsidRDefault="004F6953" w:rsidP="00C44039">
            <w:pPr>
              <w:spacing w:line="300" w:lineRule="atLeast"/>
              <w:ind w:right="250"/>
              <w:jc w:val="right"/>
              <w:rPr>
                <w:bCs/>
                <w:szCs w:val="20"/>
              </w:rPr>
            </w:pPr>
            <w:r>
              <w:rPr>
                <w:bCs/>
                <w:szCs w:val="20"/>
              </w:rPr>
              <w:t>$13,767</w:t>
            </w:r>
          </w:p>
        </w:tc>
      </w:tr>
    </w:tbl>
    <w:p w14:paraId="5ECFB4E1" w14:textId="77777777" w:rsidR="00DC27E8" w:rsidRDefault="00DC27E8" w:rsidP="00C44039">
      <w:pPr>
        <w:tabs>
          <w:tab w:val="left" w:pos="450"/>
        </w:tabs>
        <w:spacing w:line="300" w:lineRule="atLeast"/>
        <w:ind w:left="810"/>
        <w:rPr>
          <w:i/>
        </w:rPr>
      </w:pPr>
    </w:p>
    <w:p w14:paraId="7DBA8F8E" w14:textId="747DDF18" w:rsidR="004F6953" w:rsidRDefault="00C44039" w:rsidP="00C44039">
      <w:pPr>
        <w:tabs>
          <w:tab w:val="left" w:pos="450"/>
        </w:tabs>
        <w:spacing w:line="300" w:lineRule="atLeast"/>
        <w:ind w:left="360"/>
        <w:rPr>
          <w:i/>
        </w:rPr>
      </w:pPr>
      <w:r>
        <w:rPr>
          <w:i/>
        </w:rPr>
        <w:t>b.</w:t>
      </w:r>
      <w:r w:rsidR="004F6953">
        <w:rPr>
          <w:i/>
        </w:rPr>
        <w:t xml:space="preserve"> Burbank is not subject to the </w:t>
      </w:r>
      <w:r w:rsidR="00EF2EF6">
        <w:rPr>
          <w:i/>
        </w:rPr>
        <w:t xml:space="preserve">§179 </w:t>
      </w:r>
      <w:r w:rsidR="004F6953">
        <w:rPr>
          <w:i/>
        </w:rPr>
        <w:t xml:space="preserve">asset limitation and may expense all of its assets using §179 expense except the luxury auto. </w:t>
      </w:r>
      <w:r w:rsidR="00DC27E8">
        <w:rPr>
          <w:i/>
        </w:rPr>
        <w:br/>
      </w:r>
    </w:p>
    <w:p w14:paraId="7922329E" w14:textId="28F44473" w:rsidR="004F6953" w:rsidRDefault="00C44039" w:rsidP="00C44039">
      <w:pPr>
        <w:tabs>
          <w:tab w:val="left" w:pos="450"/>
        </w:tabs>
        <w:spacing w:line="300" w:lineRule="atLeast"/>
        <w:ind w:left="360"/>
      </w:pPr>
      <w:r>
        <w:rPr>
          <w:i/>
        </w:rPr>
        <w:t>c.</w:t>
      </w:r>
      <w:r w:rsidR="004F6953">
        <w:rPr>
          <w:i/>
        </w:rPr>
        <w:t xml:space="preserve"> Burbank’s maximum cost recovery assuming it elects bonus and §179 expense is $83,960. The cost recovery on the luxury auto is limited to $8,000 of bonus depreciation plus the limited $3,160 under the luxury automobile provisions.</w:t>
      </w:r>
    </w:p>
    <w:p w14:paraId="2FFCD74D" w14:textId="77777777" w:rsidR="004F6953" w:rsidRDefault="004F6953" w:rsidP="00C44039">
      <w:pPr>
        <w:tabs>
          <w:tab w:val="left" w:pos="450"/>
        </w:tabs>
        <w:spacing w:line="300" w:lineRule="atLeast"/>
        <w:ind w:left="810"/>
      </w:pPr>
    </w:p>
    <w:tbl>
      <w:tblPr>
        <w:tblW w:w="5187" w:type="pct"/>
        <w:tblInd w:w="-252" w:type="dxa"/>
        <w:tblLook w:val="00A0" w:firstRow="1" w:lastRow="0" w:firstColumn="1" w:lastColumn="0" w:noHBand="0" w:noVBand="0"/>
      </w:tblPr>
      <w:tblGrid>
        <w:gridCol w:w="1996"/>
        <w:gridCol w:w="1145"/>
        <w:gridCol w:w="987"/>
        <w:gridCol w:w="1180"/>
        <w:gridCol w:w="1350"/>
        <w:gridCol w:w="1180"/>
        <w:gridCol w:w="1349"/>
      </w:tblGrid>
      <w:tr w:rsidR="004F6953" w:rsidRPr="00CC10EC" w14:paraId="4D15C214" w14:textId="77777777" w:rsidTr="00017980">
        <w:trPr>
          <w:trHeight w:val="255"/>
        </w:trPr>
        <w:tc>
          <w:tcPr>
            <w:tcW w:w="1087" w:type="pct"/>
            <w:tcBorders>
              <w:top w:val="nil"/>
              <w:left w:val="nil"/>
              <w:bottom w:val="single" w:sz="4" w:space="0" w:color="auto"/>
              <w:right w:val="nil"/>
            </w:tcBorders>
            <w:noWrap/>
            <w:vAlign w:val="bottom"/>
          </w:tcPr>
          <w:p w14:paraId="5355BF18" w14:textId="77777777" w:rsidR="004F6953" w:rsidRPr="00CC10EC" w:rsidRDefault="004F6953" w:rsidP="00C44039">
            <w:pPr>
              <w:spacing w:line="300" w:lineRule="atLeast"/>
              <w:jc w:val="center"/>
              <w:rPr>
                <w:b/>
                <w:bCs/>
                <w:sz w:val="20"/>
                <w:szCs w:val="20"/>
              </w:rPr>
            </w:pPr>
            <w:r w:rsidRPr="00CC10EC">
              <w:rPr>
                <w:b/>
                <w:bCs/>
                <w:sz w:val="20"/>
                <w:szCs w:val="20"/>
              </w:rPr>
              <w:t>Asset</w:t>
            </w:r>
          </w:p>
        </w:tc>
        <w:tc>
          <w:tcPr>
            <w:tcW w:w="623" w:type="pct"/>
            <w:tcBorders>
              <w:top w:val="nil"/>
              <w:left w:val="nil"/>
              <w:bottom w:val="single" w:sz="4" w:space="0" w:color="auto"/>
              <w:right w:val="nil"/>
            </w:tcBorders>
            <w:noWrap/>
            <w:vAlign w:val="bottom"/>
          </w:tcPr>
          <w:p w14:paraId="1B90EAB1" w14:textId="77777777" w:rsidR="004F6953" w:rsidRPr="00CC10EC" w:rsidRDefault="004F6953" w:rsidP="00C44039">
            <w:pPr>
              <w:spacing w:line="300" w:lineRule="atLeast"/>
              <w:jc w:val="center"/>
              <w:rPr>
                <w:b/>
                <w:bCs/>
                <w:sz w:val="20"/>
                <w:szCs w:val="20"/>
              </w:rPr>
            </w:pPr>
            <w:r w:rsidRPr="00CC10EC">
              <w:rPr>
                <w:b/>
                <w:bCs/>
                <w:sz w:val="20"/>
                <w:szCs w:val="20"/>
              </w:rPr>
              <w:t>Original</w:t>
            </w:r>
          </w:p>
          <w:p w14:paraId="21883C27" w14:textId="77777777" w:rsidR="004F6953" w:rsidRPr="00CC10EC" w:rsidRDefault="004F6953" w:rsidP="00C44039">
            <w:pPr>
              <w:spacing w:line="300" w:lineRule="atLeast"/>
              <w:jc w:val="center"/>
              <w:rPr>
                <w:b/>
                <w:bCs/>
                <w:sz w:val="20"/>
                <w:szCs w:val="20"/>
              </w:rPr>
            </w:pPr>
            <w:r w:rsidRPr="00CC10EC">
              <w:rPr>
                <w:b/>
                <w:bCs/>
                <w:sz w:val="20"/>
                <w:szCs w:val="20"/>
              </w:rPr>
              <w:t>Basis</w:t>
            </w:r>
          </w:p>
        </w:tc>
        <w:tc>
          <w:tcPr>
            <w:tcW w:w="537" w:type="pct"/>
            <w:tcBorders>
              <w:top w:val="nil"/>
              <w:left w:val="nil"/>
              <w:bottom w:val="single" w:sz="4" w:space="0" w:color="auto"/>
              <w:right w:val="nil"/>
            </w:tcBorders>
            <w:vAlign w:val="bottom"/>
          </w:tcPr>
          <w:p w14:paraId="02787252" w14:textId="77777777" w:rsidR="004F6953" w:rsidRPr="00CC10EC" w:rsidRDefault="004F6953" w:rsidP="00C44039">
            <w:pPr>
              <w:spacing w:line="300" w:lineRule="atLeast"/>
              <w:jc w:val="center"/>
              <w:rPr>
                <w:b/>
                <w:bCs/>
                <w:sz w:val="20"/>
                <w:szCs w:val="20"/>
              </w:rPr>
            </w:pPr>
            <w:r w:rsidRPr="00CC10EC">
              <w:rPr>
                <w:b/>
                <w:bCs/>
                <w:sz w:val="20"/>
                <w:szCs w:val="20"/>
              </w:rPr>
              <w:t>§179</w:t>
            </w:r>
          </w:p>
          <w:p w14:paraId="61C67892" w14:textId="77777777" w:rsidR="004F6953" w:rsidRPr="00CC10EC" w:rsidRDefault="004F6953" w:rsidP="00C44039">
            <w:pPr>
              <w:spacing w:line="300" w:lineRule="atLeast"/>
              <w:jc w:val="center"/>
              <w:rPr>
                <w:b/>
                <w:bCs/>
                <w:sz w:val="20"/>
                <w:szCs w:val="20"/>
              </w:rPr>
            </w:pPr>
            <w:r w:rsidRPr="00CC10EC">
              <w:rPr>
                <w:b/>
                <w:bCs/>
                <w:sz w:val="20"/>
                <w:szCs w:val="20"/>
              </w:rPr>
              <w:t>Expense</w:t>
            </w:r>
          </w:p>
        </w:tc>
        <w:tc>
          <w:tcPr>
            <w:tcW w:w="642" w:type="pct"/>
            <w:tcBorders>
              <w:top w:val="nil"/>
              <w:left w:val="nil"/>
              <w:bottom w:val="single" w:sz="4" w:space="0" w:color="auto"/>
              <w:right w:val="nil"/>
            </w:tcBorders>
            <w:vAlign w:val="bottom"/>
          </w:tcPr>
          <w:p w14:paraId="160C6F82" w14:textId="77777777" w:rsidR="004F6953" w:rsidRPr="00CC10EC" w:rsidRDefault="004F6953" w:rsidP="00C44039">
            <w:pPr>
              <w:spacing w:line="300" w:lineRule="atLeast"/>
              <w:jc w:val="center"/>
              <w:rPr>
                <w:b/>
                <w:bCs/>
                <w:sz w:val="20"/>
                <w:szCs w:val="20"/>
              </w:rPr>
            </w:pPr>
            <w:r w:rsidRPr="00CC10EC">
              <w:rPr>
                <w:b/>
                <w:bCs/>
                <w:sz w:val="20"/>
                <w:szCs w:val="20"/>
              </w:rPr>
              <w:t>Remaining</w:t>
            </w:r>
          </w:p>
          <w:p w14:paraId="761E7902" w14:textId="77777777" w:rsidR="004F6953" w:rsidRPr="00CC10EC" w:rsidRDefault="004F6953" w:rsidP="00C44039">
            <w:pPr>
              <w:spacing w:line="300" w:lineRule="atLeast"/>
              <w:jc w:val="center"/>
              <w:rPr>
                <w:b/>
                <w:bCs/>
                <w:sz w:val="20"/>
                <w:szCs w:val="20"/>
              </w:rPr>
            </w:pPr>
            <w:r w:rsidRPr="00CC10EC">
              <w:rPr>
                <w:b/>
                <w:bCs/>
                <w:sz w:val="20"/>
                <w:szCs w:val="20"/>
              </w:rPr>
              <w:t>Basis</w:t>
            </w:r>
          </w:p>
        </w:tc>
        <w:tc>
          <w:tcPr>
            <w:tcW w:w="735" w:type="pct"/>
            <w:tcBorders>
              <w:top w:val="nil"/>
              <w:left w:val="nil"/>
              <w:bottom w:val="single" w:sz="4" w:space="0" w:color="auto"/>
              <w:right w:val="nil"/>
            </w:tcBorders>
            <w:vAlign w:val="bottom"/>
          </w:tcPr>
          <w:p w14:paraId="0A153711" w14:textId="77777777" w:rsidR="004F6953" w:rsidRPr="00CC10EC" w:rsidRDefault="004F6953" w:rsidP="00C44039">
            <w:pPr>
              <w:spacing w:line="300" w:lineRule="atLeast"/>
              <w:jc w:val="center"/>
              <w:rPr>
                <w:b/>
                <w:bCs/>
                <w:sz w:val="20"/>
                <w:szCs w:val="20"/>
              </w:rPr>
            </w:pPr>
            <w:r w:rsidRPr="00CC10EC">
              <w:rPr>
                <w:b/>
                <w:bCs/>
                <w:sz w:val="20"/>
                <w:szCs w:val="20"/>
              </w:rPr>
              <w:t>Bonus</w:t>
            </w:r>
          </w:p>
          <w:p w14:paraId="6AEE4C08" w14:textId="77777777" w:rsidR="004F6953" w:rsidRPr="00CC10EC" w:rsidRDefault="004F6953" w:rsidP="00C44039">
            <w:pPr>
              <w:spacing w:line="300" w:lineRule="atLeast"/>
              <w:jc w:val="center"/>
              <w:rPr>
                <w:b/>
                <w:bCs/>
                <w:sz w:val="20"/>
                <w:szCs w:val="20"/>
              </w:rPr>
            </w:pPr>
            <w:r w:rsidRPr="00CC10EC">
              <w:rPr>
                <w:b/>
                <w:bCs/>
                <w:sz w:val="20"/>
                <w:szCs w:val="20"/>
              </w:rPr>
              <w:t>Depreciation</w:t>
            </w:r>
          </w:p>
        </w:tc>
        <w:tc>
          <w:tcPr>
            <w:tcW w:w="642" w:type="pct"/>
            <w:tcBorders>
              <w:top w:val="nil"/>
              <w:left w:val="nil"/>
              <w:bottom w:val="single" w:sz="4" w:space="0" w:color="auto"/>
              <w:right w:val="nil"/>
            </w:tcBorders>
            <w:vAlign w:val="bottom"/>
          </w:tcPr>
          <w:p w14:paraId="52E7CC56" w14:textId="77777777" w:rsidR="004F6953" w:rsidRPr="00CC10EC" w:rsidRDefault="004F6953" w:rsidP="00C44039">
            <w:pPr>
              <w:spacing w:line="300" w:lineRule="atLeast"/>
              <w:jc w:val="center"/>
              <w:rPr>
                <w:b/>
                <w:bCs/>
                <w:sz w:val="20"/>
                <w:szCs w:val="20"/>
              </w:rPr>
            </w:pPr>
            <w:r w:rsidRPr="00CC10EC">
              <w:rPr>
                <w:b/>
                <w:bCs/>
                <w:sz w:val="20"/>
                <w:szCs w:val="20"/>
              </w:rPr>
              <w:t>Remaining</w:t>
            </w:r>
          </w:p>
          <w:p w14:paraId="2196DBC8" w14:textId="77777777" w:rsidR="004F6953" w:rsidRPr="00CC10EC" w:rsidRDefault="004F6953" w:rsidP="00C44039">
            <w:pPr>
              <w:spacing w:line="300" w:lineRule="atLeast"/>
              <w:jc w:val="center"/>
              <w:rPr>
                <w:b/>
                <w:bCs/>
                <w:sz w:val="20"/>
                <w:szCs w:val="20"/>
              </w:rPr>
            </w:pPr>
            <w:r w:rsidRPr="00CC10EC">
              <w:rPr>
                <w:b/>
                <w:bCs/>
                <w:sz w:val="20"/>
                <w:szCs w:val="20"/>
              </w:rPr>
              <w:t>Basis</w:t>
            </w:r>
          </w:p>
        </w:tc>
        <w:tc>
          <w:tcPr>
            <w:tcW w:w="734" w:type="pct"/>
            <w:tcBorders>
              <w:top w:val="nil"/>
              <w:left w:val="nil"/>
              <w:bottom w:val="single" w:sz="4" w:space="0" w:color="auto"/>
              <w:right w:val="nil"/>
            </w:tcBorders>
            <w:noWrap/>
            <w:vAlign w:val="bottom"/>
          </w:tcPr>
          <w:p w14:paraId="36C22850" w14:textId="77777777" w:rsidR="004F6953" w:rsidRPr="00CC10EC" w:rsidRDefault="004F6953" w:rsidP="00C44039">
            <w:pPr>
              <w:spacing w:line="300" w:lineRule="atLeast"/>
              <w:jc w:val="center"/>
              <w:rPr>
                <w:b/>
                <w:bCs/>
                <w:sz w:val="20"/>
                <w:szCs w:val="20"/>
              </w:rPr>
            </w:pPr>
            <w:r w:rsidRPr="00CC10EC">
              <w:rPr>
                <w:b/>
                <w:bCs/>
                <w:sz w:val="20"/>
                <w:szCs w:val="20"/>
              </w:rPr>
              <w:t>Depreciation</w:t>
            </w:r>
          </w:p>
          <w:p w14:paraId="51914520" w14:textId="77777777" w:rsidR="004F6953" w:rsidRPr="00CC10EC" w:rsidRDefault="004F6953" w:rsidP="00C44039">
            <w:pPr>
              <w:spacing w:line="300" w:lineRule="atLeast"/>
              <w:jc w:val="center"/>
              <w:rPr>
                <w:b/>
                <w:bCs/>
                <w:sz w:val="20"/>
                <w:szCs w:val="20"/>
              </w:rPr>
            </w:pPr>
            <w:r w:rsidRPr="00CC10EC">
              <w:rPr>
                <w:b/>
                <w:bCs/>
                <w:sz w:val="20"/>
                <w:szCs w:val="20"/>
              </w:rPr>
              <w:t>Expense</w:t>
            </w:r>
          </w:p>
        </w:tc>
      </w:tr>
      <w:tr w:rsidR="004F6953" w:rsidRPr="00CC10EC" w14:paraId="03962BBF" w14:textId="77777777" w:rsidTr="00017980">
        <w:trPr>
          <w:trHeight w:val="255"/>
        </w:trPr>
        <w:tc>
          <w:tcPr>
            <w:tcW w:w="1087" w:type="pct"/>
            <w:tcBorders>
              <w:top w:val="single" w:sz="4" w:space="0" w:color="auto"/>
              <w:left w:val="nil"/>
              <w:bottom w:val="nil"/>
              <w:right w:val="nil"/>
            </w:tcBorders>
            <w:noWrap/>
            <w:vAlign w:val="bottom"/>
          </w:tcPr>
          <w:p w14:paraId="56C350DB" w14:textId="77777777" w:rsidR="004F6953" w:rsidRPr="00CC10EC" w:rsidRDefault="004F6953" w:rsidP="00C44039">
            <w:pPr>
              <w:spacing w:line="300" w:lineRule="atLeast"/>
              <w:rPr>
                <w:sz w:val="20"/>
                <w:szCs w:val="20"/>
              </w:rPr>
            </w:pPr>
            <w:r>
              <w:rPr>
                <w:sz w:val="20"/>
                <w:szCs w:val="20"/>
              </w:rPr>
              <w:t xml:space="preserve">Copier </w:t>
            </w:r>
            <w:r w:rsidRPr="00CC10EC">
              <w:rPr>
                <w:sz w:val="20"/>
                <w:szCs w:val="20"/>
              </w:rPr>
              <w:br/>
              <w:t>(</w:t>
            </w:r>
            <w:r>
              <w:rPr>
                <w:sz w:val="20"/>
                <w:szCs w:val="20"/>
              </w:rPr>
              <w:t>5</w:t>
            </w:r>
            <w:r w:rsidRPr="00CC10EC">
              <w:rPr>
                <w:sz w:val="20"/>
                <w:szCs w:val="20"/>
              </w:rPr>
              <w:t>-year)</w:t>
            </w:r>
          </w:p>
        </w:tc>
        <w:tc>
          <w:tcPr>
            <w:tcW w:w="623" w:type="pct"/>
            <w:tcBorders>
              <w:top w:val="single" w:sz="4" w:space="0" w:color="auto"/>
              <w:left w:val="nil"/>
              <w:bottom w:val="nil"/>
              <w:right w:val="nil"/>
            </w:tcBorders>
            <w:noWrap/>
            <w:vAlign w:val="bottom"/>
          </w:tcPr>
          <w:p w14:paraId="1E01C85D" w14:textId="77777777" w:rsidR="004F6953" w:rsidRPr="00CC10EC" w:rsidRDefault="004F6953" w:rsidP="00C44039">
            <w:pPr>
              <w:spacing w:line="300" w:lineRule="atLeast"/>
              <w:jc w:val="right"/>
              <w:rPr>
                <w:sz w:val="20"/>
                <w:szCs w:val="20"/>
              </w:rPr>
            </w:pPr>
            <w:r w:rsidRPr="00BE3B13">
              <w:rPr>
                <w:bCs/>
                <w:sz w:val="20"/>
              </w:rPr>
              <w:t>$7,800</w:t>
            </w:r>
          </w:p>
        </w:tc>
        <w:tc>
          <w:tcPr>
            <w:tcW w:w="537" w:type="pct"/>
            <w:tcBorders>
              <w:top w:val="single" w:sz="4" w:space="0" w:color="auto"/>
              <w:left w:val="nil"/>
              <w:bottom w:val="nil"/>
              <w:right w:val="nil"/>
            </w:tcBorders>
            <w:vAlign w:val="bottom"/>
          </w:tcPr>
          <w:p w14:paraId="4570535A"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7,800</w:t>
            </w:r>
            <w:r w:rsidRPr="00CC10EC">
              <w:rPr>
                <w:sz w:val="20"/>
                <w:szCs w:val="20"/>
              </w:rPr>
              <w:t xml:space="preserve"> </w:t>
            </w:r>
          </w:p>
        </w:tc>
        <w:tc>
          <w:tcPr>
            <w:tcW w:w="642" w:type="pct"/>
            <w:tcBorders>
              <w:top w:val="single" w:sz="4" w:space="0" w:color="auto"/>
              <w:left w:val="nil"/>
              <w:bottom w:val="nil"/>
              <w:right w:val="nil"/>
            </w:tcBorders>
            <w:vAlign w:val="bottom"/>
          </w:tcPr>
          <w:p w14:paraId="013A8D0C"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-0-</w:t>
            </w:r>
          </w:p>
        </w:tc>
        <w:tc>
          <w:tcPr>
            <w:tcW w:w="735" w:type="pct"/>
            <w:tcBorders>
              <w:top w:val="single" w:sz="4" w:space="0" w:color="auto"/>
              <w:left w:val="nil"/>
              <w:bottom w:val="nil"/>
              <w:right w:val="nil"/>
            </w:tcBorders>
            <w:vAlign w:val="bottom"/>
          </w:tcPr>
          <w:p w14:paraId="3E41C7AC"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-0-</w:t>
            </w:r>
          </w:p>
        </w:tc>
        <w:tc>
          <w:tcPr>
            <w:tcW w:w="642" w:type="pct"/>
            <w:tcBorders>
              <w:top w:val="single" w:sz="4" w:space="0" w:color="auto"/>
              <w:left w:val="nil"/>
              <w:bottom w:val="nil"/>
              <w:right w:val="nil"/>
            </w:tcBorders>
            <w:vAlign w:val="bottom"/>
          </w:tcPr>
          <w:p w14:paraId="7C95E1CE"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-0-</w:t>
            </w:r>
          </w:p>
        </w:tc>
        <w:tc>
          <w:tcPr>
            <w:tcW w:w="734" w:type="pct"/>
            <w:tcBorders>
              <w:top w:val="single" w:sz="4" w:space="0" w:color="auto"/>
              <w:left w:val="nil"/>
              <w:bottom w:val="nil"/>
              <w:right w:val="nil"/>
            </w:tcBorders>
            <w:noWrap/>
            <w:vAlign w:val="bottom"/>
          </w:tcPr>
          <w:p w14:paraId="54FCDC24"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-0-</w:t>
            </w:r>
            <w:r w:rsidRPr="00CC10EC">
              <w:rPr>
                <w:sz w:val="20"/>
                <w:szCs w:val="20"/>
              </w:rPr>
              <w:t xml:space="preserve"> </w:t>
            </w:r>
          </w:p>
        </w:tc>
      </w:tr>
      <w:tr w:rsidR="004F6953" w:rsidRPr="00CC10EC" w14:paraId="7DB79AA6" w14:textId="77777777" w:rsidTr="00017980">
        <w:trPr>
          <w:trHeight w:val="255"/>
        </w:trPr>
        <w:tc>
          <w:tcPr>
            <w:tcW w:w="1087" w:type="pct"/>
            <w:noWrap/>
            <w:vAlign w:val="bottom"/>
          </w:tcPr>
          <w:p w14:paraId="3318E99F" w14:textId="6505F151" w:rsidR="004F6953" w:rsidRPr="00CC10EC" w:rsidRDefault="004F6953" w:rsidP="00C44039">
            <w:pPr>
              <w:spacing w:line="300" w:lineRule="atLeast"/>
              <w:rPr>
                <w:sz w:val="20"/>
                <w:szCs w:val="20"/>
              </w:rPr>
            </w:pPr>
            <w:r w:rsidRPr="00CC10EC">
              <w:rPr>
                <w:sz w:val="20"/>
                <w:szCs w:val="20"/>
              </w:rPr>
              <w:t>Computer</w:t>
            </w:r>
            <w:r>
              <w:rPr>
                <w:sz w:val="20"/>
                <w:szCs w:val="20"/>
              </w:rPr>
              <w:t xml:space="preserve"> </w:t>
            </w:r>
            <w:proofErr w:type="spellStart"/>
            <w:r>
              <w:rPr>
                <w:sz w:val="20"/>
                <w:szCs w:val="20"/>
              </w:rPr>
              <w:t>Eq</w:t>
            </w:r>
            <w:proofErr w:type="spellEnd"/>
            <w:r w:rsidR="00C44039">
              <w:rPr>
                <w:sz w:val="20"/>
                <w:szCs w:val="20"/>
              </w:rPr>
              <w:t xml:space="preserve"> </w:t>
            </w:r>
            <w:r w:rsidR="00C44039">
              <w:rPr>
                <w:sz w:val="20"/>
                <w:szCs w:val="20"/>
              </w:rPr>
              <w:br/>
              <w:t>(5-</w:t>
            </w:r>
            <w:r w:rsidRPr="00CC10EC">
              <w:rPr>
                <w:sz w:val="20"/>
                <w:szCs w:val="20"/>
              </w:rPr>
              <w:t>year)</w:t>
            </w:r>
          </w:p>
        </w:tc>
        <w:tc>
          <w:tcPr>
            <w:tcW w:w="623" w:type="pct"/>
            <w:noWrap/>
            <w:vAlign w:val="bottom"/>
          </w:tcPr>
          <w:p w14:paraId="5DC74B2E" w14:textId="77777777" w:rsidR="004F6953" w:rsidRPr="00CC10EC" w:rsidRDefault="004F6953" w:rsidP="00C44039">
            <w:pPr>
              <w:spacing w:line="300" w:lineRule="atLeast"/>
              <w:jc w:val="right"/>
              <w:rPr>
                <w:sz w:val="20"/>
                <w:szCs w:val="20"/>
              </w:rPr>
            </w:pPr>
            <w:r w:rsidRPr="00BE3B13">
              <w:rPr>
                <w:bCs/>
                <w:sz w:val="20"/>
              </w:rPr>
              <w:t>14,000</w:t>
            </w:r>
          </w:p>
        </w:tc>
        <w:tc>
          <w:tcPr>
            <w:tcW w:w="537" w:type="pct"/>
            <w:vAlign w:val="bottom"/>
          </w:tcPr>
          <w:p w14:paraId="419C1C6C" w14:textId="77777777" w:rsidR="004F6953" w:rsidRPr="00CC10EC" w:rsidRDefault="004F6953" w:rsidP="00C44039">
            <w:pPr>
              <w:spacing w:line="300" w:lineRule="atLeast"/>
              <w:jc w:val="right"/>
              <w:rPr>
                <w:sz w:val="20"/>
                <w:szCs w:val="20"/>
              </w:rPr>
            </w:pPr>
            <w:r>
              <w:rPr>
                <w:sz w:val="20"/>
                <w:szCs w:val="20"/>
              </w:rPr>
              <w:t>14,000</w:t>
            </w:r>
          </w:p>
        </w:tc>
        <w:tc>
          <w:tcPr>
            <w:tcW w:w="642" w:type="pct"/>
            <w:vAlign w:val="bottom"/>
          </w:tcPr>
          <w:p w14:paraId="1CFB269D" w14:textId="77777777" w:rsidR="004F6953" w:rsidRPr="00CC10EC" w:rsidRDefault="004F6953" w:rsidP="00C44039">
            <w:pPr>
              <w:spacing w:line="300" w:lineRule="atLeast"/>
              <w:jc w:val="right"/>
              <w:rPr>
                <w:sz w:val="20"/>
                <w:szCs w:val="20"/>
              </w:rPr>
            </w:pPr>
            <w:r>
              <w:rPr>
                <w:sz w:val="20"/>
                <w:szCs w:val="20"/>
              </w:rPr>
              <w:t>-0-</w:t>
            </w:r>
            <w:r w:rsidRPr="00CC10EC">
              <w:rPr>
                <w:sz w:val="20"/>
                <w:szCs w:val="20"/>
              </w:rPr>
              <w:t xml:space="preserve"> </w:t>
            </w:r>
          </w:p>
        </w:tc>
        <w:tc>
          <w:tcPr>
            <w:tcW w:w="735" w:type="pct"/>
            <w:vAlign w:val="bottom"/>
          </w:tcPr>
          <w:p w14:paraId="6A052488" w14:textId="77777777" w:rsidR="004F6953" w:rsidRPr="00CC10EC" w:rsidRDefault="004F6953" w:rsidP="00C44039">
            <w:pPr>
              <w:spacing w:line="300" w:lineRule="atLeast"/>
              <w:jc w:val="right"/>
              <w:rPr>
                <w:sz w:val="20"/>
                <w:szCs w:val="20"/>
              </w:rPr>
            </w:pPr>
            <w:r>
              <w:rPr>
                <w:sz w:val="20"/>
                <w:szCs w:val="20"/>
              </w:rPr>
              <w:t>-0-</w:t>
            </w:r>
            <w:r w:rsidRPr="00CC10EC">
              <w:rPr>
                <w:sz w:val="20"/>
                <w:szCs w:val="20"/>
              </w:rPr>
              <w:t xml:space="preserve"> </w:t>
            </w:r>
          </w:p>
        </w:tc>
        <w:tc>
          <w:tcPr>
            <w:tcW w:w="642" w:type="pct"/>
            <w:vAlign w:val="bottom"/>
          </w:tcPr>
          <w:p w14:paraId="62576AE4" w14:textId="77777777" w:rsidR="004F6953" w:rsidRPr="00CC10EC" w:rsidRDefault="004F6953" w:rsidP="00C44039">
            <w:pPr>
              <w:spacing w:line="300" w:lineRule="atLeast"/>
              <w:jc w:val="right"/>
              <w:rPr>
                <w:sz w:val="20"/>
                <w:szCs w:val="20"/>
              </w:rPr>
            </w:pPr>
            <w:r>
              <w:rPr>
                <w:sz w:val="20"/>
                <w:szCs w:val="20"/>
              </w:rPr>
              <w:t>-0-</w:t>
            </w:r>
          </w:p>
        </w:tc>
        <w:tc>
          <w:tcPr>
            <w:tcW w:w="734" w:type="pct"/>
            <w:noWrap/>
            <w:vAlign w:val="bottom"/>
          </w:tcPr>
          <w:p w14:paraId="5062E9FE" w14:textId="77777777" w:rsidR="004F6953" w:rsidRPr="00CC10EC" w:rsidRDefault="004F6953" w:rsidP="00C44039">
            <w:pPr>
              <w:spacing w:line="300" w:lineRule="atLeast"/>
              <w:jc w:val="right"/>
              <w:rPr>
                <w:sz w:val="20"/>
                <w:szCs w:val="20"/>
              </w:rPr>
            </w:pPr>
            <w:r>
              <w:rPr>
                <w:sz w:val="20"/>
                <w:szCs w:val="20"/>
              </w:rPr>
              <w:t>-0-</w:t>
            </w:r>
          </w:p>
        </w:tc>
      </w:tr>
      <w:tr w:rsidR="004F6953" w:rsidRPr="00CC10EC" w14:paraId="1791466C" w14:textId="77777777" w:rsidTr="00017980">
        <w:trPr>
          <w:trHeight w:val="255"/>
        </w:trPr>
        <w:tc>
          <w:tcPr>
            <w:tcW w:w="1087" w:type="pct"/>
            <w:noWrap/>
            <w:vAlign w:val="bottom"/>
          </w:tcPr>
          <w:p w14:paraId="07B4C94B" w14:textId="77777777" w:rsidR="004F6953" w:rsidRPr="00CC10EC" w:rsidRDefault="004F6953" w:rsidP="00C44039">
            <w:pPr>
              <w:spacing w:line="300" w:lineRule="atLeast"/>
              <w:rPr>
                <w:sz w:val="20"/>
                <w:szCs w:val="20"/>
              </w:rPr>
            </w:pPr>
            <w:r>
              <w:rPr>
                <w:sz w:val="20"/>
                <w:szCs w:val="20"/>
              </w:rPr>
              <w:t>Furniture (7-year)</w:t>
            </w:r>
          </w:p>
        </w:tc>
        <w:tc>
          <w:tcPr>
            <w:tcW w:w="623" w:type="pct"/>
            <w:noWrap/>
            <w:vAlign w:val="bottom"/>
          </w:tcPr>
          <w:p w14:paraId="3D9B06CE" w14:textId="77777777" w:rsidR="004F6953" w:rsidRPr="00CC10EC" w:rsidRDefault="004F6953" w:rsidP="00C44039">
            <w:pPr>
              <w:spacing w:line="300" w:lineRule="atLeast"/>
              <w:jc w:val="right"/>
              <w:rPr>
                <w:sz w:val="20"/>
                <w:szCs w:val="20"/>
              </w:rPr>
            </w:pPr>
            <w:r w:rsidRPr="00BE3B13">
              <w:rPr>
                <w:bCs/>
                <w:sz w:val="20"/>
              </w:rPr>
              <w:t>32,000</w:t>
            </w:r>
          </w:p>
        </w:tc>
        <w:tc>
          <w:tcPr>
            <w:tcW w:w="537" w:type="pct"/>
            <w:vAlign w:val="bottom"/>
          </w:tcPr>
          <w:p w14:paraId="7F60EE64" w14:textId="77777777" w:rsidR="004F6953" w:rsidRPr="00CC10EC" w:rsidRDefault="004F6953" w:rsidP="00C44039">
            <w:pPr>
              <w:spacing w:line="300" w:lineRule="atLeast"/>
              <w:jc w:val="right"/>
              <w:rPr>
                <w:sz w:val="20"/>
                <w:szCs w:val="20"/>
              </w:rPr>
            </w:pPr>
            <w:r>
              <w:rPr>
                <w:sz w:val="20"/>
                <w:szCs w:val="20"/>
              </w:rPr>
              <w:t>32,000</w:t>
            </w:r>
          </w:p>
        </w:tc>
        <w:tc>
          <w:tcPr>
            <w:tcW w:w="642" w:type="pct"/>
            <w:vAlign w:val="bottom"/>
          </w:tcPr>
          <w:p w14:paraId="44A65F33" w14:textId="77777777" w:rsidR="004F6953" w:rsidRPr="00CC10EC" w:rsidRDefault="004F6953" w:rsidP="00C44039">
            <w:pPr>
              <w:spacing w:line="300" w:lineRule="atLeast"/>
              <w:jc w:val="right"/>
              <w:rPr>
                <w:sz w:val="20"/>
                <w:szCs w:val="20"/>
              </w:rPr>
            </w:pPr>
            <w:r>
              <w:rPr>
                <w:sz w:val="20"/>
                <w:szCs w:val="20"/>
              </w:rPr>
              <w:t>-0-</w:t>
            </w:r>
          </w:p>
        </w:tc>
        <w:tc>
          <w:tcPr>
            <w:tcW w:w="735" w:type="pct"/>
            <w:vAlign w:val="bottom"/>
          </w:tcPr>
          <w:p w14:paraId="3D9EFE85" w14:textId="77777777" w:rsidR="004F6953" w:rsidRPr="00CC10EC" w:rsidRDefault="004F6953" w:rsidP="00C44039">
            <w:pPr>
              <w:spacing w:line="300" w:lineRule="atLeast"/>
              <w:jc w:val="right"/>
              <w:rPr>
                <w:sz w:val="20"/>
                <w:szCs w:val="20"/>
              </w:rPr>
            </w:pPr>
            <w:r>
              <w:rPr>
                <w:sz w:val="20"/>
                <w:szCs w:val="20"/>
              </w:rPr>
              <w:t>-0-</w:t>
            </w:r>
          </w:p>
        </w:tc>
        <w:tc>
          <w:tcPr>
            <w:tcW w:w="642" w:type="pct"/>
            <w:vAlign w:val="bottom"/>
          </w:tcPr>
          <w:p w14:paraId="179709BD" w14:textId="77777777" w:rsidR="004F6953" w:rsidRPr="00CC10EC" w:rsidRDefault="004F6953" w:rsidP="00C44039">
            <w:pPr>
              <w:spacing w:line="300" w:lineRule="atLeast"/>
              <w:jc w:val="right"/>
              <w:rPr>
                <w:sz w:val="20"/>
                <w:szCs w:val="20"/>
              </w:rPr>
            </w:pPr>
            <w:r>
              <w:rPr>
                <w:sz w:val="20"/>
                <w:szCs w:val="20"/>
              </w:rPr>
              <w:t>-0-</w:t>
            </w:r>
          </w:p>
        </w:tc>
        <w:tc>
          <w:tcPr>
            <w:tcW w:w="734" w:type="pct"/>
            <w:noWrap/>
            <w:vAlign w:val="bottom"/>
          </w:tcPr>
          <w:p w14:paraId="4E7FCABB" w14:textId="77777777" w:rsidR="004F6953" w:rsidRPr="00CC10EC" w:rsidRDefault="004F6953" w:rsidP="00C44039">
            <w:pPr>
              <w:spacing w:line="300" w:lineRule="atLeast"/>
              <w:jc w:val="right"/>
              <w:rPr>
                <w:sz w:val="20"/>
                <w:szCs w:val="20"/>
              </w:rPr>
            </w:pPr>
            <w:r>
              <w:rPr>
                <w:sz w:val="20"/>
                <w:szCs w:val="20"/>
              </w:rPr>
              <w:t>-0-</w:t>
            </w:r>
          </w:p>
        </w:tc>
      </w:tr>
      <w:tr w:rsidR="004F6953" w:rsidRPr="00CC10EC" w14:paraId="5C5687D4" w14:textId="77777777" w:rsidTr="00017980">
        <w:trPr>
          <w:trHeight w:val="255"/>
        </w:trPr>
        <w:tc>
          <w:tcPr>
            <w:tcW w:w="1087" w:type="pct"/>
            <w:noWrap/>
            <w:vAlign w:val="bottom"/>
          </w:tcPr>
          <w:p w14:paraId="3B475295" w14:textId="2F07C514" w:rsidR="004F6953" w:rsidRPr="00CC10EC" w:rsidRDefault="00C44039" w:rsidP="00C44039">
            <w:pPr>
              <w:spacing w:line="300" w:lineRule="atLeast"/>
              <w:rPr>
                <w:sz w:val="20"/>
                <w:szCs w:val="20"/>
              </w:rPr>
            </w:pPr>
            <w:r>
              <w:rPr>
                <w:sz w:val="20"/>
                <w:szCs w:val="20"/>
              </w:rPr>
              <w:t xml:space="preserve">Delivery Truck </w:t>
            </w:r>
            <w:r>
              <w:rPr>
                <w:sz w:val="20"/>
                <w:szCs w:val="20"/>
              </w:rPr>
              <w:br/>
              <w:t>(5-</w:t>
            </w:r>
            <w:r w:rsidR="004F6953" w:rsidRPr="00CC10EC">
              <w:rPr>
                <w:sz w:val="20"/>
                <w:szCs w:val="20"/>
              </w:rPr>
              <w:t>year)</w:t>
            </w:r>
          </w:p>
        </w:tc>
        <w:tc>
          <w:tcPr>
            <w:tcW w:w="623" w:type="pct"/>
            <w:noWrap/>
            <w:vAlign w:val="bottom"/>
          </w:tcPr>
          <w:p w14:paraId="3A38048E" w14:textId="77777777" w:rsidR="004F6953" w:rsidRPr="00CC10EC" w:rsidRDefault="004F6953" w:rsidP="00C44039">
            <w:pPr>
              <w:spacing w:line="300" w:lineRule="atLeast"/>
              <w:jc w:val="right"/>
              <w:rPr>
                <w:sz w:val="20"/>
                <w:szCs w:val="20"/>
              </w:rPr>
            </w:pPr>
            <w:r w:rsidRPr="00BE3B13">
              <w:rPr>
                <w:bCs/>
                <w:sz w:val="20"/>
              </w:rPr>
              <w:t>19,000</w:t>
            </w:r>
          </w:p>
        </w:tc>
        <w:tc>
          <w:tcPr>
            <w:tcW w:w="537" w:type="pct"/>
            <w:vAlign w:val="bottom"/>
          </w:tcPr>
          <w:p w14:paraId="1213A10B" w14:textId="77777777" w:rsidR="004F6953" w:rsidRPr="00CC10EC" w:rsidRDefault="004F6953" w:rsidP="00C44039">
            <w:pPr>
              <w:spacing w:line="300" w:lineRule="atLeast"/>
              <w:jc w:val="right"/>
              <w:rPr>
                <w:sz w:val="20"/>
                <w:szCs w:val="20"/>
              </w:rPr>
            </w:pPr>
            <w:r>
              <w:rPr>
                <w:sz w:val="20"/>
                <w:szCs w:val="20"/>
              </w:rPr>
              <w:t>19,000</w:t>
            </w:r>
          </w:p>
        </w:tc>
        <w:tc>
          <w:tcPr>
            <w:tcW w:w="642" w:type="pct"/>
            <w:vAlign w:val="bottom"/>
          </w:tcPr>
          <w:p w14:paraId="1615D43A" w14:textId="77777777" w:rsidR="004F6953" w:rsidRPr="00CC10EC" w:rsidRDefault="004F6953" w:rsidP="00C44039">
            <w:pPr>
              <w:spacing w:line="300" w:lineRule="atLeast"/>
              <w:jc w:val="right"/>
              <w:rPr>
                <w:sz w:val="20"/>
                <w:szCs w:val="20"/>
              </w:rPr>
            </w:pPr>
            <w:r>
              <w:rPr>
                <w:sz w:val="20"/>
                <w:szCs w:val="20"/>
              </w:rPr>
              <w:t>-0-</w:t>
            </w:r>
            <w:r w:rsidRPr="00CC10EC">
              <w:rPr>
                <w:sz w:val="20"/>
                <w:szCs w:val="20"/>
              </w:rPr>
              <w:t xml:space="preserve"> </w:t>
            </w:r>
          </w:p>
        </w:tc>
        <w:tc>
          <w:tcPr>
            <w:tcW w:w="735" w:type="pct"/>
            <w:vAlign w:val="bottom"/>
          </w:tcPr>
          <w:p w14:paraId="5E7B7582" w14:textId="77777777" w:rsidR="004F6953" w:rsidRPr="00CC10EC" w:rsidRDefault="004F6953" w:rsidP="00C44039">
            <w:pPr>
              <w:spacing w:line="300" w:lineRule="atLeast"/>
              <w:jc w:val="right"/>
              <w:rPr>
                <w:sz w:val="20"/>
                <w:szCs w:val="20"/>
              </w:rPr>
            </w:pPr>
            <w:r>
              <w:rPr>
                <w:sz w:val="20"/>
                <w:szCs w:val="20"/>
              </w:rPr>
              <w:t>-0-</w:t>
            </w:r>
            <w:r w:rsidRPr="00CC10EC">
              <w:rPr>
                <w:sz w:val="20"/>
                <w:szCs w:val="20"/>
              </w:rPr>
              <w:t xml:space="preserve"> </w:t>
            </w:r>
          </w:p>
        </w:tc>
        <w:tc>
          <w:tcPr>
            <w:tcW w:w="642" w:type="pct"/>
            <w:vAlign w:val="bottom"/>
          </w:tcPr>
          <w:p w14:paraId="4157DE28" w14:textId="77777777" w:rsidR="004F6953" w:rsidRPr="00CC10EC" w:rsidRDefault="004F6953" w:rsidP="00C44039">
            <w:pPr>
              <w:spacing w:line="300" w:lineRule="atLeast"/>
              <w:jc w:val="right"/>
              <w:rPr>
                <w:sz w:val="20"/>
                <w:szCs w:val="20"/>
              </w:rPr>
            </w:pPr>
            <w:r>
              <w:rPr>
                <w:sz w:val="20"/>
                <w:szCs w:val="20"/>
              </w:rPr>
              <w:t>-0-</w:t>
            </w:r>
          </w:p>
        </w:tc>
        <w:tc>
          <w:tcPr>
            <w:tcW w:w="734" w:type="pct"/>
            <w:noWrap/>
            <w:vAlign w:val="bottom"/>
          </w:tcPr>
          <w:p w14:paraId="0E39D96B" w14:textId="77777777" w:rsidR="004F6953" w:rsidRPr="00CC10EC" w:rsidRDefault="004F6953" w:rsidP="00C44039">
            <w:pPr>
              <w:spacing w:line="300" w:lineRule="atLeast"/>
              <w:jc w:val="right"/>
              <w:rPr>
                <w:sz w:val="20"/>
                <w:szCs w:val="20"/>
              </w:rPr>
            </w:pPr>
            <w:r>
              <w:rPr>
                <w:sz w:val="20"/>
                <w:szCs w:val="20"/>
              </w:rPr>
              <w:t>-0-</w:t>
            </w:r>
          </w:p>
        </w:tc>
      </w:tr>
      <w:tr w:rsidR="004F6953" w:rsidRPr="00CC10EC" w14:paraId="696514EF" w14:textId="77777777" w:rsidTr="00017980">
        <w:trPr>
          <w:trHeight w:val="255"/>
        </w:trPr>
        <w:tc>
          <w:tcPr>
            <w:tcW w:w="1087" w:type="pct"/>
            <w:noWrap/>
            <w:vAlign w:val="bottom"/>
          </w:tcPr>
          <w:p w14:paraId="7EA5C56D" w14:textId="77777777" w:rsidR="004F6953" w:rsidRPr="00CC10EC" w:rsidRDefault="004F6953" w:rsidP="00C44039">
            <w:pPr>
              <w:spacing w:line="300" w:lineRule="atLeast"/>
              <w:rPr>
                <w:sz w:val="20"/>
                <w:szCs w:val="20"/>
              </w:rPr>
            </w:pPr>
            <w:r>
              <w:rPr>
                <w:sz w:val="20"/>
                <w:szCs w:val="20"/>
              </w:rPr>
              <w:t>Luxury Auto (5-year)</w:t>
            </w:r>
          </w:p>
        </w:tc>
        <w:tc>
          <w:tcPr>
            <w:tcW w:w="623" w:type="pct"/>
            <w:noWrap/>
            <w:vAlign w:val="bottom"/>
          </w:tcPr>
          <w:p w14:paraId="3893D8A4" w14:textId="615EAAA7" w:rsidR="004F6953" w:rsidRPr="00CC10EC" w:rsidRDefault="004F6953" w:rsidP="00C44039">
            <w:pPr>
              <w:spacing w:line="300" w:lineRule="atLeast"/>
              <w:jc w:val="right"/>
              <w:rPr>
                <w:sz w:val="20"/>
                <w:szCs w:val="20"/>
              </w:rPr>
            </w:pPr>
            <w:r w:rsidRPr="00BE3B13">
              <w:rPr>
                <w:bCs/>
                <w:sz w:val="20"/>
              </w:rPr>
              <w:t>$</w:t>
            </w:r>
            <w:r w:rsidR="008D5326">
              <w:rPr>
                <w:bCs/>
                <w:sz w:val="20"/>
              </w:rPr>
              <w:t>7</w:t>
            </w:r>
            <w:r>
              <w:rPr>
                <w:bCs/>
                <w:sz w:val="20"/>
              </w:rPr>
              <w:t>0,000</w:t>
            </w:r>
          </w:p>
        </w:tc>
        <w:tc>
          <w:tcPr>
            <w:tcW w:w="537" w:type="pct"/>
            <w:vAlign w:val="bottom"/>
          </w:tcPr>
          <w:p w14:paraId="1AEAD0BD" w14:textId="77777777" w:rsidR="004F6953" w:rsidRPr="00CC10EC" w:rsidRDefault="004F6953" w:rsidP="00C44039">
            <w:pPr>
              <w:spacing w:line="300" w:lineRule="atLeast"/>
              <w:jc w:val="right"/>
              <w:rPr>
                <w:sz w:val="20"/>
                <w:szCs w:val="20"/>
              </w:rPr>
            </w:pPr>
            <w:r>
              <w:rPr>
                <w:sz w:val="20"/>
                <w:szCs w:val="20"/>
              </w:rPr>
              <w:t>0</w:t>
            </w:r>
          </w:p>
        </w:tc>
        <w:tc>
          <w:tcPr>
            <w:tcW w:w="642" w:type="pct"/>
            <w:vAlign w:val="bottom"/>
          </w:tcPr>
          <w:p w14:paraId="3D56AF3D" w14:textId="07C5B08F" w:rsidR="004F6953" w:rsidRPr="00CC10EC" w:rsidRDefault="008D5326" w:rsidP="00C44039">
            <w:pPr>
              <w:spacing w:line="300" w:lineRule="atLeast"/>
              <w:jc w:val="right"/>
              <w:rPr>
                <w:sz w:val="20"/>
                <w:szCs w:val="20"/>
              </w:rPr>
            </w:pPr>
            <w:r>
              <w:rPr>
                <w:sz w:val="20"/>
                <w:szCs w:val="20"/>
              </w:rPr>
              <w:t>7</w:t>
            </w:r>
            <w:r w:rsidR="004F6953">
              <w:rPr>
                <w:sz w:val="20"/>
                <w:szCs w:val="20"/>
              </w:rPr>
              <w:t>0,000</w:t>
            </w:r>
          </w:p>
        </w:tc>
        <w:tc>
          <w:tcPr>
            <w:tcW w:w="735" w:type="pct"/>
            <w:vAlign w:val="bottom"/>
          </w:tcPr>
          <w:p w14:paraId="418D8310" w14:textId="77777777" w:rsidR="004F6953" w:rsidRPr="00CC10EC" w:rsidRDefault="004F6953" w:rsidP="00C44039">
            <w:pPr>
              <w:spacing w:line="300" w:lineRule="atLeast"/>
              <w:jc w:val="right"/>
              <w:rPr>
                <w:sz w:val="20"/>
                <w:szCs w:val="20"/>
              </w:rPr>
            </w:pPr>
            <w:r>
              <w:rPr>
                <w:sz w:val="20"/>
                <w:szCs w:val="20"/>
              </w:rPr>
              <w:t>8,000</w:t>
            </w:r>
          </w:p>
        </w:tc>
        <w:tc>
          <w:tcPr>
            <w:tcW w:w="642" w:type="pct"/>
            <w:vAlign w:val="bottom"/>
          </w:tcPr>
          <w:p w14:paraId="6CE9D6B9" w14:textId="46131EB0" w:rsidR="004F6953" w:rsidRPr="00CC10EC" w:rsidRDefault="008D5326" w:rsidP="00C44039">
            <w:pPr>
              <w:spacing w:line="300" w:lineRule="atLeast"/>
              <w:jc w:val="right"/>
              <w:rPr>
                <w:sz w:val="20"/>
                <w:szCs w:val="20"/>
              </w:rPr>
            </w:pPr>
            <w:r>
              <w:rPr>
                <w:sz w:val="20"/>
                <w:szCs w:val="20"/>
              </w:rPr>
              <w:t>6</w:t>
            </w:r>
            <w:r w:rsidR="004F6953">
              <w:rPr>
                <w:sz w:val="20"/>
                <w:szCs w:val="20"/>
              </w:rPr>
              <w:t>2,000</w:t>
            </w:r>
          </w:p>
        </w:tc>
        <w:tc>
          <w:tcPr>
            <w:tcW w:w="734" w:type="pct"/>
            <w:noWrap/>
            <w:vAlign w:val="bottom"/>
          </w:tcPr>
          <w:p w14:paraId="54C6CAF6" w14:textId="77777777" w:rsidR="004F6953" w:rsidRPr="00CC10EC" w:rsidRDefault="004F6953" w:rsidP="00C44039">
            <w:pPr>
              <w:spacing w:line="300" w:lineRule="atLeast"/>
              <w:jc w:val="right"/>
              <w:rPr>
                <w:sz w:val="20"/>
                <w:szCs w:val="20"/>
              </w:rPr>
            </w:pPr>
            <w:r>
              <w:rPr>
                <w:sz w:val="20"/>
                <w:szCs w:val="20"/>
              </w:rPr>
              <w:t>3,160</w:t>
            </w:r>
          </w:p>
        </w:tc>
      </w:tr>
      <w:tr w:rsidR="004F6953" w:rsidRPr="00CC10EC" w14:paraId="79899474" w14:textId="77777777" w:rsidTr="00017980">
        <w:trPr>
          <w:trHeight w:val="315"/>
        </w:trPr>
        <w:tc>
          <w:tcPr>
            <w:tcW w:w="1087" w:type="pct"/>
            <w:noWrap/>
            <w:vAlign w:val="bottom"/>
          </w:tcPr>
          <w:p w14:paraId="65E0FF4C" w14:textId="77777777" w:rsidR="004F6953" w:rsidRPr="00CC10EC" w:rsidRDefault="004F6953" w:rsidP="00C44039">
            <w:pPr>
              <w:spacing w:line="300" w:lineRule="atLeast"/>
              <w:rPr>
                <w:sz w:val="20"/>
                <w:szCs w:val="20"/>
              </w:rPr>
            </w:pPr>
            <w:r w:rsidRPr="00CC10EC">
              <w:rPr>
                <w:sz w:val="20"/>
                <w:szCs w:val="20"/>
              </w:rPr>
              <w:t xml:space="preserve">§179 Expense </w:t>
            </w:r>
          </w:p>
        </w:tc>
        <w:tc>
          <w:tcPr>
            <w:tcW w:w="623" w:type="pct"/>
            <w:noWrap/>
            <w:vAlign w:val="bottom"/>
          </w:tcPr>
          <w:p w14:paraId="03AEE4B9" w14:textId="77777777" w:rsidR="004F6953" w:rsidRPr="00CC10EC" w:rsidRDefault="004F6953" w:rsidP="00C44039">
            <w:pPr>
              <w:spacing w:line="300" w:lineRule="atLeast"/>
              <w:jc w:val="right"/>
              <w:rPr>
                <w:sz w:val="20"/>
                <w:szCs w:val="20"/>
              </w:rPr>
            </w:pPr>
          </w:p>
        </w:tc>
        <w:tc>
          <w:tcPr>
            <w:tcW w:w="537" w:type="pct"/>
            <w:vAlign w:val="bottom"/>
          </w:tcPr>
          <w:p w14:paraId="67894613" w14:textId="77777777" w:rsidR="004F6953" w:rsidRPr="00CC10EC" w:rsidRDefault="004F6953" w:rsidP="00C44039">
            <w:pPr>
              <w:spacing w:line="300" w:lineRule="atLeast"/>
              <w:jc w:val="right"/>
              <w:rPr>
                <w:sz w:val="20"/>
                <w:szCs w:val="20"/>
              </w:rPr>
            </w:pPr>
          </w:p>
        </w:tc>
        <w:tc>
          <w:tcPr>
            <w:tcW w:w="642" w:type="pct"/>
            <w:vAlign w:val="bottom"/>
          </w:tcPr>
          <w:p w14:paraId="185241F0" w14:textId="77777777" w:rsidR="004F6953" w:rsidRPr="00CC10EC" w:rsidRDefault="004F6953" w:rsidP="00C44039">
            <w:pPr>
              <w:spacing w:line="300" w:lineRule="atLeast"/>
              <w:jc w:val="right"/>
              <w:rPr>
                <w:sz w:val="20"/>
                <w:szCs w:val="20"/>
              </w:rPr>
            </w:pPr>
          </w:p>
        </w:tc>
        <w:tc>
          <w:tcPr>
            <w:tcW w:w="735" w:type="pct"/>
            <w:tcBorders>
              <w:bottom w:val="single" w:sz="4" w:space="0" w:color="auto"/>
            </w:tcBorders>
            <w:vAlign w:val="bottom"/>
          </w:tcPr>
          <w:p w14:paraId="26B85168" w14:textId="77777777" w:rsidR="004F6953" w:rsidRPr="00CC10EC" w:rsidRDefault="004F6953" w:rsidP="00C44039">
            <w:pPr>
              <w:spacing w:line="300" w:lineRule="atLeast"/>
              <w:jc w:val="right"/>
              <w:rPr>
                <w:sz w:val="20"/>
                <w:szCs w:val="20"/>
              </w:rPr>
            </w:pPr>
          </w:p>
        </w:tc>
        <w:tc>
          <w:tcPr>
            <w:tcW w:w="642" w:type="pct"/>
            <w:vAlign w:val="bottom"/>
          </w:tcPr>
          <w:p w14:paraId="0817C59F" w14:textId="77777777" w:rsidR="004F6953" w:rsidRPr="00CC10EC" w:rsidRDefault="004F6953" w:rsidP="00C44039">
            <w:pPr>
              <w:spacing w:line="300" w:lineRule="atLeast"/>
              <w:jc w:val="right"/>
              <w:rPr>
                <w:sz w:val="20"/>
                <w:szCs w:val="20"/>
              </w:rPr>
            </w:pPr>
          </w:p>
        </w:tc>
        <w:tc>
          <w:tcPr>
            <w:tcW w:w="734" w:type="pct"/>
            <w:noWrap/>
            <w:vAlign w:val="bottom"/>
          </w:tcPr>
          <w:p w14:paraId="45A22C48" w14:textId="77777777" w:rsidR="004F6953" w:rsidRPr="00CC10EC" w:rsidRDefault="004F6953" w:rsidP="00C44039">
            <w:pPr>
              <w:spacing w:line="300" w:lineRule="atLeast"/>
              <w:jc w:val="right"/>
              <w:rPr>
                <w:sz w:val="20"/>
                <w:szCs w:val="20"/>
              </w:rPr>
            </w:pPr>
            <w:r w:rsidRPr="00CC10EC">
              <w:rPr>
                <w:sz w:val="20"/>
                <w:szCs w:val="20"/>
              </w:rPr>
              <w:t>$</w:t>
            </w:r>
            <w:r>
              <w:rPr>
                <w:sz w:val="20"/>
                <w:szCs w:val="20"/>
              </w:rPr>
              <w:t>72,800</w:t>
            </w:r>
            <w:r w:rsidRPr="00CC10EC">
              <w:rPr>
                <w:sz w:val="20"/>
                <w:szCs w:val="20"/>
              </w:rPr>
              <w:t xml:space="preserve">  </w:t>
            </w:r>
          </w:p>
        </w:tc>
      </w:tr>
      <w:tr w:rsidR="004F6953" w:rsidRPr="00CC10EC" w14:paraId="514CDB0C" w14:textId="77777777" w:rsidTr="00017980">
        <w:trPr>
          <w:trHeight w:val="315"/>
        </w:trPr>
        <w:tc>
          <w:tcPr>
            <w:tcW w:w="1087" w:type="pct"/>
            <w:noWrap/>
            <w:vAlign w:val="bottom"/>
          </w:tcPr>
          <w:p w14:paraId="2E111F3A" w14:textId="77777777" w:rsidR="004F6953" w:rsidRPr="00CC10EC" w:rsidRDefault="004F6953" w:rsidP="00C44039">
            <w:pPr>
              <w:spacing w:line="300" w:lineRule="atLeast"/>
              <w:rPr>
                <w:sz w:val="20"/>
                <w:szCs w:val="20"/>
              </w:rPr>
            </w:pPr>
            <w:r w:rsidRPr="00CC10EC">
              <w:rPr>
                <w:sz w:val="20"/>
                <w:szCs w:val="20"/>
              </w:rPr>
              <w:t>Bonus depreciation</w:t>
            </w:r>
          </w:p>
        </w:tc>
        <w:tc>
          <w:tcPr>
            <w:tcW w:w="623" w:type="pct"/>
            <w:noWrap/>
            <w:vAlign w:val="bottom"/>
          </w:tcPr>
          <w:p w14:paraId="61E7BBED" w14:textId="77777777" w:rsidR="004F6953" w:rsidRPr="00CC10EC" w:rsidRDefault="004F6953" w:rsidP="00C44039">
            <w:pPr>
              <w:spacing w:line="300" w:lineRule="atLeast"/>
              <w:jc w:val="right"/>
              <w:rPr>
                <w:sz w:val="20"/>
                <w:szCs w:val="20"/>
              </w:rPr>
            </w:pPr>
          </w:p>
        </w:tc>
        <w:tc>
          <w:tcPr>
            <w:tcW w:w="537" w:type="pct"/>
            <w:vAlign w:val="bottom"/>
          </w:tcPr>
          <w:p w14:paraId="1221545C" w14:textId="77777777" w:rsidR="004F6953" w:rsidRPr="00CC10EC" w:rsidRDefault="004F6953" w:rsidP="00C44039">
            <w:pPr>
              <w:spacing w:line="300" w:lineRule="atLeast"/>
              <w:jc w:val="right"/>
              <w:rPr>
                <w:sz w:val="20"/>
                <w:szCs w:val="20"/>
              </w:rPr>
            </w:pPr>
          </w:p>
        </w:tc>
        <w:tc>
          <w:tcPr>
            <w:tcW w:w="642" w:type="pct"/>
            <w:vAlign w:val="bottom"/>
          </w:tcPr>
          <w:p w14:paraId="23ADF80F" w14:textId="77777777" w:rsidR="004F6953" w:rsidRPr="00CC10EC" w:rsidRDefault="004F6953" w:rsidP="00C44039">
            <w:pPr>
              <w:spacing w:line="300" w:lineRule="atLeast"/>
              <w:jc w:val="right"/>
              <w:rPr>
                <w:sz w:val="20"/>
                <w:szCs w:val="20"/>
              </w:rPr>
            </w:pPr>
          </w:p>
        </w:tc>
        <w:tc>
          <w:tcPr>
            <w:tcW w:w="735" w:type="pct"/>
            <w:tcBorders>
              <w:top w:val="single" w:sz="4" w:space="0" w:color="auto"/>
            </w:tcBorders>
            <w:vAlign w:val="bottom"/>
          </w:tcPr>
          <w:p w14:paraId="6412187C" w14:textId="77777777" w:rsidR="004F6953" w:rsidRPr="00CC10EC" w:rsidRDefault="004F6953" w:rsidP="00C44039">
            <w:pPr>
              <w:spacing w:line="300" w:lineRule="atLeast"/>
              <w:ind w:left="-108"/>
              <w:jc w:val="right"/>
              <w:rPr>
                <w:sz w:val="20"/>
                <w:szCs w:val="20"/>
              </w:rPr>
            </w:pPr>
            <w:r w:rsidRPr="00CC10EC">
              <w:rPr>
                <w:sz w:val="20"/>
                <w:szCs w:val="20"/>
              </w:rPr>
              <w:t xml:space="preserve">$8,000 </w:t>
            </w:r>
          </w:p>
        </w:tc>
        <w:tc>
          <w:tcPr>
            <w:tcW w:w="642" w:type="pct"/>
            <w:vAlign w:val="bottom"/>
          </w:tcPr>
          <w:p w14:paraId="2542405D" w14:textId="77777777" w:rsidR="004F6953" w:rsidRPr="00CC10EC" w:rsidRDefault="004F6953" w:rsidP="00C44039">
            <w:pPr>
              <w:spacing w:line="300" w:lineRule="atLeast"/>
              <w:jc w:val="right"/>
              <w:rPr>
                <w:sz w:val="20"/>
                <w:szCs w:val="20"/>
              </w:rPr>
            </w:pPr>
          </w:p>
        </w:tc>
        <w:tc>
          <w:tcPr>
            <w:tcW w:w="734" w:type="pct"/>
            <w:noWrap/>
            <w:vAlign w:val="bottom"/>
          </w:tcPr>
          <w:p w14:paraId="555C4EEE" w14:textId="77777777" w:rsidR="004F6953" w:rsidRPr="00CC10EC" w:rsidRDefault="004F6953" w:rsidP="00C44039">
            <w:pPr>
              <w:spacing w:line="300" w:lineRule="atLeast"/>
              <w:ind w:left="-108"/>
              <w:jc w:val="right"/>
              <w:rPr>
                <w:sz w:val="20"/>
                <w:szCs w:val="20"/>
                <w:u w:val="single"/>
              </w:rPr>
            </w:pPr>
            <w:r w:rsidRPr="00CC10EC">
              <w:rPr>
                <w:sz w:val="20"/>
                <w:szCs w:val="20"/>
                <w:u w:val="single"/>
              </w:rPr>
              <w:t>$</w:t>
            </w:r>
            <w:r>
              <w:rPr>
                <w:sz w:val="20"/>
                <w:szCs w:val="20"/>
                <w:u w:val="single"/>
              </w:rPr>
              <w:t>8,000</w:t>
            </w:r>
            <w:r w:rsidRPr="00CC10EC">
              <w:rPr>
                <w:sz w:val="20"/>
                <w:szCs w:val="20"/>
                <w:u w:val="single"/>
              </w:rPr>
              <w:t xml:space="preserve"> </w:t>
            </w:r>
          </w:p>
        </w:tc>
      </w:tr>
      <w:tr w:rsidR="004F6953" w:rsidRPr="00CC10EC" w14:paraId="12F700D5" w14:textId="77777777" w:rsidTr="00017980">
        <w:trPr>
          <w:trHeight w:val="315"/>
        </w:trPr>
        <w:tc>
          <w:tcPr>
            <w:tcW w:w="1710" w:type="pct"/>
            <w:gridSpan w:val="2"/>
            <w:noWrap/>
            <w:vAlign w:val="bottom"/>
          </w:tcPr>
          <w:p w14:paraId="0C7C4C5B" w14:textId="77777777" w:rsidR="004F6953" w:rsidRPr="00CC10EC" w:rsidRDefault="004F6953" w:rsidP="00C44039">
            <w:pPr>
              <w:spacing w:line="300" w:lineRule="atLeast"/>
              <w:rPr>
                <w:sz w:val="20"/>
                <w:szCs w:val="20"/>
              </w:rPr>
            </w:pPr>
            <w:r w:rsidRPr="00CC10EC">
              <w:rPr>
                <w:sz w:val="20"/>
                <w:szCs w:val="20"/>
              </w:rPr>
              <w:t xml:space="preserve">Total </w:t>
            </w:r>
            <w:r>
              <w:rPr>
                <w:sz w:val="20"/>
                <w:szCs w:val="20"/>
              </w:rPr>
              <w:t>Cost Recovery</w:t>
            </w:r>
          </w:p>
        </w:tc>
        <w:tc>
          <w:tcPr>
            <w:tcW w:w="537" w:type="pct"/>
            <w:vAlign w:val="bottom"/>
          </w:tcPr>
          <w:p w14:paraId="1789EF3E" w14:textId="77777777" w:rsidR="004F6953" w:rsidRPr="00CC10EC" w:rsidRDefault="004F6953" w:rsidP="00C44039">
            <w:pPr>
              <w:spacing w:line="300" w:lineRule="atLeast"/>
              <w:jc w:val="right"/>
              <w:rPr>
                <w:sz w:val="20"/>
                <w:szCs w:val="20"/>
              </w:rPr>
            </w:pPr>
          </w:p>
        </w:tc>
        <w:tc>
          <w:tcPr>
            <w:tcW w:w="642" w:type="pct"/>
            <w:vAlign w:val="bottom"/>
          </w:tcPr>
          <w:p w14:paraId="21ABC922" w14:textId="77777777" w:rsidR="004F6953" w:rsidRPr="00CC10EC" w:rsidRDefault="004F6953" w:rsidP="00C44039">
            <w:pPr>
              <w:spacing w:line="300" w:lineRule="atLeast"/>
              <w:jc w:val="right"/>
              <w:rPr>
                <w:sz w:val="20"/>
                <w:szCs w:val="20"/>
              </w:rPr>
            </w:pPr>
          </w:p>
        </w:tc>
        <w:tc>
          <w:tcPr>
            <w:tcW w:w="735" w:type="pct"/>
            <w:noWrap/>
            <w:vAlign w:val="bottom"/>
          </w:tcPr>
          <w:p w14:paraId="564FEC40" w14:textId="77777777" w:rsidR="004F6953" w:rsidRPr="00CC10EC" w:rsidRDefault="004F6953" w:rsidP="00C44039">
            <w:pPr>
              <w:spacing w:line="300" w:lineRule="atLeast"/>
              <w:jc w:val="right"/>
              <w:rPr>
                <w:sz w:val="20"/>
                <w:szCs w:val="20"/>
              </w:rPr>
            </w:pPr>
          </w:p>
        </w:tc>
        <w:tc>
          <w:tcPr>
            <w:tcW w:w="642" w:type="pct"/>
          </w:tcPr>
          <w:p w14:paraId="5327375A" w14:textId="77777777" w:rsidR="004F6953" w:rsidRPr="00CC10EC" w:rsidRDefault="004F6953" w:rsidP="00C44039">
            <w:pPr>
              <w:spacing w:line="300" w:lineRule="atLeast"/>
              <w:jc w:val="right"/>
              <w:rPr>
                <w:sz w:val="20"/>
                <w:szCs w:val="20"/>
              </w:rPr>
            </w:pPr>
          </w:p>
        </w:tc>
        <w:tc>
          <w:tcPr>
            <w:tcW w:w="734" w:type="pct"/>
            <w:vAlign w:val="bottom"/>
          </w:tcPr>
          <w:p w14:paraId="26B899F5" w14:textId="77777777" w:rsidR="004F6953" w:rsidRPr="004F6953" w:rsidRDefault="004F6953" w:rsidP="00C44039">
            <w:pPr>
              <w:spacing w:line="300" w:lineRule="atLeast"/>
              <w:ind w:left="-108"/>
              <w:jc w:val="right"/>
              <w:rPr>
                <w:sz w:val="20"/>
                <w:szCs w:val="20"/>
                <w:u w:val="double"/>
              </w:rPr>
            </w:pPr>
            <w:r w:rsidRPr="004F6953">
              <w:rPr>
                <w:sz w:val="20"/>
                <w:szCs w:val="20"/>
                <w:u w:val="double"/>
              </w:rPr>
              <w:t xml:space="preserve">$83,960 </w:t>
            </w:r>
          </w:p>
        </w:tc>
      </w:tr>
    </w:tbl>
    <w:p w14:paraId="5919657B" w14:textId="77777777" w:rsidR="004F6953" w:rsidRDefault="004F6953" w:rsidP="00C44039">
      <w:pPr>
        <w:tabs>
          <w:tab w:val="left" w:pos="450"/>
        </w:tabs>
        <w:spacing w:line="300" w:lineRule="atLeast"/>
        <w:ind w:left="810"/>
      </w:pPr>
    </w:p>
    <w:p w14:paraId="77DD11AC" w14:textId="77777777" w:rsidR="001326D9" w:rsidRPr="00CC10EC" w:rsidRDefault="001326D9" w:rsidP="00C44039">
      <w:pPr>
        <w:numPr>
          <w:ilvl w:val="0"/>
          <w:numId w:val="59"/>
        </w:numPr>
        <w:tabs>
          <w:tab w:val="clear" w:pos="720"/>
          <w:tab w:val="num" w:pos="0"/>
        </w:tabs>
        <w:spacing w:line="300" w:lineRule="atLeast"/>
        <w:ind w:left="360"/>
      </w:pPr>
      <w:r w:rsidRPr="00CC10EC">
        <w:t>[LO 3] [Research] Paul Vote purchased the following assets this year (ignore §179 expensing and bonus depreciation when answering the questions below):</w:t>
      </w:r>
    </w:p>
    <w:p w14:paraId="76FBF914" w14:textId="77777777" w:rsidR="001326D9" w:rsidRPr="00CC10EC" w:rsidRDefault="001326D9" w:rsidP="00C44039">
      <w:pPr>
        <w:spacing w:line="300" w:lineRule="atLeast"/>
      </w:pPr>
    </w:p>
    <w:tbl>
      <w:tblPr>
        <w:tblW w:w="5067" w:type="dxa"/>
        <w:tblInd w:w="1728" w:type="dxa"/>
        <w:tblLook w:val="0000" w:firstRow="0" w:lastRow="0" w:firstColumn="0" w:lastColumn="0" w:noHBand="0" w:noVBand="0"/>
      </w:tblPr>
      <w:tblGrid>
        <w:gridCol w:w="1296"/>
        <w:gridCol w:w="711"/>
        <w:gridCol w:w="1773"/>
        <w:gridCol w:w="1323"/>
      </w:tblGrid>
      <w:tr w:rsidR="001326D9" w:rsidRPr="00CC10EC" w14:paraId="43E1C7DA" w14:textId="77777777">
        <w:trPr>
          <w:trHeight w:val="255"/>
        </w:trPr>
        <w:tc>
          <w:tcPr>
            <w:tcW w:w="1296" w:type="dxa"/>
            <w:tcBorders>
              <w:top w:val="nil"/>
              <w:left w:val="nil"/>
              <w:bottom w:val="nil"/>
              <w:right w:val="nil"/>
            </w:tcBorders>
            <w:noWrap/>
            <w:vAlign w:val="bottom"/>
          </w:tcPr>
          <w:p w14:paraId="3B8F6F60" w14:textId="77777777" w:rsidR="001326D9" w:rsidRPr="00CC10EC" w:rsidRDefault="001326D9" w:rsidP="00C44039">
            <w:pPr>
              <w:spacing w:line="300" w:lineRule="atLeast"/>
              <w:ind w:left="252"/>
              <w:rPr>
                <w:b/>
                <w:bCs/>
                <w:u w:val="single"/>
              </w:rPr>
            </w:pPr>
            <w:r w:rsidRPr="00CC10EC">
              <w:rPr>
                <w:b/>
                <w:bCs/>
                <w:u w:val="single"/>
              </w:rPr>
              <w:t>Asset</w:t>
            </w:r>
          </w:p>
        </w:tc>
        <w:tc>
          <w:tcPr>
            <w:tcW w:w="711" w:type="dxa"/>
            <w:tcBorders>
              <w:top w:val="nil"/>
              <w:left w:val="nil"/>
              <w:bottom w:val="nil"/>
              <w:right w:val="nil"/>
            </w:tcBorders>
            <w:noWrap/>
            <w:vAlign w:val="bottom"/>
          </w:tcPr>
          <w:p w14:paraId="08B07A23" w14:textId="77777777" w:rsidR="001326D9" w:rsidRPr="00CC10EC" w:rsidRDefault="001326D9" w:rsidP="00C44039">
            <w:pPr>
              <w:spacing w:line="300" w:lineRule="atLeast"/>
              <w:rPr>
                <w:b/>
                <w:bCs/>
              </w:rPr>
            </w:pPr>
          </w:p>
        </w:tc>
        <w:tc>
          <w:tcPr>
            <w:tcW w:w="1773" w:type="dxa"/>
            <w:tcBorders>
              <w:top w:val="nil"/>
              <w:left w:val="nil"/>
              <w:bottom w:val="nil"/>
              <w:right w:val="nil"/>
            </w:tcBorders>
            <w:noWrap/>
            <w:vAlign w:val="bottom"/>
          </w:tcPr>
          <w:p w14:paraId="754A5665" w14:textId="77777777" w:rsidR="001326D9" w:rsidRPr="00CC10EC" w:rsidRDefault="001326D9" w:rsidP="00C44039">
            <w:pPr>
              <w:spacing w:line="300" w:lineRule="atLeast"/>
              <w:jc w:val="center"/>
              <w:rPr>
                <w:b/>
                <w:bCs/>
                <w:u w:val="single"/>
              </w:rPr>
            </w:pPr>
            <w:r w:rsidRPr="00CC10EC">
              <w:rPr>
                <w:b/>
                <w:bCs/>
                <w:u w:val="single"/>
              </w:rPr>
              <w:t>Purchase Date</w:t>
            </w:r>
          </w:p>
        </w:tc>
        <w:tc>
          <w:tcPr>
            <w:tcW w:w="1287" w:type="dxa"/>
            <w:tcBorders>
              <w:top w:val="nil"/>
              <w:left w:val="nil"/>
              <w:bottom w:val="nil"/>
              <w:right w:val="nil"/>
            </w:tcBorders>
            <w:noWrap/>
            <w:vAlign w:val="bottom"/>
          </w:tcPr>
          <w:p w14:paraId="3FE15E0C" w14:textId="77777777" w:rsidR="001326D9" w:rsidRPr="00CC10EC" w:rsidRDefault="001326D9" w:rsidP="00C44039">
            <w:pPr>
              <w:spacing w:line="300" w:lineRule="atLeast"/>
              <w:jc w:val="center"/>
              <w:rPr>
                <w:b/>
                <w:bCs/>
                <w:u w:val="single"/>
              </w:rPr>
            </w:pPr>
            <w:r w:rsidRPr="00CC10EC">
              <w:rPr>
                <w:b/>
                <w:bCs/>
                <w:u w:val="single"/>
              </w:rPr>
              <w:t>Basis</w:t>
            </w:r>
          </w:p>
        </w:tc>
      </w:tr>
      <w:tr w:rsidR="001326D9" w:rsidRPr="00CC10EC" w14:paraId="4C43BDEF" w14:textId="77777777">
        <w:trPr>
          <w:trHeight w:val="255"/>
        </w:trPr>
        <w:tc>
          <w:tcPr>
            <w:tcW w:w="2007" w:type="dxa"/>
            <w:gridSpan w:val="2"/>
            <w:tcBorders>
              <w:top w:val="nil"/>
              <w:left w:val="nil"/>
              <w:bottom w:val="nil"/>
              <w:right w:val="nil"/>
            </w:tcBorders>
            <w:noWrap/>
            <w:vAlign w:val="bottom"/>
          </w:tcPr>
          <w:p w14:paraId="47BCD9B3" w14:textId="77777777" w:rsidR="001326D9" w:rsidRPr="00CC10EC" w:rsidRDefault="001326D9" w:rsidP="00C44039">
            <w:pPr>
              <w:spacing w:line="300" w:lineRule="atLeast"/>
            </w:pPr>
            <w:r w:rsidRPr="00CC10EC">
              <w:t>Machinery</w:t>
            </w:r>
          </w:p>
        </w:tc>
        <w:tc>
          <w:tcPr>
            <w:tcW w:w="1773" w:type="dxa"/>
            <w:tcBorders>
              <w:top w:val="nil"/>
              <w:left w:val="nil"/>
              <w:bottom w:val="nil"/>
              <w:right w:val="nil"/>
            </w:tcBorders>
            <w:noWrap/>
            <w:vAlign w:val="bottom"/>
          </w:tcPr>
          <w:p w14:paraId="32F88A42" w14:textId="77777777" w:rsidR="001326D9" w:rsidRPr="00CC10EC" w:rsidRDefault="001326D9" w:rsidP="00C44039">
            <w:pPr>
              <w:spacing w:line="300" w:lineRule="atLeast"/>
            </w:pPr>
            <w:r w:rsidRPr="00CC10EC">
              <w:t>May 12</w:t>
            </w:r>
          </w:p>
        </w:tc>
        <w:tc>
          <w:tcPr>
            <w:tcW w:w="1287" w:type="dxa"/>
            <w:tcBorders>
              <w:top w:val="nil"/>
              <w:left w:val="nil"/>
              <w:bottom w:val="nil"/>
              <w:right w:val="nil"/>
            </w:tcBorders>
            <w:noWrap/>
            <w:vAlign w:val="bottom"/>
          </w:tcPr>
          <w:p w14:paraId="03DCE4D7" w14:textId="77777777" w:rsidR="001326D9" w:rsidRPr="00CC10EC" w:rsidRDefault="001326D9" w:rsidP="00C44039">
            <w:pPr>
              <w:spacing w:line="300" w:lineRule="atLeast"/>
              <w:ind w:right="207"/>
              <w:jc w:val="right"/>
            </w:pPr>
            <w:r w:rsidRPr="00CC10EC">
              <w:t xml:space="preserve">$23,500 </w:t>
            </w:r>
          </w:p>
        </w:tc>
      </w:tr>
      <w:tr w:rsidR="001326D9" w:rsidRPr="00CC10EC" w14:paraId="49062839" w14:textId="77777777">
        <w:trPr>
          <w:trHeight w:val="255"/>
        </w:trPr>
        <w:tc>
          <w:tcPr>
            <w:tcW w:w="2007" w:type="dxa"/>
            <w:gridSpan w:val="2"/>
            <w:tcBorders>
              <w:top w:val="nil"/>
              <w:left w:val="nil"/>
              <w:bottom w:val="nil"/>
              <w:right w:val="nil"/>
            </w:tcBorders>
            <w:noWrap/>
            <w:vAlign w:val="bottom"/>
          </w:tcPr>
          <w:p w14:paraId="5DDA4BA5" w14:textId="77777777" w:rsidR="001326D9" w:rsidRPr="00CC10EC" w:rsidRDefault="001326D9" w:rsidP="00C44039">
            <w:pPr>
              <w:spacing w:line="300" w:lineRule="atLeast"/>
            </w:pPr>
            <w:r w:rsidRPr="00CC10EC">
              <w:t>Computers</w:t>
            </w:r>
          </w:p>
        </w:tc>
        <w:tc>
          <w:tcPr>
            <w:tcW w:w="1773" w:type="dxa"/>
            <w:tcBorders>
              <w:top w:val="nil"/>
              <w:left w:val="nil"/>
              <w:bottom w:val="nil"/>
              <w:right w:val="nil"/>
            </w:tcBorders>
            <w:noWrap/>
            <w:vAlign w:val="bottom"/>
          </w:tcPr>
          <w:p w14:paraId="1A94E045" w14:textId="77777777" w:rsidR="001326D9" w:rsidRPr="00CC10EC" w:rsidRDefault="001326D9" w:rsidP="00C44039">
            <w:pPr>
              <w:spacing w:line="300" w:lineRule="atLeast"/>
            </w:pPr>
            <w:r w:rsidRPr="00CC10EC">
              <w:t>August 13</w:t>
            </w:r>
          </w:p>
        </w:tc>
        <w:tc>
          <w:tcPr>
            <w:tcW w:w="1287" w:type="dxa"/>
            <w:tcBorders>
              <w:top w:val="nil"/>
              <w:left w:val="nil"/>
              <w:bottom w:val="nil"/>
              <w:right w:val="nil"/>
            </w:tcBorders>
            <w:noWrap/>
            <w:vAlign w:val="bottom"/>
          </w:tcPr>
          <w:p w14:paraId="5C6C7D0C" w14:textId="77777777" w:rsidR="001326D9" w:rsidRPr="00CC10EC" w:rsidRDefault="001326D9" w:rsidP="00C44039">
            <w:pPr>
              <w:spacing w:line="300" w:lineRule="atLeast"/>
              <w:ind w:right="207"/>
              <w:jc w:val="right"/>
            </w:pPr>
            <w:r w:rsidRPr="00CC10EC">
              <w:t xml:space="preserve">$20,000 </w:t>
            </w:r>
          </w:p>
        </w:tc>
      </w:tr>
      <w:tr w:rsidR="001326D9" w:rsidRPr="00CC10EC" w14:paraId="2836C5F9" w14:textId="77777777">
        <w:trPr>
          <w:trHeight w:val="255"/>
        </w:trPr>
        <w:tc>
          <w:tcPr>
            <w:tcW w:w="1296" w:type="dxa"/>
            <w:tcBorders>
              <w:top w:val="nil"/>
              <w:left w:val="nil"/>
              <w:bottom w:val="nil"/>
              <w:right w:val="nil"/>
            </w:tcBorders>
            <w:noWrap/>
            <w:vAlign w:val="bottom"/>
          </w:tcPr>
          <w:p w14:paraId="0C41FE02" w14:textId="77777777" w:rsidR="001326D9" w:rsidRPr="00CC10EC" w:rsidRDefault="001326D9" w:rsidP="00C44039">
            <w:pPr>
              <w:spacing w:line="300" w:lineRule="atLeast"/>
            </w:pPr>
            <w:r w:rsidRPr="00CC10EC">
              <w:t>Warehouse</w:t>
            </w:r>
          </w:p>
        </w:tc>
        <w:tc>
          <w:tcPr>
            <w:tcW w:w="711" w:type="dxa"/>
            <w:tcBorders>
              <w:top w:val="nil"/>
              <w:left w:val="nil"/>
              <w:bottom w:val="nil"/>
              <w:right w:val="nil"/>
            </w:tcBorders>
            <w:noWrap/>
            <w:vAlign w:val="bottom"/>
          </w:tcPr>
          <w:p w14:paraId="5ABA4A66" w14:textId="77777777" w:rsidR="001326D9" w:rsidRPr="00CC10EC" w:rsidRDefault="001326D9" w:rsidP="00C44039">
            <w:pPr>
              <w:spacing w:line="300" w:lineRule="atLeast"/>
            </w:pPr>
          </w:p>
        </w:tc>
        <w:tc>
          <w:tcPr>
            <w:tcW w:w="1773" w:type="dxa"/>
            <w:tcBorders>
              <w:top w:val="nil"/>
              <w:left w:val="nil"/>
              <w:bottom w:val="nil"/>
              <w:right w:val="nil"/>
            </w:tcBorders>
            <w:noWrap/>
            <w:vAlign w:val="bottom"/>
          </w:tcPr>
          <w:p w14:paraId="37C50352" w14:textId="77777777" w:rsidR="001326D9" w:rsidRPr="00CC10EC" w:rsidRDefault="001326D9" w:rsidP="00C44039">
            <w:pPr>
              <w:spacing w:line="300" w:lineRule="atLeast"/>
            </w:pPr>
            <w:r w:rsidRPr="00CC10EC">
              <w:t>December 13</w:t>
            </w:r>
          </w:p>
        </w:tc>
        <w:tc>
          <w:tcPr>
            <w:tcW w:w="1287" w:type="dxa"/>
            <w:tcBorders>
              <w:top w:val="nil"/>
              <w:left w:val="nil"/>
              <w:bottom w:val="nil"/>
              <w:right w:val="nil"/>
            </w:tcBorders>
            <w:noWrap/>
            <w:vAlign w:val="bottom"/>
          </w:tcPr>
          <w:p w14:paraId="1C1D3995" w14:textId="77777777" w:rsidR="001326D9" w:rsidRPr="00CC10EC" w:rsidRDefault="001326D9" w:rsidP="00C44039">
            <w:pPr>
              <w:spacing w:line="300" w:lineRule="atLeast"/>
              <w:ind w:right="207"/>
              <w:jc w:val="right"/>
            </w:pPr>
            <w:r w:rsidRPr="00CC10EC">
              <w:t xml:space="preserve">$180,000 </w:t>
            </w:r>
          </w:p>
        </w:tc>
      </w:tr>
    </w:tbl>
    <w:p w14:paraId="5855A7D0" w14:textId="77777777" w:rsidR="001326D9" w:rsidRPr="00CC10EC" w:rsidRDefault="001326D9" w:rsidP="00C44039">
      <w:pPr>
        <w:spacing w:line="300" w:lineRule="atLeast"/>
        <w:ind w:left="1080"/>
      </w:pPr>
    </w:p>
    <w:p w14:paraId="6913C5E7" w14:textId="77777777" w:rsidR="001326D9" w:rsidRPr="00CC10EC" w:rsidRDefault="001326D9" w:rsidP="00C44039">
      <w:pPr>
        <w:numPr>
          <w:ilvl w:val="0"/>
          <w:numId w:val="26"/>
        </w:numPr>
        <w:spacing w:line="300" w:lineRule="atLeast"/>
      </w:pPr>
      <w:r w:rsidRPr="00CC10EC">
        <w:t>What is Paul’s allowable MACRS depreciation expense for the property?</w:t>
      </w:r>
    </w:p>
    <w:p w14:paraId="369C2BF9" w14:textId="7B617AEA" w:rsidR="001326D9" w:rsidRPr="00CC10EC" w:rsidRDefault="001326D9" w:rsidP="00C44039">
      <w:pPr>
        <w:numPr>
          <w:ilvl w:val="0"/>
          <w:numId w:val="26"/>
        </w:numPr>
        <w:spacing w:line="300" w:lineRule="atLeast"/>
      </w:pPr>
      <w:r w:rsidRPr="00CC10EC">
        <w:lastRenderedPageBreak/>
        <w:t>What is Paul’s allowable alternative minimum tax (AMT) depreciation expense for the property?</w:t>
      </w:r>
      <w:r w:rsidR="00C44039">
        <w:t xml:space="preserve"> </w:t>
      </w:r>
      <w:r w:rsidRPr="00CC10EC">
        <w:t>You will need to find the AMT depreciation tables to compute the depreciation.</w:t>
      </w:r>
    </w:p>
    <w:p w14:paraId="204FCF5E" w14:textId="77777777" w:rsidR="001326D9" w:rsidRPr="00CC10EC" w:rsidRDefault="001326D9" w:rsidP="00C44039">
      <w:pPr>
        <w:spacing w:line="300" w:lineRule="atLeast"/>
      </w:pPr>
    </w:p>
    <w:p w14:paraId="30D30FCF" w14:textId="77777777" w:rsidR="001326D9" w:rsidRDefault="001326D9" w:rsidP="00C44039">
      <w:pPr>
        <w:spacing w:line="300" w:lineRule="atLeast"/>
        <w:ind w:left="360"/>
        <w:rPr>
          <w:i/>
          <w:iCs/>
        </w:rPr>
      </w:pPr>
      <w:r w:rsidRPr="00CC10EC">
        <w:rPr>
          <w:i/>
          <w:iCs/>
        </w:rPr>
        <w:t>a. $7,551, under the half-year convention, calculated as follows:</w:t>
      </w:r>
    </w:p>
    <w:p w14:paraId="3DF2C2F3" w14:textId="77777777" w:rsidR="00C44039" w:rsidRPr="00CC10EC" w:rsidRDefault="00C44039" w:rsidP="00C44039">
      <w:pPr>
        <w:spacing w:line="300" w:lineRule="atLeast"/>
        <w:ind w:left="360"/>
        <w:rPr>
          <w:i/>
          <w:iCs/>
        </w:rPr>
      </w:pPr>
    </w:p>
    <w:tbl>
      <w:tblPr>
        <w:tblW w:w="7030" w:type="dxa"/>
        <w:jc w:val="center"/>
        <w:tblLayout w:type="fixed"/>
        <w:tblLook w:val="0000" w:firstRow="0" w:lastRow="0" w:firstColumn="0" w:lastColumn="0" w:noHBand="0" w:noVBand="0"/>
      </w:tblPr>
      <w:tblGrid>
        <w:gridCol w:w="2530"/>
        <w:gridCol w:w="1260"/>
        <w:gridCol w:w="1440"/>
        <w:gridCol w:w="1800"/>
      </w:tblGrid>
      <w:tr w:rsidR="001326D9" w:rsidRPr="00CC10EC" w14:paraId="3868714B" w14:textId="77777777" w:rsidTr="00B529B0">
        <w:trPr>
          <w:trHeight w:val="255"/>
          <w:jc w:val="center"/>
        </w:trPr>
        <w:tc>
          <w:tcPr>
            <w:tcW w:w="2530" w:type="dxa"/>
            <w:tcBorders>
              <w:top w:val="nil"/>
              <w:left w:val="nil"/>
              <w:bottom w:val="single" w:sz="4" w:space="0" w:color="auto"/>
              <w:right w:val="nil"/>
            </w:tcBorders>
            <w:noWrap/>
            <w:vAlign w:val="bottom"/>
          </w:tcPr>
          <w:p w14:paraId="2C1236B1" w14:textId="77777777" w:rsidR="001326D9" w:rsidRPr="00CC10EC" w:rsidRDefault="001326D9" w:rsidP="00C44039">
            <w:pPr>
              <w:spacing w:line="300" w:lineRule="atLeast"/>
              <w:jc w:val="center"/>
              <w:rPr>
                <w:b/>
                <w:bCs/>
                <w:i/>
                <w:sz w:val="20"/>
                <w:szCs w:val="20"/>
              </w:rPr>
            </w:pPr>
            <w:r w:rsidRPr="00CC10EC">
              <w:rPr>
                <w:b/>
                <w:bCs/>
                <w:i/>
                <w:sz w:val="20"/>
                <w:szCs w:val="20"/>
              </w:rPr>
              <w:t>Asset</w:t>
            </w:r>
          </w:p>
        </w:tc>
        <w:tc>
          <w:tcPr>
            <w:tcW w:w="1260" w:type="dxa"/>
            <w:tcBorders>
              <w:top w:val="nil"/>
              <w:left w:val="nil"/>
              <w:bottom w:val="single" w:sz="4" w:space="0" w:color="auto"/>
              <w:right w:val="nil"/>
            </w:tcBorders>
            <w:noWrap/>
            <w:vAlign w:val="bottom"/>
          </w:tcPr>
          <w:p w14:paraId="51C8EA82"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23D95EA3" w14:textId="77777777" w:rsidR="001326D9" w:rsidRPr="00CC10EC" w:rsidRDefault="001326D9" w:rsidP="00C44039">
            <w:pPr>
              <w:spacing w:line="300" w:lineRule="atLeast"/>
              <w:jc w:val="center"/>
              <w:rPr>
                <w:b/>
                <w:bCs/>
                <w:i/>
                <w:sz w:val="20"/>
                <w:szCs w:val="20"/>
              </w:rPr>
            </w:pPr>
            <w:r w:rsidRPr="00CC10EC">
              <w:rPr>
                <w:b/>
                <w:bCs/>
                <w:i/>
                <w:sz w:val="20"/>
                <w:szCs w:val="20"/>
              </w:rPr>
              <w:t>Basis</w:t>
            </w:r>
          </w:p>
        </w:tc>
        <w:tc>
          <w:tcPr>
            <w:tcW w:w="1440" w:type="dxa"/>
            <w:tcBorders>
              <w:top w:val="nil"/>
              <w:left w:val="nil"/>
              <w:bottom w:val="single" w:sz="4" w:space="0" w:color="auto"/>
              <w:right w:val="nil"/>
            </w:tcBorders>
          </w:tcPr>
          <w:p w14:paraId="65104BC9" w14:textId="77777777" w:rsidR="001326D9" w:rsidRPr="00CC10EC" w:rsidRDefault="001326D9" w:rsidP="00C44039">
            <w:pPr>
              <w:spacing w:line="300" w:lineRule="atLeast"/>
              <w:jc w:val="center"/>
              <w:rPr>
                <w:b/>
                <w:bCs/>
                <w:i/>
                <w:sz w:val="20"/>
                <w:szCs w:val="20"/>
              </w:rPr>
            </w:pPr>
          </w:p>
          <w:p w14:paraId="3D383D2E" w14:textId="77777777" w:rsidR="001326D9" w:rsidRPr="00CC10EC" w:rsidRDefault="001326D9" w:rsidP="00C44039">
            <w:pPr>
              <w:spacing w:line="300" w:lineRule="atLeast"/>
              <w:jc w:val="center"/>
              <w:rPr>
                <w:b/>
                <w:bCs/>
                <w:i/>
                <w:sz w:val="20"/>
                <w:szCs w:val="20"/>
              </w:rPr>
            </w:pPr>
            <w:r w:rsidRPr="00CC10EC">
              <w:rPr>
                <w:b/>
                <w:bCs/>
                <w:i/>
                <w:sz w:val="20"/>
                <w:szCs w:val="20"/>
              </w:rPr>
              <w:t>Rate</w:t>
            </w:r>
          </w:p>
        </w:tc>
        <w:tc>
          <w:tcPr>
            <w:tcW w:w="1800" w:type="dxa"/>
            <w:tcBorders>
              <w:top w:val="nil"/>
              <w:left w:val="nil"/>
              <w:bottom w:val="single" w:sz="4" w:space="0" w:color="auto"/>
              <w:right w:val="nil"/>
            </w:tcBorders>
            <w:noWrap/>
            <w:vAlign w:val="bottom"/>
          </w:tcPr>
          <w:p w14:paraId="318FDB6A" w14:textId="77777777" w:rsidR="001326D9" w:rsidRPr="00CC10EC" w:rsidRDefault="001326D9" w:rsidP="00C44039">
            <w:pPr>
              <w:spacing w:line="300" w:lineRule="atLeast"/>
              <w:jc w:val="center"/>
              <w:rPr>
                <w:b/>
                <w:bCs/>
                <w:i/>
                <w:sz w:val="20"/>
                <w:szCs w:val="20"/>
              </w:rPr>
            </w:pPr>
            <w:r w:rsidRPr="00CC10EC">
              <w:rPr>
                <w:b/>
                <w:bCs/>
                <w:i/>
                <w:sz w:val="20"/>
                <w:szCs w:val="20"/>
              </w:rPr>
              <w:t>Depreciation</w:t>
            </w:r>
          </w:p>
          <w:p w14:paraId="76E132D8" w14:textId="77777777" w:rsidR="001326D9" w:rsidRPr="00CC10EC" w:rsidRDefault="001326D9" w:rsidP="00C44039">
            <w:pPr>
              <w:spacing w:line="300" w:lineRule="atLeast"/>
              <w:jc w:val="center"/>
              <w:rPr>
                <w:b/>
                <w:bCs/>
                <w:i/>
                <w:sz w:val="20"/>
                <w:szCs w:val="20"/>
              </w:rPr>
            </w:pPr>
            <w:r w:rsidRPr="00CC10EC">
              <w:rPr>
                <w:b/>
                <w:bCs/>
                <w:i/>
                <w:sz w:val="20"/>
                <w:szCs w:val="20"/>
              </w:rPr>
              <w:t>Expense</w:t>
            </w:r>
          </w:p>
        </w:tc>
      </w:tr>
      <w:tr w:rsidR="001326D9" w:rsidRPr="00CC10EC" w14:paraId="356818CD" w14:textId="77777777" w:rsidTr="00B529B0">
        <w:trPr>
          <w:trHeight w:val="255"/>
          <w:jc w:val="center"/>
        </w:trPr>
        <w:tc>
          <w:tcPr>
            <w:tcW w:w="2530" w:type="dxa"/>
            <w:tcBorders>
              <w:top w:val="single" w:sz="4" w:space="0" w:color="auto"/>
              <w:left w:val="nil"/>
              <w:bottom w:val="nil"/>
              <w:right w:val="nil"/>
            </w:tcBorders>
            <w:noWrap/>
            <w:vAlign w:val="bottom"/>
          </w:tcPr>
          <w:p w14:paraId="19CF2895" w14:textId="77777777" w:rsidR="001326D9" w:rsidRPr="00CC10EC" w:rsidRDefault="001326D9" w:rsidP="00C44039">
            <w:pPr>
              <w:spacing w:line="300" w:lineRule="atLeast"/>
              <w:rPr>
                <w:i/>
              </w:rPr>
            </w:pPr>
            <w:r w:rsidRPr="00CC10EC">
              <w:rPr>
                <w:i/>
              </w:rPr>
              <w:t>Machinery</w:t>
            </w:r>
          </w:p>
        </w:tc>
        <w:tc>
          <w:tcPr>
            <w:tcW w:w="1260" w:type="dxa"/>
            <w:tcBorders>
              <w:top w:val="single" w:sz="4" w:space="0" w:color="auto"/>
              <w:left w:val="nil"/>
              <w:bottom w:val="nil"/>
              <w:right w:val="nil"/>
            </w:tcBorders>
            <w:noWrap/>
            <w:vAlign w:val="bottom"/>
          </w:tcPr>
          <w:p w14:paraId="3B54A9E8" w14:textId="77777777" w:rsidR="001326D9" w:rsidRPr="00CC10EC" w:rsidRDefault="001326D9" w:rsidP="00C44039">
            <w:pPr>
              <w:spacing w:line="300" w:lineRule="atLeast"/>
              <w:jc w:val="right"/>
              <w:rPr>
                <w:i/>
              </w:rPr>
            </w:pPr>
            <w:r w:rsidRPr="00CC10EC">
              <w:rPr>
                <w:i/>
              </w:rPr>
              <w:t xml:space="preserve">$23,500 </w:t>
            </w:r>
          </w:p>
        </w:tc>
        <w:tc>
          <w:tcPr>
            <w:tcW w:w="1440" w:type="dxa"/>
            <w:tcBorders>
              <w:top w:val="single" w:sz="4" w:space="0" w:color="auto"/>
              <w:left w:val="nil"/>
              <w:bottom w:val="nil"/>
              <w:right w:val="nil"/>
            </w:tcBorders>
          </w:tcPr>
          <w:p w14:paraId="3A06F196" w14:textId="77777777" w:rsidR="001326D9" w:rsidRPr="00CC10EC" w:rsidRDefault="001326D9" w:rsidP="00C44039">
            <w:pPr>
              <w:spacing w:line="300" w:lineRule="atLeast"/>
              <w:jc w:val="right"/>
              <w:rPr>
                <w:i/>
              </w:rPr>
            </w:pPr>
            <w:r w:rsidRPr="00CC10EC">
              <w:rPr>
                <w:i/>
              </w:rPr>
              <w:t>14.29%</w:t>
            </w:r>
          </w:p>
        </w:tc>
        <w:tc>
          <w:tcPr>
            <w:tcW w:w="1800" w:type="dxa"/>
            <w:tcBorders>
              <w:top w:val="single" w:sz="4" w:space="0" w:color="auto"/>
              <w:left w:val="nil"/>
              <w:bottom w:val="nil"/>
              <w:right w:val="nil"/>
            </w:tcBorders>
            <w:noWrap/>
            <w:vAlign w:val="bottom"/>
          </w:tcPr>
          <w:p w14:paraId="376EEC32" w14:textId="77777777" w:rsidR="001326D9" w:rsidRPr="00CC10EC" w:rsidRDefault="001326D9" w:rsidP="00C44039">
            <w:pPr>
              <w:spacing w:line="300" w:lineRule="atLeast"/>
              <w:jc w:val="right"/>
              <w:rPr>
                <w:i/>
              </w:rPr>
            </w:pPr>
            <w:r w:rsidRPr="00CC10EC">
              <w:rPr>
                <w:i/>
              </w:rPr>
              <w:t>$3,358</w:t>
            </w:r>
          </w:p>
        </w:tc>
      </w:tr>
      <w:tr w:rsidR="001326D9" w:rsidRPr="00CC10EC" w14:paraId="1EEC59D6" w14:textId="77777777" w:rsidTr="00B529B0">
        <w:trPr>
          <w:trHeight w:val="255"/>
          <w:jc w:val="center"/>
        </w:trPr>
        <w:tc>
          <w:tcPr>
            <w:tcW w:w="2530" w:type="dxa"/>
            <w:tcBorders>
              <w:top w:val="nil"/>
              <w:left w:val="nil"/>
              <w:bottom w:val="nil"/>
              <w:right w:val="nil"/>
            </w:tcBorders>
            <w:noWrap/>
            <w:vAlign w:val="bottom"/>
          </w:tcPr>
          <w:p w14:paraId="758C33C1" w14:textId="77777777" w:rsidR="001326D9" w:rsidRPr="00CC10EC" w:rsidRDefault="001326D9" w:rsidP="00C44039">
            <w:pPr>
              <w:spacing w:line="300" w:lineRule="atLeast"/>
              <w:rPr>
                <w:i/>
              </w:rPr>
            </w:pPr>
            <w:r w:rsidRPr="00CC10EC">
              <w:rPr>
                <w:i/>
              </w:rPr>
              <w:t>Computers</w:t>
            </w:r>
          </w:p>
        </w:tc>
        <w:tc>
          <w:tcPr>
            <w:tcW w:w="1260" w:type="dxa"/>
            <w:tcBorders>
              <w:top w:val="nil"/>
              <w:left w:val="nil"/>
              <w:bottom w:val="nil"/>
              <w:right w:val="nil"/>
            </w:tcBorders>
            <w:noWrap/>
            <w:vAlign w:val="bottom"/>
          </w:tcPr>
          <w:p w14:paraId="1EAA77AA" w14:textId="77777777" w:rsidR="001326D9" w:rsidRPr="00CC10EC" w:rsidRDefault="001326D9" w:rsidP="00C44039">
            <w:pPr>
              <w:spacing w:line="300" w:lineRule="atLeast"/>
              <w:jc w:val="right"/>
              <w:rPr>
                <w:i/>
              </w:rPr>
            </w:pPr>
            <w:r w:rsidRPr="00CC10EC">
              <w:rPr>
                <w:i/>
              </w:rPr>
              <w:t xml:space="preserve">$20,000 </w:t>
            </w:r>
          </w:p>
        </w:tc>
        <w:tc>
          <w:tcPr>
            <w:tcW w:w="1440" w:type="dxa"/>
            <w:tcBorders>
              <w:top w:val="nil"/>
              <w:left w:val="nil"/>
              <w:bottom w:val="nil"/>
              <w:right w:val="nil"/>
            </w:tcBorders>
          </w:tcPr>
          <w:p w14:paraId="0CBD74AD" w14:textId="77777777" w:rsidR="001326D9" w:rsidRPr="00CC10EC" w:rsidRDefault="001326D9" w:rsidP="00C44039">
            <w:pPr>
              <w:spacing w:line="300" w:lineRule="atLeast"/>
              <w:jc w:val="right"/>
              <w:rPr>
                <w:i/>
              </w:rPr>
            </w:pPr>
            <w:r w:rsidRPr="00CC10EC">
              <w:rPr>
                <w:i/>
              </w:rPr>
              <w:t>20.00%</w:t>
            </w:r>
          </w:p>
        </w:tc>
        <w:tc>
          <w:tcPr>
            <w:tcW w:w="1800" w:type="dxa"/>
            <w:tcBorders>
              <w:top w:val="nil"/>
              <w:left w:val="nil"/>
              <w:bottom w:val="nil"/>
              <w:right w:val="nil"/>
            </w:tcBorders>
            <w:noWrap/>
            <w:vAlign w:val="bottom"/>
          </w:tcPr>
          <w:p w14:paraId="5B31C200" w14:textId="77777777" w:rsidR="001326D9" w:rsidRPr="00CC10EC" w:rsidRDefault="001326D9" w:rsidP="00C44039">
            <w:pPr>
              <w:spacing w:line="300" w:lineRule="atLeast"/>
              <w:jc w:val="right"/>
              <w:rPr>
                <w:i/>
              </w:rPr>
            </w:pPr>
            <w:r w:rsidRPr="00CC10EC">
              <w:rPr>
                <w:i/>
              </w:rPr>
              <w:t>$4,000</w:t>
            </w:r>
          </w:p>
        </w:tc>
      </w:tr>
      <w:tr w:rsidR="001326D9" w:rsidRPr="00CC10EC" w14:paraId="2D14C974" w14:textId="77777777" w:rsidTr="00B529B0">
        <w:trPr>
          <w:trHeight w:val="255"/>
          <w:jc w:val="center"/>
        </w:trPr>
        <w:tc>
          <w:tcPr>
            <w:tcW w:w="2530" w:type="dxa"/>
            <w:tcBorders>
              <w:top w:val="nil"/>
              <w:left w:val="nil"/>
              <w:bottom w:val="nil"/>
              <w:right w:val="nil"/>
            </w:tcBorders>
            <w:noWrap/>
            <w:vAlign w:val="bottom"/>
          </w:tcPr>
          <w:p w14:paraId="6C3F266E" w14:textId="77777777" w:rsidR="001326D9" w:rsidRPr="00CC10EC" w:rsidRDefault="001326D9" w:rsidP="00C44039">
            <w:pPr>
              <w:spacing w:line="300" w:lineRule="atLeast"/>
              <w:rPr>
                <w:i/>
              </w:rPr>
            </w:pPr>
            <w:r w:rsidRPr="00CC10EC">
              <w:rPr>
                <w:i/>
              </w:rPr>
              <w:t>Nonresidential building</w:t>
            </w:r>
          </w:p>
        </w:tc>
        <w:tc>
          <w:tcPr>
            <w:tcW w:w="1260" w:type="dxa"/>
            <w:tcBorders>
              <w:top w:val="nil"/>
              <w:left w:val="nil"/>
              <w:bottom w:val="nil"/>
              <w:right w:val="nil"/>
            </w:tcBorders>
            <w:noWrap/>
            <w:vAlign w:val="bottom"/>
          </w:tcPr>
          <w:p w14:paraId="4DB232EF" w14:textId="77777777" w:rsidR="001326D9" w:rsidRPr="00CC10EC" w:rsidRDefault="001326D9" w:rsidP="00C44039">
            <w:pPr>
              <w:spacing w:line="300" w:lineRule="atLeast"/>
              <w:jc w:val="right"/>
              <w:rPr>
                <w:i/>
              </w:rPr>
            </w:pPr>
            <w:r w:rsidRPr="00CC10EC">
              <w:rPr>
                <w:i/>
              </w:rPr>
              <w:t xml:space="preserve">$180,000 </w:t>
            </w:r>
          </w:p>
        </w:tc>
        <w:tc>
          <w:tcPr>
            <w:tcW w:w="1440" w:type="dxa"/>
            <w:tcBorders>
              <w:top w:val="nil"/>
              <w:left w:val="nil"/>
              <w:bottom w:val="nil"/>
              <w:right w:val="nil"/>
            </w:tcBorders>
          </w:tcPr>
          <w:p w14:paraId="4858E718" w14:textId="77777777" w:rsidR="001326D9" w:rsidRPr="00CC10EC" w:rsidRDefault="001326D9" w:rsidP="00C44039">
            <w:pPr>
              <w:spacing w:line="300" w:lineRule="atLeast"/>
              <w:jc w:val="right"/>
              <w:rPr>
                <w:i/>
              </w:rPr>
            </w:pPr>
            <w:r w:rsidRPr="00CC10EC">
              <w:rPr>
                <w:i/>
              </w:rPr>
              <w:t>0.107%</w:t>
            </w:r>
          </w:p>
        </w:tc>
        <w:tc>
          <w:tcPr>
            <w:tcW w:w="1800" w:type="dxa"/>
            <w:tcBorders>
              <w:top w:val="nil"/>
              <w:left w:val="nil"/>
              <w:bottom w:val="nil"/>
              <w:right w:val="nil"/>
            </w:tcBorders>
            <w:noWrap/>
            <w:vAlign w:val="bottom"/>
          </w:tcPr>
          <w:p w14:paraId="15A66F9E" w14:textId="77777777" w:rsidR="001326D9" w:rsidRPr="00CC10EC" w:rsidRDefault="001326D9" w:rsidP="00C44039">
            <w:pPr>
              <w:spacing w:line="300" w:lineRule="atLeast"/>
              <w:jc w:val="right"/>
              <w:rPr>
                <w:i/>
                <w:u w:val="single"/>
              </w:rPr>
            </w:pPr>
            <w:r w:rsidRPr="00CC10EC">
              <w:rPr>
                <w:i/>
                <w:u w:val="single"/>
              </w:rPr>
              <w:t xml:space="preserve">             $193</w:t>
            </w:r>
          </w:p>
        </w:tc>
      </w:tr>
      <w:tr w:rsidR="001326D9" w:rsidRPr="00CC10EC" w14:paraId="238C92D8" w14:textId="77777777" w:rsidTr="003D2001">
        <w:trPr>
          <w:trHeight w:val="315"/>
          <w:jc w:val="center"/>
        </w:trPr>
        <w:tc>
          <w:tcPr>
            <w:tcW w:w="3790" w:type="dxa"/>
            <w:gridSpan w:val="2"/>
            <w:tcBorders>
              <w:top w:val="nil"/>
              <w:left w:val="nil"/>
              <w:bottom w:val="nil"/>
              <w:right w:val="nil"/>
            </w:tcBorders>
            <w:noWrap/>
            <w:vAlign w:val="bottom"/>
          </w:tcPr>
          <w:p w14:paraId="118144CE" w14:textId="77777777" w:rsidR="001326D9" w:rsidRPr="00CC10EC" w:rsidRDefault="001326D9" w:rsidP="00C44039">
            <w:pPr>
              <w:spacing w:line="300" w:lineRule="atLeast"/>
              <w:rPr>
                <w:i/>
              </w:rPr>
            </w:pPr>
            <w:r w:rsidRPr="00CC10EC">
              <w:rPr>
                <w:i/>
              </w:rPr>
              <w:t>Total Depreciation Expense</w:t>
            </w:r>
          </w:p>
        </w:tc>
        <w:tc>
          <w:tcPr>
            <w:tcW w:w="1440" w:type="dxa"/>
            <w:tcBorders>
              <w:top w:val="nil"/>
              <w:left w:val="nil"/>
              <w:bottom w:val="nil"/>
              <w:right w:val="nil"/>
            </w:tcBorders>
          </w:tcPr>
          <w:p w14:paraId="27394843" w14:textId="77777777" w:rsidR="001326D9" w:rsidRPr="00CC10EC" w:rsidRDefault="001326D9" w:rsidP="00C44039">
            <w:pPr>
              <w:spacing w:line="300" w:lineRule="atLeast"/>
              <w:jc w:val="right"/>
              <w:rPr>
                <w:i/>
              </w:rPr>
            </w:pPr>
          </w:p>
        </w:tc>
        <w:tc>
          <w:tcPr>
            <w:tcW w:w="1800" w:type="dxa"/>
            <w:tcBorders>
              <w:top w:val="nil"/>
              <w:left w:val="nil"/>
              <w:bottom w:val="nil"/>
              <w:right w:val="nil"/>
            </w:tcBorders>
            <w:vAlign w:val="bottom"/>
          </w:tcPr>
          <w:p w14:paraId="5B95F95F" w14:textId="77777777" w:rsidR="001326D9" w:rsidRPr="00CC10EC" w:rsidRDefault="001326D9" w:rsidP="00C44039">
            <w:pPr>
              <w:spacing w:line="300" w:lineRule="atLeast"/>
              <w:jc w:val="right"/>
              <w:rPr>
                <w:rFonts w:ascii="Arial" w:hAnsi="Arial" w:cs="Arial"/>
                <w:i/>
                <w:sz w:val="20"/>
                <w:szCs w:val="20"/>
              </w:rPr>
            </w:pPr>
            <w:r w:rsidRPr="00CC10EC">
              <w:rPr>
                <w:i/>
              </w:rPr>
              <w:t xml:space="preserve">$7,551 </w:t>
            </w:r>
          </w:p>
        </w:tc>
      </w:tr>
    </w:tbl>
    <w:p w14:paraId="62EA406F" w14:textId="77777777" w:rsidR="001326D9" w:rsidRPr="00CC10EC" w:rsidRDefault="001326D9" w:rsidP="00C44039">
      <w:pPr>
        <w:spacing w:line="300" w:lineRule="atLeast"/>
        <w:ind w:left="1080"/>
        <w:rPr>
          <w:i/>
          <w:iCs/>
        </w:rPr>
      </w:pPr>
    </w:p>
    <w:p w14:paraId="4FB6C59B" w14:textId="668D1D60" w:rsidR="001326D9" w:rsidRDefault="001326D9" w:rsidP="00C44039">
      <w:pPr>
        <w:spacing w:line="300" w:lineRule="atLeast"/>
        <w:ind w:left="360"/>
        <w:rPr>
          <w:i/>
          <w:iCs/>
        </w:rPr>
      </w:pPr>
      <w:r w:rsidRPr="00CC10EC">
        <w:rPr>
          <w:i/>
          <w:iCs/>
        </w:rPr>
        <w:t xml:space="preserve">b. $5,710, using the AMT table and the </w:t>
      </w:r>
      <w:r w:rsidR="00977AA7" w:rsidRPr="00CC10EC">
        <w:rPr>
          <w:i/>
          <w:iCs/>
        </w:rPr>
        <w:t>half</w:t>
      </w:r>
      <w:r w:rsidR="00977AA7">
        <w:rPr>
          <w:i/>
          <w:iCs/>
        </w:rPr>
        <w:t>-</w:t>
      </w:r>
      <w:r w:rsidRPr="00CC10EC">
        <w:rPr>
          <w:i/>
          <w:iCs/>
        </w:rPr>
        <w:t>year convention, calculated as follows:</w:t>
      </w:r>
    </w:p>
    <w:p w14:paraId="252DAF95" w14:textId="77777777" w:rsidR="00C44039" w:rsidRPr="00CC10EC" w:rsidRDefault="00C44039" w:rsidP="00C44039">
      <w:pPr>
        <w:spacing w:line="300" w:lineRule="atLeast"/>
        <w:ind w:left="360"/>
        <w:rPr>
          <w:i/>
          <w:iCs/>
        </w:rPr>
      </w:pPr>
    </w:p>
    <w:tbl>
      <w:tblPr>
        <w:tblW w:w="6804" w:type="dxa"/>
        <w:jc w:val="center"/>
        <w:tblLook w:val="0000" w:firstRow="0" w:lastRow="0" w:firstColumn="0" w:lastColumn="0" w:noHBand="0" w:noVBand="0"/>
      </w:tblPr>
      <w:tblGrid>
        <w:gridCol w:w="3416"/>
        <w:gridCol w:w="1116"/>
        <w:gridCol w:w="956"/>
        <w:gridCol w:w="1316"/>
      </w:tblGrid>
      <w:tr w:rsidR="001326D9" w:rsidRPr="00CC10EC" w14:paraId="3D0DA55E" w14:textId="77777777" w:rsidTr="003D2001">
        <w:trPr>
          <w:trHeight w:val="255"/>
          <w:jc w:val="center"/>
        </w:trPr>
        <w:tc>
          <w:tcPr>
            <w:tcW w:w="3416" w:type="dxa"/>
            <w:tcBorders>
              <w:top w:val="nil"/>
              <w:left w:val="nil"/>
              <w:bottom w:val="single" w:sz="4" w:space="0" w:color="auto"/>
              <w:right w:val="nil"/>
            </w:tcBorders>
            <w:noWrap/>
            <w:vAlign w:val="bottom"/>
          </w:tcPr>
          <w:p w14:paraId="31C798A3" w14:textId="77777777" w:rsidR="001326D9" w:rsidRPr="00CC10EC" w:rsidRDefault="001326D9" w:rsidP="00C44039">
            <w:pPr>
              <w:spacing w:line="300" w:lineRule="atLeast"/>
              <w:jc w:val="center"/>
              <w:rPr>
                <w:b/>
                <w:bCs/>
                <w:i/>
                <w:sz w:val="20"/>
                <w:szCs w:val="20"/>
              </w:rPr>
            </w:pPr>
            <w:r w:rsidRPr="00CC10EC">
              <w:rPr>
                <w:b/>
                <w:bCs/>
                <w:i/>
                <w:sz w:val="20"/>
                <w:szCs w:val="20"/>
              </w:rPr>
              <w:t>Asset</w:t>
            </w:r>
          </w:p>
        </w:tc>
        <w:tc>
          <w:tcPr>
            <w:tcW w:w="1116" w:type="dxa"/>
            <w:tcBorders>
              <w:top w:val="nil"/>
              <w:left w:val="nil"/>
              <w:bottom w:val="single" w:sz="4" w:space="0" w:color="auto"/>
              <w:right w:val="nil"/>
            </w:tcBorders>
            <w:noWrap/>
            <w:vAlign w:val="bottom"/>
          </w:tcPr>
          <w:p w14:paraId="51376A13"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55ED31F8" w14:textId="77777777" w:rsidR="001326D9" w:rsidRPr="00CC10EC" w:rsidRDefault="001326D9" w:rsidP="00C44039">
            <w:pPr>
              <w:spacing w:line="300" w:lineRule="atLeast"/>
              <w:jc w:val="center"/>
              <w:rPr>
                <w:b/>
                <w:bCs/>
                <w:i/>
                <w:sz w:val="20"/>
                <w:szCs w:val="20"/>
              </w:rPr>
            </w:pPr>
            <w:r w:rsidRPr="00CC10EC">
              <w:rPr>
                <w:b/>
                <w:bCs/>
                <w:i/>
                <w:sz w:val="20"/>
                <w:szCs w:val="20"/>
              </w:rPr>
              <w:t>Basis</w:t>
            </w:r>
          </w:p>
        </w:tc>
        <w:tc>
          <w:tcPr>
            <w:tcW w:w="956" w:type="dxa"/>
            <w:tcBorders>
              <w:top w:val="nil"/>
              <w:left w:val="nil"/>
              <w:bottom w:val="single" w:sz="4" w:space="0" w:color="auto"/>
              <w:right w:val="nil"/>
            </w:tcBorders>
          </w:tcPr>
          <w:p w14:paraId="07A2D37C" w14:textId="77777777" w:rsidR="001326D9" w:rsidRPr="00CC10EC" w:rsidRDefault="001326D9" w:rsidP="00C44039">
            <w:pPr>
              <w:spacing w:line="300" w:lineRule="atLeast"/>
              <w:jc w:val="center"/>
              <w:rPr>
                <w:b/>
                <w:bCs/>
                <w:i/>
                <w:sz w:val="20"/>
                <w:szCs w:val="20"/>
              </w:rPr>
            </w:pPr>
          </w:p>
          <w:p w14:paraId="0C97EE1A" w14:textId="77777777" w:rsidR="001326D9" w:rsidRPr="00CC10EC" w:rsidRDefault="001326D9" w:rsidP="00C44039">
            <w:pPr>
              <w:spacing w:line="300" w:lineRule="atLeast"/>
              <w:jc w:val="center"/>
              <w:rPr>
                <w:b/>
                <w:bCs/>
                <w:i/>
                <w:sz w:val="20"/>
                <w:szCs w:val="20"/>
              </w:rPr>
            </w:pPr>
            <w:r w:rsidRPr="00CC10EC">
              <w:rPr>
                <w:b/>
                <w:bCs/>
                <w:i/>
                <w:sz w:val="20"/>
                <w:szCs w:val="20"/>
              </w:rPr>
              <w:t>Rate</w:t>
            </w:r>
          </w:p>
        </w:tc>
        <w:tc>
          <w:tcPr>
            <w:tcW w:w="1316" w:type="dxa"/>
            <w:tcBorders>
              <w:top w:val="nil"/>
              <w:left w:val="nil"/>
              <w:bottom w:val="single" w:sz="4" w:space="0" w:color="auto"/>
              <w:right w:val="nil"/>
            </w:tcBorders>
            <w:noWrap/>
            <w:vAlign w:val="bottom"/>
          </w:tcPr>
          <w:p w14:paraId="3B961BCF" w14:textId="77777777" w:rsidR="001326D9" w:rsidRPr="00CC10EC" w:rsidRDefault="001326D9" w:rsidP="00C44039">
            <w:pPr>
              <w:spacing w:line="300" w:lineRule="atLeast"/>
              <w:jc w:val="center"/>
              <w:rPr>
                <w:b/>
                <w:bCs/>
                <w:i/>
                <w:sz w:val="20"/>
                <w:szCs w:val="20"/>
              </w:rPr>
            </w:pPr>
            <w:r w:rsidRPr="00CC10EC">
              <w:rPr>
                <w:b/>
                <w:bCs/>
                <w:i/>
                <w:sz w:val="20"/>
                <w:szCs w:val="20"/>
              </w:rPr>
              <w:t>Depreciation</w:t>
            </w:r>
          </w:p>
          <w:p w14:paraId="08B5AF2A" w14:textId="77777777" w:rsidR="001326D9" w:rsidRPr="00CC10EC" w:rsidRDefault="001326D9" w:rsidP="00C44039">
            <w:pPr>
              <w:spacing w:line="300" w:lineRule="atLeast"/>
              <w:jc w:val="center"/>
              <w:rPr>
                <w:b/>
                <w:bCs/>
                <w:i/>
                <w:sz w:val="20"/>
                <w:szCs w:val="20"/>
              </w:rPr>
            </w:pPr>
            <w:r w:rsidRPr="00CC10EC">
              <w:rPr>
                <w:b/>
                <w:bCs/>
                <w:i/>
                <w:sz w:val="20"/>
                <w:szCs w:val="20"/>
              </w:rPr>
              <w:t>Expense</w:t>
            </w:r>
          </w:p>
        </w:tc>
      </w:tr>
      <w:tr w:rsidR="001326D9" w:rsidRPr="00CC10EC" w14:paraId="3C62699D" w14:textId="77777777" w:rsidTr="003D2001">
        <w:trPr>
          <w:trHeight w:val="255"/>
          <w:jc w:val="center"/>
        </w:trPr>
        <w:tc>
          <w:tcPr>
            <w:tcW w:w="3416" w:type="dxa"/>
            <w:tcBorders>
              <w:top w:val="single" w:sz="4" w:space="0" w:color="auto"/>
              <w:left w:val="nil"/>
              <w:bottom w:val="nil"/>
              <w:right w:val="nil"/>
            </w:tcBorders>
            <w:noWrap/>
            <w:vAlign w:val="bottom"/>
          </w:tcPr>
          <w:p w14:paraId="4F8DC916" w14:textId="77777777" w:rsidR="001326D9" w:rsidRPr="00CC10EC" w:rsidRDefault="001326D9" w:rsidP="00C44039">
            <w:pPr>
              <w:spacing w:line="300" w:lineRule="atLeast"/>
              <w:rPr>
                <w:i/>
                <w:sz w:val="20"/>
                <w:szCs w:val="20"/>
              </w:rPr>
            </w:pPr>
            <w:r w:rsidRPr="00CC10EC">
              <w:rPr>
                <w:i/>
              </w:rPr>
              <w:t>Machinery (7 year 150% DB)</w:t>
            </w:r>
          </w:p>
        </w:tc>
        <w:tc>
          <w:tcPr>
            <w:tcW w:w="1116" w:type="dxa"/>
            <w:tcBorders>
              <w:top w:val="single" w:sz="4" w:space="0" w:color="auto"/>
              <w:left w:val="nil"/>
              <w:bottom w:val="nil"/>
              <w:right w:val="nil"/>
            </w:tcBorders>
            <w:noWrap/>
            <w:vAlign w:val="bottom"/>
          </w:tcPr>
          <w:p w14:paraId="0D6824D7" w14:textId="77777777" w:rsidR="001326D9" w:rsidRPr="00CC10EC" w:rsidRDefault="001326D9" w:rsidP="00C44039">
            <w:pPr>
              <w:spacing w:line="300" w:lineRule="atLeast"/>
              <w:rPr>
                <w:i/>
              </w:rPr>
            </w:pPr>
            <w:r w:rsidRPr="00CC10EC">
              <w:rPr>
                <w:i/>
              </w:rPr>
              <w:t xml:space="preserve">  $23,500 </w:t>
            </w:r>
          </w:p>
        </w:tc>
        <w:tc>
          <w:tcPr>
            <w:tcW w:w="956" w:type="dxa"/>
            <w:tcBorders>
              <w:top w:val="single" w:sz="4" w:space="0" w:color="auto"/>
              <w:left w:val="nil"/>
              <w:bottom w:val="nil"/>
              <w:right w:val="nil"/>
            </w:tcBorders>
          </w:tcPr>
          <w:p w14:paraId="6F5A0965" w14:textId="77777777" w:rsidR="001326D9" w:rsidRPr="00CC10EC" w:rsidRDefault="001326D9" w:rsidP="00C44039">
            <w:pPr>
              <w:spacing w:line="300" w:lineRule="atLeast"/>
              <w:rPr>
                <w:i/>
              </w:rPr>
            </w:pPr>
            <w:r w:rsidRPr="00CC10EC">
              <w:rPr>
                <w:i/>
              </w:rPr>
              <w:t>10.71%</w:t>
            </w:r>
          </w:p>
        </w:tc>
        <w:tc>
          <w:tcPr>
            <w:tcW w:w="1316" w:type="dxa"/>
            <w:tcBorders>
              <w:top w:val="single" w:sz="4" w:space="0" w:color="auto"/>
              <w:left w:val="nil"/>
              <w:bottom w:val="nil"/>
              <w:right w:val="nil"/>
            </w:tcBorders>
            <w:noWrap/>
            <w:vAlign w:val="bottom"/>
          </w:tcPr>
          <w:p w14:paraId="6C2757DB" w14:textId="77777777" w:rsidR="001326D9" w:rsidRPr="00CC10EC" w:rsidRDefault="001326D9" w:rsidP="00C44039">
            <w:pPr>
              <w:spacing w:line="300" w:lineRule="atLeast"/>
              <w:jc w:val="right"/>
              <w:rPr>
                <w:i/>
              </w:rPr>
            </w:pPr>
            <w:r w:rsidRPr="00CC10EC">
              <w:rPr>
                <w:i/>
              </w:rPr>
              <w:t>$2,517</w:t>
            </w:r>
          </w:p>
        </w:tc>
      </w:tr>
      <w:tr w:rsidR="001326D9" w:rsidRPr="00CC10EC" w14:paraId="21BDB6D5" w14:textId="77777777" w:rsidTr="003D2001">
        <w:trPr>
          <w:trHeight w:val="255"/>
          <w:jc w:val="center"/>
        </w:trPr>
        <w:tc>
          <w:tcPr>
            <w:tcW w:w="3416" w:type="dxa"/>
            <w:tcBorders>
              <w:top w:val="nil"/>
              <w:left w:val="nil"/>
              <w:bottom w:val="nil"/>
              <w:right w:val="nil"/>
            </w:tcBorders>
            <w:noWrap/>
            <w:vAlign w:val="bottom"/>
          </w:tcPr>
          <w:p w14:paraId="267A8C05" w14:textId="77777777" w:rsidR="001326D9" w:rsidRPr="00CC10EC" w:rsidRDefault="001326D9" w:rsidP="00C44039">
            <w:pPr>
              <w:spacing w:line="300" w:lineRule="atLeast"/>
              <w:rPr>
                <w:i/>
                <w:sz w:val="20"/>
                <w:szCs w:val="20"/>
              </w:rPr>
            </w:pPr>
            <w:r w:rsidRPr="00CC10EC">
              <w:rPr>
                <w:i/>
              </w:rPr>
              <w:t>Computers (5 year 150% DB)</w:t>
            </w:r>
          </w:p>
        </w:tc>
        <w:tc>
          <w:tcPr>
            <w:tcW w:w="1116" w:type="dxa"/>
            <w:tcBorders>
              <w:top w:val="nil"/>
              <w:left w:val="nil"/>
              <w:bottom w:val="nil"/>
              <w:right w:val="nil"/>
            </w:tcBorders>
            <w:noWrap/>
            <w:vAlign w:val="bottom"/>
          </w:tcPr>
          <w:p w14:paraId="465A6971" w14:textId="77777777" w:rsidR="001326D9" w:rsidRPr="00CC10EC" w:rsidRDefault="001326D9" w:rsidP="00C44039">
            <w:pPr>
              <w:spacing w:line="300" w:lineRule="atLeast"/>
              <w:jc w:val="right"/>
              <w:rPr>
                <w:i/>
              </w:rPr>
            </w:pPr>
            <w:r w:rsidRPr="00CC10EC">
              <w:rPr>
                <w:i/>
              </w:rPr>
              <w:t xml:space="preserve">$20,000 </w:t>
            </w:r>
          </w:p>
        </w:tc>
        <w:tc>
          <w:tcPr>
            <w:tcW w:w="956" w:type="dxa"/>
            <w:tcBorders>
              <w:top w:val="nil"/>
              <w:left w:val="nil"/>
              <w:bottom w:val="nil"/>
              <w:right w:val="nil"/>
            </w:tcBorders>
          </w:tcPr>
          <w:p w14:paraId="158BF4C9" w14:textId="77777777" w:rsidR="001326D9" w:rsidRPr="00CC10EC" w:rsidRDefault="001326D9" w:rsidP="00C44039">
            <w:pPr>
              <w:spacing w:line="300" w:lineRule="atLeast"/>
              <w:jc w:val="right"/>
              <w:rPr>
                <w:i/>
              </w:rPr>
            </w:pPr>
            <w:r w:rsidRPr="00CC10EC">
              <w:rPr>
                <w:i/>
              </w:rPr>
              <w:t>15.00%</w:t>
            </w:r>
          </w:p>
        </w:tc>
        <w:tc>
          <w:tcPr>
            <w:tcW w:w="1316" w:type="dxa"/>
            <w:tcBorders>
              <w:top w:val="nil"/>
              <w:left w:val="nil"/>
              <w:bottom w:val="nil"/>
              <w:right w:val="nil"/>
            </w:tcBorders>
            <w:noWrap/>
            <w:vAlign w:val="bottom"/>
          </w:tcPr>
          <w:p w14:paraId="353A899A" w14:textId="77777777" w:rsidR="001326D9" w:rsidRPr="00CC10EC" w:rsidRDefault="001326D9" w:rsidP="00C44039">
            <w:pPr>
              <w:spacing w:line="300" w:lineRule="atLeast"/>
              <w:jc w:val="right"/>
              <w:rPr>
                <w:i/>
              </w:rPr>
            </w:pPr>
            <w:r w:rsidRPr="00CC10EC">
              <w:rPr>
                <w:i/>
              </w:rPr>
              <w:t>$3,000</w:t>
            </w:r>
          </w:p>
        </w:tc>
      </w:tr>
      <w:tr w:rsidR="001326D9" w:rsidRPr="00CC10EC" w14:paraId="3C7BF1C7" w14:textId="77777777" w:rsidTr="003D2001">
        <w:trPr>
          <w:trHeight w:val="255"/>
          <w:jc w:val="center"/>
        </w:trPr>
        <w:tc>
          <w:tcPr>
            <w:tcW w:w="3416" w:type="dxa"/>
            <w:tcBorders>
              <w:top w:val="nil"/>
              <w:left w:val="nil"/>
              <w:bottom w:val="nil"/>
              <w:right w:val="nil"/>
            </w:tcBorders>
            <w:noWrap/>
            <w:vAlign w:val="bottom"/>
          </w:tcPr>
          <w:p w14:paraId="061BD3B6" w14:textId="77777777" w:rsidR="001326D9" w:rsidRPr="00CC10EC" w:rsidRDefault="001326D9" w:rsidP="00C44039">
            <w:pPr>
              <w:spacing w:line="300" w:lineRule="atLeast"/>
              <w:rPr>
                <w:i/>
                <w:sz w:val="20"/>
                <w:szCs w:val="20"/>
              </w:rPr>
            </w:pPr>
            <w:r w:rsidRPr="00CC10EC">
              <w:rPr>
                <w:i/>
              </w:rPr>
              <w:t>Nonresidential building (39-year straight-line)</w:t>
            </w:r>
          </w:p>
        </w:tc>
        <w:tc>
          <w:tcPr>
            <w:tcW w:w="1116" w:type="dxa"/>
            <w:tcBorders>
              <w:top w:val="nil"/>
              <w:left w:val="nil"/>
              <w:bottom w:val="nil"/>
              <w:right w:val="nil"/>
            </w:tcBorders>
            <w:noWrap/>
            <w:vAlign w:val="bottom"/>
          </w:tcPr>
          <w:p w14:paraId="7495A7C8" w14:textId="77777777" w:rsidR="001326D9" w:rsidRPr="00CC10EC" w:rsidRDefault="001326D9" w:rsidP="00C44039">
            <w:pPr>
              <w:spacing w:line="300" w:lineRule="atLeast"/>
              <w:jc w:val="right"/>
              <w:rPr>
                <w:i/>
              </w:rPr>
            </w:pPr>
            <w:r w:rsidRPr="00CC10EC">
              <w:rPr>
                <w:i/>
              </w:rPr>
              <w:t xml:space="preserve">$180,000 </w:t>
            </w:r>
          </w:p>
        </w:tc>
        <w:tc>
          <w:tcPr>
            <w:tcW w:w="956" w:type="dxa"/>
            <w:tcBorders>
              <w:top w:val="nil"/>
              <w:left w:val="nil"/>
              <w:bottom w:val="nil"/>
              <w:right w:val="nil"/>
            </w:tcBorders>
            <w:vAlign w:val="bottom"/>
          </w:tcPr>
          <w:p w14:paraId="2C52AC7A" w14:textId="77777777" w:rsidR="001326D9" w:rsidRPr="00CC10EC" w:rsidRDefault="001326D9" w:rsidP="00C44039">
            <w:pPr>
              <w:spacing w:line="300" w:lineRule="atLeast"/>
              <w:jc w:val="right"/>
              <w:rPr>
                <w:i/>
              </w:rPr>
            </w:pPr>
            <w:r w:rsidRPr="00CC10EC">
              <w:rPr>
                <w:i/>
              </w:rPr>
              <w:t>0.107%</w:t>
            </w:r>
          </w:p>
        </w:tc>
        <w:tc>
          <w:tcPr>
            <w:tcW w:w="1316" w:type="dxa"/>
            <w:tcBorders>
              <w:top w:val="nil"/>
              <w:left w:val="nil"/>
              <w:bottom w:val="nil"/>
              <w:right w:val="nil"/>
            </w:tcBorders>
            <w:noWrap/>
            <w:vAlign w:val="bottom"/>
          </w:tcPr>
          <w:p w14:paraId="7AAF91DE" w14:textId="77777777" w:rsidR="001326D9" w:rsidRPr="00CC10EC" w:rsidRDefault="001326D9" w:rsidP="00C44039">
            <w:pPr>
              <w:spacing w:line="300" w:lineRule="atLeast"/>
              <w:jc w:val="right"/>
              <w:rPr>
                <w:i/>
                <w:u w:val="single"/>
              </w:rPr>
            </w:pPr>
            <w:r w:rsidRPr="00CC10EC">
              <w:rPr>
                <w:i/>
              </w:rPr>
              <w:t xml:space="preserve">                                          </w:t>
            </w:r>
            <w:r w:rsidRPr="00CC10EC">
              <w:rPr>
                <w:i/>
                <w:u w:val="single"/>
              </w:rPr>
              <w:t>$193</w:t>
            </w:r>
          </w:p>
        </w:tc>
      </w:tr>
      <w:tr w:rsidR="001326D9" w:rsidRPr="00CC10EC" w14:paraId="78110073" w14:textId="77777777" w:rsidTr="003D2001">
        <w:trPr>
          <w:trHeight w:val="315"/>
          <w:jc w:val="center"/>
        </w:trPr>
        <w:tc>
          <w:tcPr>
            <w:tcW w:w="4532" w:type="dxa"/>
            <w:gridSpan w:val="2"/>
            <w:tcBorders>
              <w:top w:val="nil"/>
              <w:left w:val="nil"/>
              <w:bottom w:val="nil"/>
              <w:right w:val="nil"/>
            </w:tcBorders>
            <w:noWrap/>
            <w:vAlign w:val="bottom"/>
          </w:tcPr>
          <w:p w14:paraId="79F72A25" w14:textId="77777777" w:rsidR="001326D9" w:rsidRPr="00CC10EC" w:rsidRDefault="001326D9" w:rsidP="00C44039">
            <w:pPr>
              <w:spacing w:line="300" w:lineRule="atLeast"/>
              <w:rPr>
                <w:i/>
              </w:rPr>
            </w:pPr>
            <w:r w:rsidRPr="00CC10EC">
              <w:rPr>
                <w:i/>
              </w:rPr>
              <w:t>Total Depreciation Expense</w:t>
            </w:r>
          </w:p>
        </w:tc>
        <w:tc>
          <w:tcPr>
            <w:tcW w:w="956" w:type="dxa"/>
            <w:tcBorders>
              <w:top w:val="nil"/>
              <w:left w:val="nil"/>
              <w:bottom w:val="nil"/>
              <w:right w:val="nil"/>
            </w:tcBorders>
          </w:tcPr>
          <w:p w14:paraId="1A18B8E4"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4179C896" w14:textId="77777777" w:rsidR="001326D9" w:rsidRPr="00CC10EC" w:rsidRDefault="001326D9" w:rsidP="00C44039">
            <w:pPr>
              <w:spacing w:line="300" w:lineRule="atLeast"/>
              <w:jc w:val="right"/>
              <w:rPr>
                <w:rFonts w:ascii="Arial" w:hAnsi="Arial" w:cs="Arial"/>
                <w:i/>
                <w:sz w:val="20"/>
                <w:szCs w:val="20"/>
              </w:rPr>
            </w:pPr>
            <w:r w:rsidRPr="00CC10EC">
              <w:rPr>
                <w:i/>
              </w:rPr>
              <w:t>$5,710</w:t>
            </w:r>
          </w:p>
        </w:tc>
      </w:tr>
    </w:tbl>
    <w:p w14:paraId="3F4B3370" w14:textId="77777777" w:rsidR="0045521A" w:rsidRPr="00CC10EC" w:rsidRDefault="0045521A" w:rsidP="00C44039">
      <w:pPr>
        <w:spacing w:line="300" w:lineRule="atLeast"/>
        <w:ind w:left="360"/>
      </w:pPr>
    </w:p>
    <w:p w14:paraId="43012CAC" w14:textId="0AA36B7E" w:rsidR="001326D9" w:rsidRPr="00CC10EC" w:rsidRDefault="001326D9" w:rsidP="00C44039">
      <w:pPr>
        <w:numPr>
          <w:ilvl w:val="0"/>
          <w:numId w:val="59"/>
        </w:numPr>
        <w:tabs>
          <w:tab w:val="clear" w:pos="720"/>
          <w:tab w:val="num" w:pos="0"/>
        </w:tabs>
        <w:spacing w:line="300" w:lineRule="atLeast"/>
        <w:ind w:left="360"/>
      </w:pPr>
      <w:r w:rsidRPr="00CC10EC">
        <w:t>[LO 4] After several profitable years running her business, Ingrid decided to acquire the assets of a small competing business</w:t>
      </w:r>
      <w:r w:rsidR="00F4752A">
        <w:t xml:space="preserve">. </w:t>
      </w:r>
      <w:r w:rsidRPr="00CC10EC">
        <w:t>On May 1 of year 1, Ingrid acquired the competing business for $300,000</w:t>
      </w:r>
      <w:r w:rsidR="00F4752A">
        <w:t xml:space="preserve">. </w:t>
      </w:r>
      <w:r w:rsidRPr="00CC10EC">
        <w:t>Ingrid allocated $50,000 of the purchase price to goodwill</w:t>
      </w:r>
      <w:r w:rsidR="00F4752A">
        <w:t xml:space="preserve">. </w:t>
      </w:r>
      <w:r w:rsidRPr="00CC10EC">
        <w:t xml:space="preserve">Ingrid’s business reports its taxable income on a calendar-year basis. </w:t>
      </w:r>
    </w:p>
    <w:p w14:paraId="1F1BAC49" w14:textId="77777777" w:rsidR="001326D9" w:rsidRPr="00CC10EC" w:rsidRDefault="001326D9" w:rsidP="00C44039">
      <w:pPr>
        <w:spacing w:line="300" w:lineRule="atLeast"/>
      </w:pPr>
    </w:p>
    <w:p w14:paraId="03AD3248" w14:textId="77777777" w:rsidR="001326D9" w:rsidRPr="00CC10EC" w:rsidRDefault="001326D9" w:rsidP="00C44039">
      <w:pPr>
        <w:spacing w:line="300" w:lineRule="atLeast"/>
        <w:ind w:left="1512" w:hanging="432"/>
      </w:pPr>
      <w:r w:rsidRPr="00CC10EC">
        <w:t>a.</w:t>
      </w:r>
      <w:r w:rsidRPr="00CC10EC">
        <w:tab/>
        <w:t>How much amortization expense on the goodwill can Ingrid deduct in year 1, year 2, and year 3?</w:t>
      </w:r>
    </w:p>
    <w:p w14:paraId="266EABC1" w14:textId="7C65BCA0" w:rsidR="001326D9" w:rsidRPr="00CC10EC" w:rsidRDefault="001326D9" w:rsidP="00C44039">
      <w:pPr>
        <w:spacing w:line="300" w:lineRule="atLeast"/>
        <w:ind w:left="1512" w:hanging="432"/>
      </w:pPr>
      <w:r w:rsidRPr="00CC10EC">
        <w:t>b.</w:t>
      </w:r>
      <w:r w:rsidRPr="00CC10EC">
        <w:tab/>
        <w:t xml:space="preserve">In lieu of the original facts, assume that </w:t>
      </w:r>
      <w:r w:rsidR="00277DB6">
        <w:t xml:space="preserve">Ingrid purchased only a phone list with a useful life of 5 years for </w:t>
      </w:r>
      <w:r w:rsidRPr="00CC10EC">
        <w:t>$</w:t>
      </w:r>
      <w:r w:rsidR="00277DB6">
        <w:t>1</w:t>
      </w:r>
      <w:r w:rsidRPr="00CC10EC">
        <w:t>0,000</w:t>
      </w:r>
      <w:r w:rsidR="00F4752A">
        <w:t xml:space="preserve">. </w:t>
      </w:r>
      <w:r w:rsidRPr="00CC10EC">
        <w:t>How much amortization expense on the phone list can Ingrid deduct in year 1, year 2, and year 3?</w:t>
      </w:r>
    </w:p>
    <w:p w14:paraId="2177850F" w14:textId="77777777" w:rsidR="001326D9" w:rsidRPr="00CC10EC" w:rsidRDefault="001326D9" w:rsidP="00C44039">
      <w:pPr>
        <w:spacing w:line="300" w:lineRule="atLeast"/>
      </w:pPr>
    </w:p>
    <w:p w14:paraId="01384CEC" w14:textId="77777777" w:rsidR="001326D9" w:rsidRDefault="001326D9" w:rsidP="00C44039">
      <w:pPr>
        <w:numPr>
          <w:ilvl w:val="0"/>
          <w:numId w:val="2"/>
        </w:numPr>
        <w:tabs>
          <w:tab w:val="clear" w:pos="360"/>
        </w:tabs>
        <w:spacing w:line="300" w:lineRule="atLeast"/>
        <w:ind w:left="720"/>
        <w:rPr>
          <w:i/>
          <w:iCs/>
        </w:rPr>
      </w:pPr>
      <w:r w:rsidRPr="00CC10EC">
        <w:rPr>
          <w:i/>
          <w:iCs/>
        </w:rPr>
        <w:t>Ingrid could deduct $2,222 amortization expense on the goodwill in year 1 and $3,333 of amortization expense on the goodwill in years 2 and 3, computed as follows:</w:t>
      </w:r>
    </w:p>
    <w:p w14:paraId="64B5AFA8" w14:textId="77777777" w:rsidR="00C44039" w:rsidRPr="00CC10EC" w:rsidRDefault="00C44039" w:rsidP="00C44039">
      <w:pPr>
        <w:numPr>
          <w:ilvl w:val="0"/>
          <w:numId w:val="2"/>
        </w:numPr>
        <w:tabs>
          <w:tab w:val="clear" w:pos="360"/>
        </w:tabs>
        <w:spacing w:line="300" w:lineRule="atLeast"/>
        <w:ind w:left="72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080"/>
        <w:gridCol w:w="3200"/>
      </w:tblGrid>
      <w:tr w:rsidR="001326D9" w:rsidRPr="00CC10EC" w14:paraId="0BD4DEAF" w14:textId="77777777" w:rsidTr="00E02AE6">
        <w:tc>
          <w:tcPr>
            <w:tcW w:w="4495" w:type="dxa"/>
          </w:tcPr>
          <w:p w14:paraId="67EB9D40" w14:textId="77777777" w:rsidR="001326D9" w:rsidRPr="00CC10EC" w:rsidRDefault="001326D9" w:rsidP="00C44039">
            <w:pPr>
              <w:spacing w:line="300" w:lineRule="atLeast"/>
              <w:jc w:val="center"/>
              <w:rPr>
                <w:b/>
                <w:i/>
              </w:rPr>
            </w:pPr>
            <w:r w:rsidRPr="00CC10EC">
              <w:rPr>
                <w:b/>
                <w:i/>
              </w:rPr>
              <w:t>Description</w:t>
            </w:r>
          </w:p>
        </w:tc>
        <w:tc>
          <w:tcPr>
            <w:tcW w:w="1080" w:type="dxa"/>
          </w:tcPr>
          <w:p w14:paraId="54FC7DD6" w14:textId="77777777" w:rsidR="001326D9" w:rsidRPr="00CC10EC" w:rsidRDefault="001326D9" w:rsidP="00C44039">
            <w:pPr>
              <w:spacing w:line="300" w:lineRule="atLeast"/>
              <w:jc w:val="center"/>
              <w:rPr>
                <w:b/>
                <w:i/>
              </w:rPr>
            </w:pPr>
            <w:r w:rsidRPr="00CC10EC">
              <w:rPr>
                <w:b/>
                <w:i/>
              </w:rPr>
              <w:t>Amount</w:t>
            </w:r>
          </w:p>
        </w:tc>
        <w:tc>
          <w:tcPr>
            <w:tcW w:w="3200" w:type="dxa"/>
          </w:tcPr>
          <w:p w14:paraId="75745B06" w14:textId="77777777" w:rsidR="001326D9" w:rsidRPr="00CC10EC" w:rsidRDefault="001326D9" w:rsidP="00C44039">
            <w:pPr>
              <w:spacing w:line="300" w:lineRule="atLeast"/>
              <w:jc w:val="center"/>
              <w:rPr>
                <w:b/>
                <w:i/>
              </w:rPr>
            </w:pPr>
            <w:r w:rsidRPr="00CC10EC">
              <w:rPr>
                <w:b/>
                <w:i/>
              </w:rPr>
              <w:t>Explanation</w:t>
            </w:r>
          </w:p>
        </w:tc>
      </w:tr>
      <w:tr w:rsidR="001326D9" w:rsidRPr="00CC10EC" w14:paraId="2CCC345E" w14:textId="77777777" w:rsidTr="00E02AE6">
        <w:tc>
          <w:tcPr>
            <w:tcW w:w="4495" w:type="dxa"/>
          </w:tcPr>
          <w:p w14:paraId="006F8977" w14:textId="77777777" w:rsidR="001326D9" w:rsidRPr="00CC10EC" w:rsidRDefault="001326D9" w:rsidP="00C44039">
            <w:pPr>
              <w:spacing w:line="300" w:lineRule="atLeast"/>
              <w:rPr>
                <w:i/>
              </w:rPr>
            </w:pPr>
            <w:r w:rsidRPr="00CC10EC">
              <w:rPr>
                <w:i/>
              </w:rPr>
              <w:t>(1) Basis of Goodwill</w:t>
            </w:r>
          </w:p>
        </w:tc>
        <w:tc>
          <w:tcPr>
            <w:tcW w:w="1080" w:type="dxa"/>
          </w:tcPr>
          <w:p w14:paraId="51F93BF3" w14:textId="77777777" w:rsidR="001326D9" w:rsidRPr="00CC10EC" w:rsidRDefault="001326D9" w:rsidP="00C44039">
            <w:pPr>
              <w:spacing w:line="300" w:lineRule="atLeast"/>
              <w:jc w:val="right"/>
              <w:rPr>
                <w:i/>
              </w:rPr>
            </w:pPr>
            <w:r w:rsidRPr="00CC10EC">
              <w:rPr>
                <w:i/>
              </w:rPr>
              <w:t>$50,000</w:t>
            </w:r>
          </w:p>
        </w:tc>
        <w:tc>
          <w:tcPr>
            <w:tcW w:w="3200" w:type="dxa"/>
          </w:tcPr>
          <w:p w14:paraId="617DA913" w14:textId="0BC0C106" w:rsidR="001326D9" w:rsidRPr="00CC10EC" w:rsidRDefault="001326D9" w:rsidP="00C44039">
            <w:pPr>
              <w:spacing w:line="300" w:lineRule="atLeast"/>
              <w:rPr>
                <w:i/>
              </w:rPr>
            </w:pPr>
            <w:r w:rsidRPr="00CC10EC">
              <w:rPr>
                <w:i/>
              </w:rPr>
              <w:t>Provided</w:t>
            </w:r>
          </w:p>
        </w:tc>
      </w:tr>
      <w:tr w:rsidR="001326D9" w:rsidRPr="00CC10EC" w14:paraId="5B4281C5" w14:textId="77777777" w:rsidTr="00E02AE6">
        <w:tc>
          <w:tcPr>
            <w:tcW w:w="4495" w:type="dxa"/>
          </w:tcPr>
          <w:p w14:paraId="3101B44B" w14:textId="77777777" w:rsidR="001326D9" w:rsidRPr="00CC10EC" w:rsidRDefault="001326D9" w:rsidP="00C44039">
            <w:pPr>
              <w:spacing w:line="300" w:lineRule="atLeast"/>
              <w:rPr>
                <w:i/>
              </w:rPr>
            </w:pPr>
            <w:r w:rsidRPr="00CC10EC">
              <w:rPr>
                <w:i/>
              </w:rPr>
              <w:t>(2) Recovery period</w:t>
            </w:r>
          </w:p>
        </w:tc>
        <w:tc>
          <w:tcPr>
            <w:tcW w:w="1080" w:type="dxa"/>
          </w:tcPr>
          <w:p w14:paraId="296E794A" w14:textId="77777777" w:rsidR="001326D9" w:rsidRPr="00CC10EC" w:rsidRDefault="001326D9" w:rsidP="00C44039">
            <w:pPr>
              <w:spacing w:line="300" w:lineRule="atLeast"/>
              <w:jc w:val="right"/>
              <w:rPr>
                <w:i/>
                <w:u w:val="single"/>
              </w:rPr>
            </w:pPr>
            <w:r w:rsidRPr="00CC10EC">
              <w:rPr>
                <w:i/>
                <w:u w:val="single"/>
              </w:rPr>
              <w:t xml:space="preserve">      180</w:t>
            </w:r>
          </w:p>
        </w:tc>
        <w:tc>
          <w:tcPr>
            <w:tcW w:w="3200" w:type="dxa"/>
          </w:tcPr>
          <w:p w14:paraId="0E2FCFC5" w14:textId="77777777" w:rsidR="001326D9" w:rsidRPr="00CC10EC" w:rsidRDefault="001326D9" w:rsidP="00C44039">
            <w:pPr>
              <w:spacing w:line="300" w:lineRule="atLeast"/>
              <w:rPr>
                <w:i/>
              </w:rPr>
            </w:pPr>
            <w:r w:rsidRPr="00CC10EC">
              <w:rPr>
                <w:i/>
              </w:rPr>
              <w:t>15 years</w:t>
            </w:r>
          </w:p>
        </w:tc>
      </w:tr>
      <w:tr w:rsidR="001326D9" w:rsidRPr="00CC10EC" w14:paraId="6C1AE9AF" w14:textId="77777777" w:rsidTr="00E02AE6">
        <w:tc>
          <w:tcPr>
            <w:tcW w:w="4495" w:type="dxa"/>
          </w:tcPr>
          <w:p w14:paraId="21794E2A" w14:textId="77777777" w:rsidR="001326D9" w:rsidRPr="00CC10EC" w:rsidRDefault="001326D9" w:rsidP="00C44039">
            <w:pPr>
              <w:spacing w:line="300" w:lineRule="atLeast"/>
              <w:rPr>
                <w:i/>
              </w:rPr>
            </w:pPr>
            <w:r w:rsidRPr="00CC10EC">
              <w:rPr>
                <w:i/>
              </w:rPr>
              <w:t>(3) Monthly amortization</w:t>
            </w:r>
          </w:p>
        </w:tc>
        <w:tc>
          <w:tcPr>
            <w:tcW w:w="1080" w:type="dxa"/>
          </w:tcPr>
          <w:p w14:paraId="45B874CE" w14:textId="77777777" w:rsidR="001326D9" w:rsidRPr="00CC10EC" w:rsidRDefault="001326D9" w:rsidP="00C44039">
            <w:pPr>
              <w:spacing w:line="300" w:lineRule="atLeast"/>
              <w:jc w:val="right"/>
              <w:rPr>
                <w:i/>
              </w:rPr>
            </w:pPr>
            <w:r w:rsidRPr="00CC10EC">
              <w:rPr>
                <w:i/>
              </w:rPr>
              <w:t>$277.78</w:t>
            </w:r>
          </w:p>
        </w:tc>
        <w:tc>
          <w:tcPr>
            <w:tcW w:w="3200" w:type="dxa"/>
          </w:tcPr>
          <w:p w14:paraId="5065CA9E" w14:textId="77777777" w:rsidR="001326D9" w:rsidRPr="00CC10EC" w:rsidRDefault="001326D9" w:rsidP="00C44039">
            <w:pPr>
              <w:spacing w:line="300" w:lineRule="atLeast"/>
              <w:rPr>
                <w:i/>
              </w:rPr>
            </w:pPr>
            <w:r w:rsidRPr="00CC10EC">
              <w:rPr>
                <w:i/>
              </w:rPr>
              <w:t>(1) / (2)</w:t>
            </w:r>
          </w:p>
        </w:tc>
      </w:tr>
      <w:tr w:rsidR="001326D9" w:rsidRPr="00CC10EC" w14:paraId="5C0950B6" w14:textId="77777777" w:rsidTr="00E02AE6">
        <w:tc>
          <w:tcPr>
            <w:tcW w:w="4495" w:type="dxa"/>
          </w:tcPr>
          <w:p w14:paraId="5F83DA0E" w14:textId="77777777" w:rsidR="001326D9" w:rsidRPr="00CC10EC" w:rsidRDefault="001326D9" w:rsidP="00C44039">
            <w:pPr>
              <w:spacing w:line="300" w:lineRule="atLeast"/>
              <w:rPr>
                <w:i/>
              </w:rPr>
            </w:pPr>
            <w:r w:rsidRPr="00CC10EC">
              <w:rPr>
                <w:i/>
              </w:rPr>
              <w:lastRenderedPageBreak/>
              <w:t xml:space="preserve">(4) Months in year 1 </w:t>
            </w:r>
          </w:p>
        </w:tc>
        <w:tc>
          <w:tcPr>
            <w:tcW w:w="1080" w:type="dxa"/>
          </w:tcPr>
          <w:p w14:paraId="6051321C" w14:textId="65B55B7E" w:rsidR="001326D9" w:rsidRPr="00CC10EC" w:rsidRDefault="00C44039" w:rsidP="00C44039">
            <w:pPr>
              <w:spacing w:line="300" w:lineRule="atLeast"/>
              <w:jc w:val="right"/>
              <w:rPr>
                <w:i/>
                <w:u w:val="single"/>
              </w:rPr>
            </w:pPr>
            <w:r w:rsidRPr="00C44039">
              <w:rPr>
                <w:i/>
                <w:u w:val="single"/>
              </w:rPr>
              <w:t>×</w:t>
            </w:r>
            <w:r>
              <w:rPr>
                <w:i/>
                <w:u w:val="single"/>
              </w:rPr>
              <w:t xml:space="preserve"> </w:t>
            </w:r>
            <w:r w:rsidR="001326D9" w:rsidRPr="00CC10EC">
              <w:rPr>
                <w:i/>
                <w:u w:val="single"/>
              </w:rPr>
              <w:t xml:space="preserve">    8 </w:t>
            </w:r>
          </w:p>
        </w:tc>
        <w:tc>
          <w:tcPr>
            <w:tcW w:w="3200" w:type="dxa"/>
          </w:tcPr>
          <w:p w14:paraId="25FC5303" w14:textId="77777777" w:rsidR="001326D9" w:rsidRPr="00CC10EC" w:rsidRDefault="001326D9" w:rsidP="00C44039">
            <w:pPr>
              <w:spacing w:line="300" w:lineRule="atLeast"/>
              <w:rPr>
                <w:i/>
              </w:rPr>
            </w:pPr>
            <w:r w:rsidRPr="00CC10EC">
              <w:rPr>
                <w:i/>
              </w:rPr>
              <w:t>May through December</w:t>
            </w:r>
          </w:p>
        </w:tc>
      </w:tr>
      <w:tr w:rsidR="001326D9" w:rsidRPr="00CC10EC" w14:paraId="2B282E72" w14:textId="77777777" w:rsidTr="00E02AE6">
        <w:tc>
          <w:tcPr>
            <w:tcW w:w="4495" w:type="dxa"/>
          </w:tcPr>
          <w:p w14:paraId="6C6A3FEA" w14:textId="77777777" w:rsidR="001326D9" w:rsidRPr="00CC10EC" w:rsidRDefault="001326D9" w:rsidP="00C44039">
            <w:pPr>
              <w:spacing w:line="300" w:lineRule="atLeast"/>
              <w:rPr>
                <w:b/>
                <w:i/>
              </w:rPr>
            </w:pPr>
            <w:r w:rsidRPr="00CC10EC">
              <w:rPr>
                <w:i/>
              </w:rPr>
              <w:t>(5)</w:t>
            </w:r>
            <w:r w:rsidRPr="00CC10EC">
              <w:rPr>
                <w:b/>
                <w:i/>
              </w:rPr>
              <w:t xml:space="preserve"> Year 1 straight-line amortization</w:t>
            </w:r>
          </w:p>
        </w:tc>
        <w:tc>
          <w:tcPr>
            <w:tcW w:w="1080" w:type="dxa"/>
          </w:tcPr>
          <w:p w14:paraId="4322E021" w14:textId="77777777" w:rsidR="001326D9" w:rsidRPr="00CC10EC" w:rsidRDefault="001326D9" w:rsidP="00C44039">
            <w:pPr>
              <w:spacing w:line="300" w:lineRule="atLeast"/>
              <w:jc w:val="right"/>
              <w:rPr>
                <w:b/>
                <w:i/>
              </w:rPr>
            </w:pPr>
            <w:r w:rsidRPr="00CC10EC">
              <w:rPr>
                <w:b/>
                <w:i/>
              </w:rPr>
              <w:t>$2,222</w:t>
            </w:r>
          </w:p>
        </w:tc>
        <w:tc>
          <w:tcPr>
            <w:tcW w:w="3200" w:type="dxa"/>
          </w:tcPr>
          <w:p w14:paraId="2BFD3006" w14:textId="2C408084"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w:t>
            </w:r>
          </w:p>
        </w:tc>
      </w:tr>
      <w:tr w:rsidR="001326D9" w:rsidRPr="00CC10EC" w14:paraId="7763DB07" w14:textId="77777777" w:rsidTr="00E02AE6">
        <w:tc>
          <w:tcPr>
            <w:tcW w:w="4495" w:type="dxa"/>
          </w:tcPr>
          <w:p w14:paraId="3F8AA434" w14:textId="77777777" w:rsidR="001326D9" w:rsidRPr="00CC10EC" w:rsidRDefault="001326D9" w:rsidP="00C44039">
            <w:pPr>
              <w:spacing w:line="300" w:lineRule="atLeast"/>
              <w:rPr>
                <w:i/>
              </w:rPr>
            </w:pPr>
            <w:r w:rsidRPr="00CC10EC">
              <w:rPr>
                <w:i/>
              </w:rPr>
              <w:t>(6) Months in years 2 and 3</w:t>
            </w:r>
          </w:p>
        </w:tc>
        <w:tc>
          <w:tcPr>
            <w:tcW w:w="1080" w:type="dxa"/>
          </w:tcPr>
          <w:p w14:paraId="44CA4219" w14:textId="5F9F5B35" w:rsidR="001326D9" w:rsidRPr="00CC10EC" w:rsidRDefault="00C44039" w:rsidP="00C44039">
            <w:pPr>
              <w:spacing w:line="300" w:lineRule="atLeast"/>
              <w:jc w:val="right"/>
              <w:rPr>
                <w:i/>
                <w:u w:val="single"/>
              </w:rPr>
            </w:pPr>
            <w:r w:rsidRPr="00C44039">
              <w:rPr>
                <w:i/>
                <w:u w:val="single"/>
              </w:rPr>
              <w:t>×</w:t>
            </w:r>
            <w:r w:rsidR="001326D9" w:rsidRPr="00CC10EC">
              <w:rPr>
                <w:i/>
                <w:u w:val="single"/>
              </w:rPr>
              <w:t xml:space="preserve">   12 </w:t>
            </w:r>
          </w:p>
        </w:tc>
        <w:tc>
          <w:tcPr>
            <w:tcW w:w="3200" w:type="dxa"/>
          </w:tcPr>
          <w:p w14:paraId="1E567F71" w14:textId="77777777" w:rsidR="001326D9" w:rsidRPr="00CC10EC" w:rsidRDefault="001326D9" w:rsidP="00C44039">
            <w:pPr>
              <w:spacing w:line="300" w:lineRule="atLeast"/>
              <w:rPr>
                <w:i/>
              </w:rPr>
            </w:pPr>
            <w:r w:rsidRPr="00CC10EC">
              <w:rPr>
                <w:i/>
              </w:rPr>
              <w:t>January through December</w:t>
            </w:r>
          </w:p>
        </w:tc>
      </w:tr>
      <w:tr w:rsidR="001326D9" w:rsidRPr="00CC10EC" w14:paraId="1B192600" w14:textId="77777777" w:rsidTr="00E02AE6">
        <w:tc>
          <w:tcPr>
            <w:tcW w:w="4495" w:type="dxa"/>
          </w:tcPr>
          <w:p w14:paraId="4CD69899" w14:textId="77777777" w:rsidR="001326D9" w:rsidRPr="00CC10EC" w:rsidRDefault="001326D9" w:rsidP="00C44039">
            <w:pPr>
              <w:spacing w:line="300" w:lineRule="atLeast"/>
              <w:rPr>
                <w:b/>
                <w:i/>
              </w:rPr>
            </w:pPr>
            <w:r w:rsidRPr="00CC10EC">
              <w:rPr>
                <w:i/>
              </w:rPr>
              <w:t>(7)</w:t>
            </w:r>
            <w:r w:rsidRPr="00CC10EC">
              <w:rPr>
                <w:b/>
                <w:i/>
              </w:rPr>
              <w:t xml:space="preserve"> Years 2 and 3, annual straight-line amortization</w:t>
            </w:r>
          </w:p>
        </w:tc>
        <w:tc>
          <w:tcPr>
            <w:tcW w:w="1080" w:type="dxa"/>
          </w:tcPr>
          <w:p w14:paraId="5FA90590" w14:textId="77777777" w:rsidR="001326D9" w:rsidRPr="00CC10EC" w:rsidRDefault="001326D9" w:rsidP="00C44039">
            <w:pPr>
              <w:spacing w:line="300" w:lineRule="atLeast"/>
              <w:jc w:val="right"/>
              <w:rPr>
                <w:b/>
                <w:i/>
              </w:rPr>
            </w:pPr>
          </w:p>
          <w:p w14:paraId="7247594C" w14:textId="77777777" w:rsidR="001326D9" w:rsidRPr="00CC10EC" w:rsidRDefault="001326D9" w:rsidP="00C44039">
            <w:pPr>
              <w:spacing w:line="300" w:lineRule="atLeast"/>
              <w:jc w:val="right"/>
              <w:rPr>
                <w:b/>
                <w:i/>
              </w:rPr>
            </w:pPr>
            <w:r w:rsidRPr="00CC10EC">
              <w:rPr>
                <w:b/>
                <w:i/>
              </w:rPr>
              <w:t>$3,333</w:t>
            </w:r>
          </w:p>
        </w:tc>
        <w:tc>
          <w:tcPr>
            <w:tcW w:w="3200" w:type="dxa"/>
          </w:tcPr>
          <w:p w14:paraId="3639BFB5" w14:textId="77777777" w:rsidR="001326D9" w:rsidRPr="00CC10EC" w:rsidRDefault="001326D9" w:rsidP="00C44039">
            <w:pPr>
              <w:spacing w:line="300" w:lineRule="atLeast"/>
              <w:rPr>
                <w:i/>
              </w:rPr>
            </w:pPr>
          </w:p>
          <w:p w14:paraId="607C4969" w14:textId="26C62BD3"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(6)</w:t>
            </w:r>
          </w:p>
        </w:tc>
      </w:tr>
    </w:tbl>
    <w:p w14:paraId="2ED39436" w14:textId="77777777" w:rsidR="001326D9" w:rsidRPr="00CC10EC" w:rsidRDefault="001326D9" w:rsidP="00C44039">
      <w:pPr>
        <w:spacing w:line="300" w:lineRule="atLeast"/>
        <w:rPr>
          <w:i/>
        </w:rPr>
      </w:pPr>
    </w:p>
    <w:p w14:paraId="05E996AA" w14:textId="6E620735" w:rsidR="001326D9" w:rsidRDefault="001326D9" w:rsidP="00C44039">
      <w:pPr>
        <w:spacing w:line="300" w:lineRule="atLeast"/>
        <w:ind w:left="180" w:hanging="180"/>
        <w:rPr>
          <w:i/>
          <w:iCs/>
        </w:rPr>
      </w:pPr>
      <w:r w:rsidRPr="00CC10EC">
        <w:rPr>
          <w:i/>
          <w:iCs/>
        </w:rPr>
        <w:t>b. Ingrid’s amortization for the phone list for year 1 is $</w:t>
      </w:r>
      <w:r w:rsidR="00277DB6">
        <w:rPr>
          <w:i/>
          <w:iCs/>
        </w:rPr>
        <w:t>1,333</w:t>
      </w:r>
      <w:r w:rsidRPr="00CC10EC">
        <w:rPr>
          <w:i/>
          <w:iCs/>
        </w:rPr>
        <w:t>, year</w:t>
      </w:r>
      <w:r w:rsidR="00277DB6">
        <w:rPr>
          <w:i/>
          <w:iCs/>
        </w:rPr>
        <w:t>s</w:t>
      </w:r>
      <w:r w:rsidRPr="00CC10EC">
        <w:rPr>
          <w:i/>
          <w:iCs/>
        </w:rPr>
        <w:t xml:space="preserve"> 2</w:t>
      </w:r>
      <w:r w:rsidR="00277DB6">
        <w:rPr>
          <w:i/>
          <w:iCs/>
        </w:rPr>
        <w:t xml:space="preserve"> and 3</w:t>
      </w:r>
      <w:r w:rsidRPr="00CC10EC">
        <w:rPr>
          <w:i/>
          <w:iCs/>
        </w:rPr>
        <w:t xml:space="preserve"> is $</w:t>
      </w:r>
      <w:r w:rsidR="00277DB6">
        <w:rPr>
          <w:i/>
          <w:iCs/>
        </w:rPr>
        <w:t>2,000</w:t>
      </w:r>
      <w:r w:rsidRPr="00CC10EC">
        <w:rPr>
          <w:i/>
          <w:iCs/>
        </w:rPr>
        <w:t>, computed as follows:</w:t>
      </w:r>
    </w:p>
    <w:p w14:paraId="1B8BF208" w14:textId="77777777" w:rsidR="00C44039" w:rsidRPr="00CC10EC" w:rsidRDefault="00C44039" w:rsidP="00C44039">
      <w:pPr>
        <w:spacing w:line="300" w:lineRule="atLeast"/>
        <w:ind w:left="180" w:hanging="180"/>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440"/>
      </w:tblGrid>
      <w:tr w:rsidR="00277DB6" w:rsidRPr="00CC10EC" w14:paraId="390F814D" w14:textId="77777777" w:rsidTr="00C44039">
        <w:trPr>
          <w:trHeight w:val="143"/>
          <w:jc w:val="center"/>
        </w:trPr>
        <w:tc>
          <w:tcPr>
            <w:tcW w:w="4495" w:type="dxa"/>
          </w:tcPr>
          <w:p w14:paraId="6D45B054" w14:textId="77777777" w:rsidR="00277DB6" w:rsidRPr="00CC10EC" w:rsidRDefault="00277DB6" w:rsidP="00C44039">
            <w:pPr>
              <w:spacing w:line="300" w:lineRule="atLeast"/>
              <w:jc w:val="center"/>
              <w:rPr>
                <w:b/>
                <w:i/>
              </w:rPr>
            </w:pPr>
            <w:r w:rsidRPr="00CC10EC">
              <w:rPr>
                <w:b/>
                <w:i/>
              </w:rPr>
              <w:t>Description</w:t>
            </w:r>
          </w:p>
        </w:tc>
        <w:tc>
          <w:tcPr>
            <w:tcW w:w="1440" w:type="dxa"/>
          </w:tcPr>
          <w:p w14:paraId="496B6BB3" w14:textId="77777777" w:rsidR="00277DB6" w:rsidRPr="00CC10EC" w:rsidRDefault="00277DB6" w:rsidP="00C44039">
            <w:pPr>
              <w:spacing w:line="300" w:lineRule="atLeast"/>
              <w:rPr>
                <w:b/>
                <w:i/>
              </w:rPr>
            </w:pPr>
            <w:r w:rsidRPr="00CC10EC">
              <w:rPr>
                <w:b/>
                <w:i/>
              </w:rPr>
              <w:t>Phone List</w:t>
            </w:r>
          </w:p>
        </w:tc>
      </w:tr>
      <w:tr w:rsidR="00277DB6" w:rsidRPr="00CC10EC" w14:paraId="0B7531EA" w14:textId="77777777" w:rsidTr="00C44039">
        <w:trPr>
          <w:jc w:val="center"/>
        </w:trPr>
        <w:tc>
          <w:tcPr>
            <w:tcW w:w="4495" w:type="dxa"/>
          </w:tcPr>
          <w:p w14:paraId="22E0478F" w14:textId="41BB7B7B" w:rsidR="00277DB6" w:rsidRPr="00CC10EC" w:rsidRDefault="00277DB6" w:rsidP="00C44039">
            <w:pPr>
              <w:spacing w:line="300" w:lineRule="atLeast"/>
              <w:rPr>
                <w:i/>
              </w:rPr>
            </w:pPr>
            <w:r w:rsidRPr="00CC10EC">
              <w:rPr>
                <w:i/>
              </w:rPr>
              <w:t xml:space="preserve">(1) Basis of </w:t>
            </w:r>
            <w:r>
              <w:rPr>
                <w:i/>
              </w:rPr>
              <w:t>phone list</w:t>
            </w:r>
          </w:p>
        </w:tc>
        <w:tc>
          <w:tcPr>
            <w:tcW w:w="1440" w:type="dxa"/>
          </w:tcPr>
          <w:p w14:paraId="77B23A58" w14:textId="77777777" w:rsidR="00277DB6" w:rsidRPr="00CC10EC" w:rsidRDefault="00277DB6" w:rsidP="00C44039">
            <w:pPr>
              <w:spacing w:line="300" w:lineRule="atLeast"/>
              <w:jc w:val="right"/>
              <w:rPr>
                <w:i/>
              </w:rPr>
            </w:pPr>
            <w:r w:rsidRPr="00CC10EC">
              <w:rPr>
                <w:i/>
              </w:rPr>
              <w:t>$10,000</w:t>
            </w:r>
          </w:p>
        </w:tc>
      </w:tr>
      <w:tr w:rsidR="00277DB6" w:rsidRPr="00CC10EC" w14:paraId="0C7119F5" w14:textId="77777777" w:rsidTr="00C44039">
        <w:trPr>
          <w:jc w:val="center"/>
        </w:trPr>
        <w:tc>
          <w:tcPr>
            <w:tcW w:w="4495" w:type="dxa"/>
          </w:tcPr>
          <w:p w14:paraId="2A089FDF" w14:textId="77777777" w:rsidR="00277DB6" w:rsidRPr="00CC10EC" w:rsidRDefault="00277DB6" w:rsidP="00C44039">
            <w:pPr>
              <w:spacing w:line="300" w:lineRule="atLeast"/>
              <w:rPr>
                <w:i/>
              </w:rPr>
            </w:pPr>
            <w:r w:rsidRPr="00CC10EC">
              <w:rPr>
                <w:i/>
              </w:rPr>
              <w:t>(2) Recovery period in months</w:t>
            </w:r>
          </w:p>
        </w:tc>
        <w:tc>
          <w:tcPr>
            <w:tcW w:w="1440" w:type="dxa"/>
          </w:tcPr>
          <w:p w14:paraId="564ABE3D" w14:textId="507D07DB" w:rsidR="00277DB6" w:rsidRPr="00CC10EC" w:rsidRDefault="00277DB6" w:rsidP="00C44039">
            <w:pPr>
              <w:spacing w:line="300" w:lineRule="atLeast"/>
              <w:jc w:val="right"/>
              <w:rPr>
                <w:i/>
                <w:u w:val="single"/>
              </w:rPr>
            </w:pPr>
            <w:r w:rsidRPr="00CC10EC">
              <w:rPr>
                <w:i/>
                <w:u w:val="single"/>
              </w:rPr>
              <w:t xml:space="preserve">      </w:t>
            </w:r>
            <w:r>
              <w:rPr>
                <w:i/>
                <w:u w:val="single"/>
              </w:rPr>
              <w:t>60</w:t>
            </w:r>
          </w:p>
        </w:tc>
      </w:tr>
      <w:tr w:rsidR="00277DB6" w:rsidRPr="00CC10EC" w14:paraId="574B11D0" w14:textId="77777777" w:rsidTr="00C44039">
        <w:trPr>
          <w:jc w:val="center"/>
        </w:trPr>
        <w:tc>
          <w:tcPr>
            <w:tcW w:w="4495" w:type="dxa"/>
          </w:tcPr>
          <w:p w14:paraId="69FD7FC7" w14:textId="77777777" w:rsidR="00277DB6" w:rsidRPr="00CC10EC" w:rsidRDefault="00277DB6" w:rsidP="00C44039">
            <w:pPr>
              <w:spacing w:line="300" w:lineRule="atLeast"/>
              <w:rPr>
                <w:i/>
              </w:rPr>
            </w:pPr>
            <w:r w:rsidRPr="00CC10EC">
              <w:rPr>
                <w:i/>
              </w:rPr>
              <w:t>(3) Monthly amortization</w:t>
            </w:r>
          </w:p>
        </w:tc>
        <w:tc>
          <w:tcPr>
            <w:tcW w:w="1440" w:type="dxa"/>
          </w:tcPr>
          <w:p w14:paraId="71DA1B02" w14:textId="67A34528" w:rsidR="00277DB6" w:rsidRPr="00CC10EC" w:rsidRDefault="00277DB6" w:rsidP="00C44039">
            <w:pPr>
              <w:spacing w:line="300" w:lineRule="atLeast"/>
              <w:jc w:val="right"/>
              <w:rPr>
                <w:i/>
              </w:rPr>
            </w:pPr>
            <w:r w:rsidRPr="00CC10EC">
              <w:rPr>
                <w:i/>
              </w:rPr>
              <w:t>$</w:t>
            </w:r>
            <w:r>
              <w:rPr>
                <w:i/>
              </w:rPr>
              <w:t>166.67</w:t>
            </w:r>
          </w:p>
        </w:tc>
      </w:tr>
      <w:tr w:rsidR="00277DB6" w:rsidRPr="00CC10EC" w14:paraId="62D70AED" w14:textId="77777777" w:rsidTr="00C44039">
        <w:trPr>
          <w:jc w:val="center"/>
        </w:trPr>
        <w:tc>
          <w:tcPr>
            <w:tcW w:w="4495" w:type="dxa"/>
          </w:tcPr>
          <w:p w14:paraId="75F73C97" w14:textId="77777777" w:rsidR="00277DB6" w:rsidRPr="00CC10EC" w:rsidRDefault="00277DB6" w:rsidP="00C44039">
            <w:pPr>
              <w:spacing w:line="300" w:lineRule="atLeast"/>
              <w:rPr>
                <w:i/>
              </w:rPr>
            </w:pPr>
            <w:r w:rsidRPr="00CC10EC">
              <w:rPr>
                <w:i/>
              </w:rPr>
              <w:t xml:space="preserve">(4) Months in year 1 </w:t>
            </w:r>
          </w:p>
        </w:tc>
        <w:tc>
          <w:tcPr>
            <w:tcW w:w="1440" w:type="dxa"/>
          </w:tcPr>
          <w:p w14:paraId="28626C07" w14:textId="26117BAE" w:rsidR="00277DB6" w:rsidRPr="00CC10EC" w:rsidRDefault="00C44039" w:rsidP="00C44039">
            <w:pPr>
              <w:spacing w:line="300" w:lineRule="atLeast"/>
              <w:jc w:val="right"/>
              <w:rPr>
                <w:i/>
                <w:u w:val="single"/>
              </w:rPr>
            </w:pPr>
            <w:r w:rsidRPr="00C44039">
              <w:rPr>
                <w:i/>
                <w:u w:val="single"/>
              </w:rPr>
              <w:t xml:space="preserve">× </w:t>
            </w:r>
            <w:r w:rsidR="00277DB6" w:rsidRPr="00CC10EC">
              <w:rPr>
                <w:i/>
                <w:u w:val="single"/>
              </w:rPr>
              <w:t xml:space="preserve">    8 </w:t>
            </w:r>
          </w:p>
        </w:tc>
      </w:tr>
      <w:tr w:rsidR="00277DB6" w:rsidRPr="00CC10EC" w14:paraId="73657C36" w14:textId="77777777" w:rsidTr="00C44039">
        <w:trPr>
          <w:jc w:val="center"/>
        </w:trPr>
        <w:tc>
          <w:tcPr>
            <w:tcW w:w="4495" w:type="dxa"/>
          </w:tcPr>
          <w:p w14:paraId="6ECB23C0" w14:textId="77777777" w:rsidR="00277DB6" w:rsidRPr="00CC10EC" w:rsidRDefault="00277DB6" w:rsidP="00C44039">
            <w:pPr>
              <w:spacing w:line="300" w:lineRule="atLeast"/>
              <w:rPr>
                <w:b/>
                <w:i/>
              </w:rPr>
            </w:pPr>
            <w:r w:rsidRPr="00CC10EC">
              <w:rPr>
                <w:i/>
              </w:rPr>
              <w:t>(5)</w:t>
            </w:r>
            <w:r w:rsidRPr="00CC10EC">
              <w:rPr>
                <w:b/>
                <w:i/>
              </w:rPr>
              <w:t xml:space="preserve"> Year 1 straight-line amortization</w:t>
            </w:r>
          </w:p>
        </w:tc>
        <w:tc>
          <w:tcPr>
            <w:tcW w:w="1440" w:type="dxa"/>
          </w:tcPr>
          <w:p w14:paraId="3DB5680C" w14:textId="7DA0FF3F" w:rsidR="00277DB6" w:rsidRPr="00CC10EC" w:rsidRDefault="00277DB6" w:rsidP="00C44039">
            <w:pPr>
              <w:spacing w:line="300" w:lineRule="atLeast"/>
              <w:jc w:val="right"/>
              <w:rPr>
                <w:b/>
                <w:i/>
              </w:rPr>
            </w:pPr>
            <w:r w:rsidRPr="00CC10EC">
              <w:rPr>
                <w:b/>
                <w:i/>
              </w:rPr>
              <w:t>$</w:t>
            </w:r>
            <w:r>
              <w:rPr>
                <w:b/>
                <w:i/>
              </w:rPr>
              <w:t>1,333</w:t>
            </w:r>
          </w:p>
        </w:tc>
      </w:tr>
      <w:tr w:rsidR="00277DB6" w:rsidRPr="00CC10EC" w14:paraId="195B4B97" w14:textId="77777777" w:rsidTr="00C44039">
        <w:trPr>
          <w:jc w:val="center"/>
        </w:trPr>
        <w:tc>
          <w:tcPr>
            <w:tcW w:w="4495" w:type="dxa"/>
          </w:tcPr>
          <w:p w14:paraId="175B0B05" w14:textId="47EFB797" w:rsidR="00277DB6" w:rsidRPr="00CC10EC" w:rsidRDefault="00277DB6" w:rsidP="00C44039">
            <w:pPr>
              <w:spacing w:line="300" w:lineRule="atLeast"/>
              <w:rPr>
                <w:i/>
              </w:rPr>
            </w:pPr>
            <w:r w:rsidRPr="00CC10EC">
              <w:rPr>
                <w:i/>
              </w:rPr>
              <w:t>(6) Months in year</w:t>
            </w:r>
            <w:r>
              <w:rPr>
                <w:i/>
              </w:rPr>
              <w:t>s</w:t>
            </w:r>
            <w:r w:rsidRPr="00CC10EC">
              <w:rPr>
                <w:i/>
              </w:rPr>
              <w:t xml:space="preserve"> 2</w:t>
            </w:r>
            <w:r>
              <w:rPr>
                <w:i/>
              </w:rPr>
              <w:t xml:space="preserve"> and 3</w:t>
            </w:r>
          </w:p>
        </w:tc>
        <w:tc>
          <w:tcPr>
            <w:tcW w:w="1440" w:type="dxa"/>
          </w:tcPr>
          <w:p w14:paraId="3478CCF3" w14:textId="4D378F6F" w:rsidR="00277DB6" w:rsidRPr="00CC10EC" w:rsidRDefault="00C44039" w:rsidP="00C44039">
            <w:pPr>
              <w:spacing w:line="300" w:lineRule="atLeast"/>
              <w:jc w:val="right"/>
              <w:rPr>
                <w:i/>
                <w:u w:val="single"/>
              </w:rPr>
            </w:pPr>
            <w:r w:rsidRPr="00C44039">
              <w:rPr>
                <w:i/>
                <w:u w:val="single"/>
              </w:rPr>
              <w:t>×</w:t>
            </w:r>
            <w:r w:rsidR="00277DB6" w:rsidRPr="00CC10EC">
              <w:rPr>
                <w:i/>
                <w:u w:val="single"/>
              </w:rPr>
              <w:t xml:space="preserve">    12 </w:t>
            </w:r>
          </w:p>
        </w:tc>
      </w:tr>
      <w:tr w:rsidR="00277DB6" w:rsidRPr="00CC10EC" w14:paraId="6233563C" w14:textId="77777777" w:rsidTr="00C44039">
        <w:trPr>
          <w:jc w:val="center"/>
        </w:trPr>
        <w:tc>
          <w:tcPr>
            <w:tcW w:w="4495" w:type="dxa"/>
          </w:tcPr>
          <w:p w14:paraId="5E6F9401" w14:textId="37C392FF" w:rsidR="00277DB6" w:rsidRPr="00CC10EC" w:rsidRDefault="00277DB6" w:rsidP="00C44039">
            <w:pPr>
              <w:spacing w:line="300" w:lineRule="atLeast"/>
              <w:rPr>
                <w:b/>
                <w:i/>
              </w:rPr>
            </w:pPr>
            <w:r w:rsidRPr="00CC10EC">
              <w:rPr>
                <w:i/>
              </w:rPr>
              <w:t>(7)</w:t>
            </w:r>
            <w:r w:rsidRPr="00CC10EC">
              <w:rPr>
                <w:b/>
                <w:i/>
              </w:rPr>
              <w:t xml:space="preserve"> Year</w:t>
            </w:r>
            <w:r>
              <w:rPr>
                <w:b/>
                <w:i/>
              </w:rPr>
              <w:t>s</w:t>
            </w:r>
            <w:r w:rsidRPr="00CC10EC">
              <w:rPr>
                <w:b/>
                <w:i/>
              </w:rPr>
              <w:t xml:space="preserve"> 2</w:t>
            </w:r>
            <w:r>
              <w:rPr>
                <w:b/>
                <w:i/>
              </w:rPr>
              <w:t xml:space="preserve"> and 3, annual</w:t>
            </w:r>
            <w:r w:rsidRPr="00CC10EC">
              <w:rPr>
                <w:b/>
                <w:i/>
              </w:rPr>
              <w:t xml:space="preserve"> straight-line amortization</w:t>
            </w:r>
          </w:p>
        </w:tc>
        <w:tc>
          <w:tcPr>
            <w:tcW w:w="1440" w:type="dxa"/>
          </w:tcPr>
          <w:p w14:paraId="5119B4A1" w14:textId="246D0D6C" w:rsidR="00277DB6" w:rsidRPr="00CC10EC" w:rsidRDefault="00277DB6" w:rsidP="00C44039">
            <w:pPr>
              <w:spacing w:line="300" w:lineRule="atLeast"/>
              <w:jc w:val="right"/>
              <w:rPr>
                <w:b/>
                <w:i/>
              </w:rPr>
            </w:pPr>
            <w:r w:rsidRPr="00CC10EC">
              <w:rPr>
                <w:b/>
                <w:i/>
              </w:rPr>
              <w:t>$</w:t>
            </w:r>
            <w:r>
              <w:rPr>
                <w:b/>
                <w:i/>
              </w:rPr>
              <w:t>2,000</w:t>
            </w:r>
          </w:p>
        </w:tc>
      </w:tr>
    </w:tbl>
    <w:p w14:paraId="4ABA35F3" w14:textId="77777777" w:rsidR="009D0EDA" w:rsidRPr="00CC10EC" w:rsidRDefault="009D0EDA" w:rsidP="00C44039">
      <w:pPr>
        <w:spacing w:line="300" w:lineRule="atLeast"/>
        <w:rPr>
          <w:i/>
          <w:iCs/>
        </w:rPr>
      </w:pPr>
    </w:p>
    <w:p w14:paraId="64B48A96" w14:textId="416DB601" w:rsidR="00277DB6" w:rsidRPr="00CC10EC" w:rsidRDefault="00277DB6" w:rsidP="00C44039">
      <w:pPr>
        <w:spacing w:line="300" w:lineRule="atLeast"/>
        <w:rPr>
          <w:i/>
        </w:rPr>
      </w:pPr>
      <w:r>
        <w:rPr>
          <w:i/>
          <w:iCs/>
        </w:rPr>
        <w:t>Since Ingrid purchased only the phone list, it is not considered a</w:t>
      </w:r>
      <w:r w:rsidR="001326D9" w:rsidRPr="00CC10EC">
        <w:rPr>
          <w:i/>
          <w:iCs/>
        </w:rPr>
        <w:t xml:space="preserve"> §197 intangible </w:t>
      </w:r>
      <w:r>
        <w:rPr>
          <w:i/>
          <w:iCs/>
        </w:rPr>
        <w:t xml:space="preserve">and will be amortized over its remaining useful life. </w:t>
      </w:r>
    </w:p>
    <w:p w14:paraId="750195A4" w14:textId="67866652" w:rsidR="001326D9" w:rsidRPr="00C44039" w:rsidRDefault="001326D9" w:rsidP="00C44039">
      <w:pPr>
        <w:spacing w:line="300" w:lineRule="atLeast"/>
        <w:ind w:left="180" w:hanging="180"/>
        <w:rPr>
          <w:i/>
        </w:rPr>
      </w:pPr>
      <w:r w:rsidRPr="00CC10EC">
        <w:rPr>
          <w:i/>
        </w:rPr>
        <w:t xml:space="preserve"> </w:t>
      </w:r>
    </w:p>
    <w:p w14:paraId="58D69C34" w14:textId="3150755D" w:rsidR="001326D9" w:rsidRPr="00CC10EC" w:rsidRDefault="001326D9" w:rsidP="00C44039">
      <w:pPr>
        <w:numPr>
          <w:ilvl w:val="0"/>
          <w:numId w:val="59"/>
        </w:numPr>
        <w:tabs>
          <w:tab w:val="clear" w:pos="720"/>
          <w:tab w:val="num" w:pos="0"/>
        </w:tabs>
        <w:spacing w:line="300" w:lineRule="atLeast"/>
        <w:ind w:left="360"/>
      </w:pPr>
      <w:r w:rsidRPr="00CC10EC">
        <w:t>[LO 4] Juliette formed a new business to sell sporting goods this year</w:t>
      </w:r>
      <w:r w:rsidR="00F4752A">
        <w:t xml:space="preserve">. </w:t>
      </w:r>
      <w:r w:rsidRPr="00CC10EC">
        <w:t>The business opened its doors to customers on June 1</w:t>
      </w:r>
      <w:r w:rsidR="00F4752A">
        <w:t xml:space="preserve">. </w:t>
      </w:r>
      <w:r w:rsidRPr="00CC10EC">
        <w:t xml:space="preserve">Determine the amount of start-up costs Juliette can immediately expense (not including </w:t>
      </w:r>
      <w:r w:rsidR="004B04BE">
        <w:t>the portion of the expenditures that are amortized over 180 months</w:t>
      </w:r>
      <w:r w:rsidRPr="00CC10EC">
        <w:t>) this year in the following alternative scenarios.</w:t>
      </w:r>
    </w:p>
    <w:p w14:paraId="3C3358D3" w14:textId="77777777" w:rsidR="001326D9" w:rsidRPr="00CC10EC" w:rsidRDefault="001326D9" w:rsidP="00C44039">
      <w:pPr>
        <w:spacing w:line="300" w:lineRule="atLeast"/>
      </w:pPr>
    </w:p>
    <w:p w14:paraId="18E359A4" w14:textId="77777777" w:rsidR="001326D9" w:rsidRPr="00CC10EC" w:rsidRDefault="001326D9" w:rsidP="00C44039">
      <w:pPr>
        <w:numPr>
          <w:ilvl w:val="0"/>
          <w:numId w:val="27"/>
        </w:numPr>
        <w:spacing w:line="300" w:lineRule="atLeast"/>
      </w:pPr>
      <w:r w:rsidRPr="00CC10EC">
        <w:t>She incurred start-up costs of $2,000.</w:t>
      </w:r>
    </w:p>
    <w:p w14:paraId="64F2AAE3" w14:textId="77777777" w:rsidR="001326D9" w:rsidRPr="00CC10EC" w:rsidRDefault="001326D9" w:rsidP="00C44039">
      <w:pPr>
        <w:numPr>
          <w:ilvl w:val="0"/>
          <w:numId w:val="27"/>
        </w:numPr>
        <w:spacing w:line="300" w:lineRule="atLeast"/>
      </w:pPr>
      <w:r w:rsidRPr="00CC10EC">
        <w:t>She incurred start-up costs of $45,000.</w:t>
      </w:r>
    </w:p>
    <w:p w14:paraId="4C92BD27" w14:textId="77777777" w:rsidR="001326D9" w:rsidRPr="00CC10EC" w:rsidRDefault="001326D9" w:rsidP="00C44039">
      <w:pPr>
        <w:numPr>
          <w:ilvl w:val="0"/>
          <w:numId w:val="27"/>
        </w:numPr>
        <w:spacing w:line="300" w:lineRule="atLeast"/>
      </w:pPr>
      <w:r w:rsidRPr="00CC10EC">
        <w:t>She incurred start-up costs of $53,500.</w:t>
      </w:r>
    </w:p>
    <w:p w14:paraId="346F5038" w14:textId="77777777" w:rsidR="001326D9" w:rsidRPr="00CC10EC" w:rsidRDefault="001326D9" w:rsidP="00C44039">
      <w:pPr>
        <w:numPr>
          <w:ilvl w:val="0"/>
          <w:numId w:val="27"/>
        </w:numPr>
        <w:spacing w:line="300" w:lineRule="atLeast"/>
      </w:pPr>
      <w:r w:rsidRPr="00CC10EC">
        <w:t>She incurred start-up costs of $63,000.</w:t>
      </w:r>
    </w:p>
    <w:p w14:paraId="2D654006" w14:textId="77777777" w:rsidR="001326D9" w:rsidRPr="00CC10EC" w:rsidRDefault="001326D9" w:rsidP="00C44039">
      <w:pPr>
        <w:numPr>
          <w:ilvl w:val="0"/>
          <w:numId w:val="27"/>
        </w:numPr>
        <w:spacing w:line="300" w:lineRule="atLeast"/>
      </w:pPr>
      <w:r w:rsidRPr="00CC10EC">
        <w:t>How would you answer parts (a-d) if she formed a partnership or a corporation and she incurred the same amount of organizational expenditures rather than start-up costs (how much of the organizational expenditures would be immediately deductible)?</w:t>
      </w:r>
    </w:p>
    <w:p w14:paraId="2055EB31" w14:textId="77777777" w:rsidR="001326D9" w:rsidRPr="00CC10EC" w:rsidRDefault="001326D9" w:rsidP="00C44039">
      <w:pPr>
        <w:spacing w:line="300" w:lineRule="atLeast"/>
        <w:ind w:left="1080"/>
        <w:rPr>
          <w:i/>
        </w:rPr>
      </w:pPr>
    </w:p>
    <w:p w14:paraId="17EBB073" w14:textId="2EF3C11A" w:rsidR="00C44039" w:rsidRPr="00C44039" w:rsidRDefault="001326D9" w:rsidP="00C44039">
      <w:pPr>
        <w:numPr>
          <w:ilvl w:val="0"/>
          <w:numId w:val="34"/>
        </w:numPr>
        <w:tabs>
          <w:tab w:val="clear" w:pos="360"/>
        </w:tabs>
        <w:spacing w:line="300" w:lineRule="atLeast"/>
        <w:ind w:left="450"/>
        <w:rPr>
          <w:i/>
          <w:iCs/>
        </w:rPr>
      </w:pPr>
      <w:r w:rsidRPr="00CC10EC">
        <w:rPr>
          <w:i/>
          <w:iCs/>
        </w:rPr>
        <w:t>$2,000, computed as foll</w:t>
      </w:r>
      <w:r w:rsidR="00C44039">
        <w:rPr>
          <w:i/>
          <w:iCs/>
        </w:rPr>
        <w:t>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531F0B54" w14:textId="77777777" w:rsidTr="00B920B3">
        <w:tc>
          <w:tcPr>
            <w:tcW w:w="8630" w:type="dxa"/>
            <w:gridSpan w:val="3"/>
          </w:tcPr>
          <w:p w14:paraId="13A24433" w14:textId="77777777" w:rsidR="001326D9" w:rsidRPr="00CC10EC" w:rsidRDefault="00FD6928" w:rsidP="00C44039">
            <w:pPr>
              <w:spacing w:line="300" w:lineRule="atLeast"/>
              <w:jc w:val="center"/>
              <w:rPr>
                <w:b/>
                <w:i/>
              </w:rPr>
            </w:pPr>
            <w:r w:rsidRPr="00CC10EC">
              <w:rPr>
                <w:b/>
                <w:i/>
              </w:rPr>
              <w:t>Start-up Expenses</w:t>
            </w:r>
          </w:p>
        </w:tc>
      </w:tr>
      <w:tr w:rsidR="001326D9" w:rsidRPr="00CC10EC" w14:paraId="5779F031" w14:textId="77777777" w:rsidTr="00E02AE6">
        <w:tc>
          <w:tcPr>
            <w:tcW w:w="4495" w:type="dxa"/>
          </w:tcPr>
          <w:p w14:paraId="69027532" w14:textId="77777777" w:rsidR="001326D9" w:rsidRPr="00CC10EC" w:rsidRDefault="001326D9" w:rsidP="00C44039">
            <w:pPr>
              <w:spacing w:line="300" w:lineRule="atLeast"/>
              <w:jc w:val="center"/>
              <w:rPr>
                <w:b/>
                <w:i/>
              </w:rPr>
            </w:pPr>
            <w:r w:rsidRPr="00CC10EC">
              <w:rPr>
                <w:b/>
                <w:i/>
              </w:rPr>
              <w:t>Description</w:t>
            </w:r>
          </w:p>
        </w:tc>
        <w:tc>
          <w:tcPr>
            <w:tcW w:w="1440" w:type="dxa"/>
          </w:tcPr>
          <w:p w14:paraId="1E56FDA5" w14:textId="77777777" w:rsidR="001326D9" w:rsidRPr="00CC10EC" w:rsidRDefault="001326D9" w:rsidP="00C44039">
            <w:pPr>
              <w:spacing w:line="300" w:lineRule="atLeast"/>
              <w:jc w:val="center"/>
              <w:rPr>
                <w:b/>
                <w:i/>
              </w:rPr>
            </w:pPr>
            <w:r w:rsidRPr="00CC10EC">
              <w:rPr>
                <w:b/>
                <w:i/>
              </w:rPr>
              <w:t>Amount</w:t>
            </w:r>
          </w:p>
        </w:tc>
        <w:tc>
          <w:tcPr>
            <w:tcW w:w="2695" w:type="dxa"/>
          </w:tcPr>
          <w:p w14:paraId="0A4D6DCC" w14:textId="77777777" w:rsidR="001326D9" w:rsidRPr="00CC10EC" w:rsidRDefault="001326D9" w:rsidP="00C44039">
            <w:pPr>
              <w:spacing w:line="300" w:lineRule="atLeast"/>
              <w:jc w:val="center"/>
              <w:rPr>
                <w:b/>
                <w:i/>
              </w:rPr>
            </w:pPr>
            <w:r w:rsidRPr="00CC10EC">
              <w:rPr>
                <w:b/>
                <w:i/>
              </w:rPr>
              <w:t>Explanation</w:t>
            </w:r>
          </w:p>
        </w:tc>
      </w:tr>
      <w:tr w:rsidR="001326D9" w:rsidRPr="00CC10EC" w14:paraId="56C714DF" w14:textId="77777777" w:rsidTr="00E02AE6">
        <w:tc>
          <w:tcPr>
            <w:tcW w:w="4495" w:type="dxa"/>
          </w:tcPr>
          <w:p w14:paraId="7C0073C5" w14:textId="77777777" w:rsidR="001326D9" w:rsidRPr="00CC10EC" w:rsidRDefault="001326D9" w:rsidP="00C44039">
            <w:pPr>
              <w:spacing w:line="300" w:lineRule="atLeast"/>
              <w:rPr>
                <w:i/>
              </w:rPr>
            </w:pPr>
            <w:r w:rsidRPr="00CC10EC">
              <w:rPr>
                <w:i/>
              </w:rPr>
              <w:t>(1) Maximum immediate expense</w:t>
            </w:r>
          </w:p>
        </w:tc>
        <w:tc>
          <w:tcPr>
            <w:tcW w:w="1440" w:type="dxa"/>
          </w:tcPr>
          <w:p w14:paraId="386642F4" w14:textId="77777777" w:rsidR="001326D9" w:rsidRPr="00CC10EC" w:rsidRDefault="001326D9" w:rsidP="00C44039">
            <w:pPr>
              <w:spacing w:line="300" w:lineRule="atLeast"/>
              <w:jc w:val="right"/>
              <w:rPr>
                <w:i/>
              </w:rPr>
            </w:pPr>
            <w:r w:rsidRPr="00CC10EC">
              <w:rPr>
                <w:i/>
              </w:rPr>
              <w:t>$5,000</w:t>
            </w:r>
          </w:p>
        </w:tc>
        <w:tc>
          <w:tcPr>
            <w:tcW w:w="2695" w:type="dxa"/>
          </w:tcPr>
          <w:p w14:paraId="4623642E" w14:textId="77777777" w:rsidR="001326D9" w:rsidRPr="00CC10EC" w:rsidRDefault="001326D9" w:rsidP="00C44039">
            <w:pPr>
              <w:spacing w:line="300" w:lineRule="atLeast"/>
              <w:rPr>
                <w:i/>
              </w:rPr>
            </w:pPr>
          </w:p>
        </w:tc>
      </w:tr>
      <w:tr w:rsidR="001326D9" w:rsidRPr="00CC10EC" w14:paraId="2EEB4340" w14:textId="77777777" w:rsidTr="00E02AE6">
        <w:tc>
          <w:tcPr>
            <w:tcW w:w="4495" w:type="dxa"/>
          </w:tcPr>
          <w:p w14:paraId="2E7898E3" w14:textId="77777777" w:rsidR="001326D9" w:rsidRPr="00CC10EC" w:rsidRDefault="001326D9" w:rsidP="00C44039">
            <w:pPr>
              <w:spacing w:line="300" w:lineRule="atLeast"/>
              <w:rPr>
                <w:i/>
              </w:rPr>
            </w:pPr>
            <w:r w:rsidRPr="00CC10EC">
              <w:rPr>
                <w:i/>
              </w:rPr>
              <w:t>(2) Total start-up costs</w:t>
            </w:r>
          </w:p>
        </w:tc>
        <w:tc>
          <w:tcPr>
            <w:tcW w:w="1440" w:type="dxa"/>
          </w:tcPr>
          <w:p w14:paraId="638E0931" w14:textId="77777777" w:rsidR="001326D9" w:rsidRPr="00CC10EC" w:rsidRDefault="001326D9" w:rsidP="00C44039">
            <w:pPr>
              <w:spacing w:line="300" w:lineRule="atLeast"/>
              <w:jc w:val="right"/>
              <w:rPr>
                <w:i/>
              </w:rPr>
            </w:pPr>
            <w:r w:rsidRPr="00CC10EC">
              <w:rPr>
                <w:i/>
              </w:rPr>
              <w:t>$2,000</w:t>
            </w:r>
          </w:p>
        </w:tc>
        <w:tc>
          <w:tcPr>
            <w:tcW w:w="2695" w:type="dxa"/>
          </w:tcPr>
          <w:p w14:paraId="5B0376A3" w14:textId="77777777" w:rsidR="001326D9" w:rsidRPr="00CC10EC" w:rsidRDefault="001326D9" w:rsidP="00C44039">
            <w:pPr>
              <w:spacing w:line="300" w:lineRule="atLeast"/>
              <w:rPr>
                <w:i/>
              </w:rPr>
            </w:pPr>
            <w:r w:rsidRPr="00CC10EC">
              <w:rPr>
                <w:i/>
              </w:rPr>
              <w:t>Given in problem</w:t>
            </w:r>
          </w:p>
        </w:tc>
      </w:tr>
      <w:tr w:rsidR="001326D9" w:rsidRPr="00CC10EC" w14:paraId="72293AD4" w14:textId="77777777" w:rsidTr="00E02AE6">
        <w:tc>
          <w:tcPr>
            <w:tcW w:w="4495" w:type="dxa"/>
          </w:tcPr>
          <w:p w14:paraId="127FC7A4" w14:textId="77777777" w:rsidR="001326D9" w:rsidRPr="00CC10EC" w:rsidRDefault="001326D9" w:rsidP="00C44039">
            <w:pPr>
              <w:spacing w:line="300" w:lineRule="atLeast"/>
              <w:rPr>
                <w:i/>
              </w:rPr>
            </w:pPr>
            <w:r w:rsidRPr="00CC10EC">
              <w:rPr>
                <w:i/>
              </w:rPr>
              <w:t>(3) Phase-out threshold</w:t>
            </w:r>
          </w:p>
        </w:tc>
        <w:tc>
          <w:tcPr>
            <w:tcW w:w="1440" w:type="dxa"/>
          </w:tcPr>
          <w:p w14:paraId="4B1AACCE" w14:textId="77777777" w:rsidR="001326D9" w:rsidRPr="00CC10EC" w:rsidRDefault="001326D9" w:rsidP="00C44039">
            <w:pPr>
              <w:spacing w:line="300" w:lineRule="atLeast"/>
              <w:jc w:val="right"/>
              <w:rPr>
                <w:i/>
                <w:u w:val="single"/>
              </w:rPr>
            </w:pPr>
            <w:r w:rsidRPr="00CC10EC">
              <w:rPr>
                <w:i/>
                <w:u w:val="single"/>
              </w:rPr>
              <w:t>50,000</w:t>
            </w:r>
          </w:p>
        </w:tc>
        <w:tc>
          <w:tcPr>
            <w:tcW w:w="2695" w:type="dxa"/>
          </w:tcPr>
          <w:p w14:paraId="59642696" w14:textId="77777777" w:rsidR="001326D9" w:rsidRPr="00CC10EC" w:rsidRDefault="001326D9" w:rsidP="00C44039">
            <w:pPr>
              <w:spacing w:line="300" w:lineRule="atLeast"/>
              <w:rPr>
                <w:i/>
              </w:rPr>
            </w:pPr>
          </w:p>
        </w:tc>
      </w:tr>
      <w:tr w:rsidR="001326D9" w:rsidRPr="00CC10EC" w14:paraId="33930CA5" w14:textId="77777777" w:rsidTr="00E02AE6">
        <w:tc>
          <w:tcPr>
            <w:tcW w:w="4495" w:type="dxa"/>
          </w:tcPr>
          <w:p w14:paraId="32C2DE43" w14:textId="77777777" w:rsidR="001326D9" w:rsidRPr="00CC10EC" w:rsidRDefault="001326D9" w:rsidP="00C44039">
            <w:pPr>
              <w:spacing w:line="300" w:lineRule="atLeast"/>
              <w:rPr>
                <w:i/>
              </w:rPr>
            </w:pPr>
            <w:r w:rsidRPr="00CC10EC">
              <w:rPr>
                <w:i/>
              </w:rPr>
              <w:lastRenderedPageBreak/>
              <w:t xml:space="preserve">(4) Immediate expense phase-out </w:t>
            </w:r>
          </w:p>
        </w:tc>
        <w:tc>
          <w:tcPr>
            <w:tcW w:w="1440" w:type="dxa"/>
          </w:tcPr>
          <w:p w14:paraId="78D584EE" w14:textId="77777777" w:rsidR="001326D9" w:rsidRPr="00CC10EC" w:rsidRDefault="001326D9" w:rsidP="00C44039">
            <w:pPr>
              <w:spacing w:line="300" w:lineRule="atLeast"/>
              <w:jc w:val="right"/>
              <w:rPr>
                <w:i/>
              </w:rPr>
            </w:pPr>
            <w:r w:rsidRPr="00CC10EC">
              <w:rPr>
                <w:i/>
              </w:rPr>
              <w:t>$0</w:t>
            </w:r>
          </w:p>
        </w:tc>
        <w:tc>
          <w:tcPr>
            <w:tcW w:w="2695" w:type="dxa"/>
          </w:tcPr>
          <w:p w14:paraId="3259A170" w14:textId="77777777" w:rsidR="001326D9" w:rsidRPr="00CC10EC" w:rsidRDefault="001326D9" w:rsidP="00C44039">
            <w:pPr>
              <w:spacing w:line="300" w:lineRule="atLeast"/>
              <w:rPr>
                <w:i/>
              </w:rPr>
            </w:pPr>
            <w:r w:rsidRPr="00CC10EC">
              <w:rPr>
                <w:i/>
              </w:rPr>
              <w:t>(2) – (3)</w:t>
            </w:r>
          </w:p>
        </w:tc>
      </w:tr>
      <w:tr w:rsidR="001326D9" w:rsidRPr="00CC10EC" w14:paraId="0B84A582" w14:textId="77777777" w:rsidTr="00E02AE6">
        <w:tc>
          <w:tcPr>
            <w:tcW w:w="4495" w:type="dxa"/>
          </w:tcPr>
          <w:p w14:paraId="2B58F04E" w14:textId="77777777" w:rsidR="001326D9" w:rsidRPr="00CC10EC" w:rsidRDefault="001326D9" w:rsidP="00C44039">
            <w:pPr>
              <w:spacing w:line="300" w:lineRule="atLeast"/>
              <w:rPr>
                <w:b/>
                <w:i/>
              </w:rPr>
            </w:pPr>
          </w:p>
          <w:p w14:paraId="0E07BC6D" w14:textId="77777777" w:rsidR="001326D9" w:rsidRPr="00CC10EC" w:rsidRDefault="001326D9" w:rsidP="00C44039">
            <w:pPr>
              <w:spacing w:line="300" w:lineRule="atLeast"/>
              <w:rPr>
                <w:b/>
                <w:i/>
              </w:rPr>
            </w:pPr>
            <w:r w:rsidRPr="00CC10EC">
              <w:rPr>
                <w:b/>
                <w:i/>
              </w:rPr>
              <w:t>Allowable immediate expense</w:t>
            </w:r>
          </w:p>
        </w:tc>
        <w:tc>
          <w:tcPr>
            <w:tcW w:w="1440" w:type="dxa"/>
          </w:tcPr>
          <w:p w14:paraId="59D45E23" w14:textId="77777777" w:rsidR="001326D9" w:rsidRPr="00CC10EC" w:rsidRDefault="001326D9" w:rsidP="00C44039">
            <w:pPr>
              <w:spacing w:line="300" w:lineRule="atLeast"/>
              <w:jc w:val="right"/>
              <w:rPr>
                <w:b/>
                <w:i/>
              </w:rPr>
            </w:pPr>
          </w:p>
          <w:p w14:paraId="432C5BED" w14:textId="77777777" w:rsidR="001326D9" w:rsidRPr="00CC10EC" w:rsidRDefault="001326D9" w:rsidP="00C44039">
            <w:pPr>
              <w:spacing w:line="300" w:lineRule="atLeast"/>
              <w:jc w:val="right"/>
              <w:rPr>
                <w:b/>
                <w:i/>
              </w:rPr>
            </w:pPr>
            <w:r w:rsidRPr="00CC10EC">
              <w:rPr>
                <w:b/>
                <w:i/>
              </w:rPr>
              <w:t>$2,000</w:t>
            </w:r>
          </w:p>
        </w:tc>
        <w:tc>
          <w:tcPr>
            <w:tcW w:w="2695" w:type="dxa"/>
          </w:tcPr>
          <w:p w14:paraId="17CF6C91" w14:textId="77777777" w:rsidR="001326D9" w:rsidRPr="00CC10EC" w:rsidRDefault="001326D9" w:rsidP="00C44039">
            <w:pPr>
              <w:spacing w:line="300" w:lineRule="atLeast"/>
              <w:rPr>
                <w:i/>
              </w:rPr>
            </w:pPr>
            <w:r w:rsidRPr="00CC10EC">
              <w:rPr>
                <w:i/>
              </w:rPr>
              <w:t>Lesser of (2) or [(1) minus – (4)]</w:t>
            </w:r>
          </w:p>
        </w:tc>
      </w:tr>
    </w:tbl>
    <w:p w14:paraId="7ACE33DB" w14:textId="77777777" w:rsidR="001326D9" w:rsidRPr="00CC10EC" w:rsidRDefault="001326D9" w:rsidP="00C44039">
      <w:pPr>
        <w:spacing w:line="300" w:lineRule="atLeast"/>
        <w:ind w:left="1080"/>
        <w:rPr>
          <w:i/>
        </w:rPr>
      </w:pPr>
    </w:p>
    <w:p w14:paraId="53A84B46" w14:textId="77777777" w:rsidR="001326D9" w:rsidRPr="00CC10EC" w:rsidRDefault="001326D9" w:rsidP="00C44039">
      <w:pPr>
        <w:numPr>
          <w:ilvl w:val="0"/>
          <w:numId w:val="34"/>
        </w:numPr>
        <w:spacing w:line="300" w:lineRule="atLeast"/>
        <w:rPr>
          <w:i/>
          <w:iCs/>
        </w:rPr>
      </w:pPr>
      <w:r w:rsidRPr="00CC10EC">
        <w:rPr>
          <w:i/>
          <w:iCs/>
        </w:rPr>
        <w:t xml:space="preserve">$5,000, computed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4D87A088" w14:textId="77777777" w:rsidTr="00B920B3">
        <w:tc>
          <w:tcPr>
            <w:tcW w:w="8630" w:type="dxa"/>
            <w:gridSpan w:val="3"/>
          </w:tcPr>
          <w:p w14:paraId="7A5C99DD" w14:textId="77777777" w:rsidR="001326D9" w:rsidRPr="00CC10EC" w:rsidRDefault="00FD6928" w:rsidP="00C44039">
            <w:pPr>
              <w:spacing w:line="300" w:lineRule="atLeast"/>
              <w:jc w:val="center"/>
              <w:rPr>
                <w:b/>
                <w:i/>
              </w:rPr>
            </w:pPr>
            <w:r w:rsidRPr="00CC10EC">
              <w:rPr>
                <w:b/>
                <w:i/>
              </w:rPr>
              <w:t>Start-up Expenses</w:t>
            </w:r>
          </w:p>
        </w:tc>
      </w:tr>
      <w:tr w:rsidR="001326D9" w:rsidRPr="00CC10EC" w14:paraId="6518EACC" w14:textId="77777777" w:rsidTr="00E02AE6">
        <w:tc>
          <w:tcPr>
            <w:tcW w:w="4495" w:type="dxa"/>
          </w:tcPr>
          <w:p w14:paraId="672654F3" w14:textId="77777777" w:rsidR="001326D9" w:rsidRPr="00CC10EC" w:rsidRDefault="001326D9" w:rsidP="00C44039">
            <w:pPr>
              <w:spacing w:line="300" w:lineRule="atLeast"/>
              <w:jc w:val="center"/>
              <w:rPr>
                <w:b/>
                <w:i/>
              </w:rPr>
            </w:pPr>
            <w:r w:rsidRPr="00CC10EC">
              <w:rPr>
                <w:b/>
                <w:i/>
              </w:rPr>
              <w:t>Description</w:t>
            </w:r>
          </w:p>
        </w:tc>
        <w:tc>
          <w:tcPr>
            <w:tcW w:w="1440" w:type="dxa"/>
          </w:tcPr>
          <w:p w14:paraId="4495DC6C" w14:textId="77777777" w:rsidR="001326D9" w:rsidRPr="00CC10EC" w:rsidRDefault="001326D9" w:rsidP="00C44039">
            <w:pPr>
              <w:spacing w:line="300" w:lineRule="atLeast"/>
              <w:jc w:val="center"/>
              <w:rPr>
                <w:b/>
                <w:i/>
              </w:rPr>
            </w:pPr>
            <w:r w:rsidRPr="00CC10EC">
              <w:rPr>
                <w:b/>
                <w:i/>
              </w:rPr>
              <w:t>Amount</w:t>
            </w:r>
          </w:p>
        </w:tc>
        <w:tc>
          <w:tcPr>
            <w:tcW w:w="2695" w:type="dxa"/>
          </w:tcPr>
          <w:p w14:paraId="4435F586" w14:textId="77777777" w:rsidR="001326D9" w:rsidRPr="00CC10EC" w:rsidRDefault="001326D9" w:rsidP="00C44039">
            <w:pPr>
              <w:spacing w:line="300" w:lineRule="atLeast"/>
              <w:jc w:val="center"/>
              <w:rPr>
                <w:b/>
                <w:i/>
              </w:rPr>
            </w:pPr>
            <w:r w:rsidRPr="00CC10EC">
              <w:rPr>
                <w:b/>
                <w:i/>
              </w:rPr>
              <w:t>Explanation</w:t>
            </w:r>
          </w:p>
        </w:tc>
      </w:tr>
      <w:tr w:rsidR="001326D9" w:rsidRPr="00CC10EC" w14:paraId="3B995D09" w14:textId="77777777" w:rsidTr="00E02AE6">
        <w:tc>
          <w:tcPr>
            <w:tcW w:w="4495" w:type="dxa"/>
          </w:tcPr>
          <w:p w14:paraId="07F47B24" w14:textId="77777777" w:rsidR="001326D9" w:rsidRPr="00CC10EC" w:rsidRDefault="001326D9" w:rsidP="00C44039">
            <w:pPr>
              <w:spacing w:line="300" w:lineRule="atLeast"/>
              <w:rPr>
                <w:i/>
              </w:rPr>
            </w:pPr>
            <w:r w:rsidRPr="00CC10EC">
              <w:rPr>
                <w:i/>
              </w:rPr>
              <w:t>(1) Maximum immediate expense</w:t>
            </w:r>
          </w:p>
        </w:tc>
        <w:tc>
          <w:tcPr>
            <w:tcW w:w="1440" w:type="dxa"/>
          </w:tcPr>
          <w:p w14:paraId="4924BE30" w14:textId="77777777" w:rsidR="001326D9" w:rsidRPr="00CC10EC" w:rsidRDefault="001326D9" w:rsidP="00C44039">
            <w:pPr>
              <w:spacing w:line="300" w:lineRule="atLeast"/>
              <w:jc w:val="right"/>
              <w:rPr>
                <w:i/>
              </w:rPr>
            </w:pPr>
            <w:r w:rsidRPr="00CC10EC">
              <w:rPr>
                <w:i/>
              </w:rPr>
              <w:t>$5,000</w:t>
            </w:r>
          </w:p>
        </w:tc>
        <w:tc>
          <w:tcPr>
            <w:tcW w:w="2695" w:type="dxa"/>
          </w:tcPr>
          <w:p w14:paraId="21A1146D" w14:textId="77777777" w:rsidR="001326D9" w:rsidRPr="00CC10EC" w:rsidRDefault="001326D9" w:rsidP="00C44039">
            <w:pPr>
              <w:spacing w:line="300" w:lineRule="atLeast"/>
              <w:rPr>
                <w:i/>
              </w:rPr>
            </w:pPr>
          </w:p>
        </w:tc>
      </w:tr>
      <w:tr w:rsidR="001326D9" w:rsidRPr="00CC10EC" w14:paraId="6E3211E1" w14:textId="77777777" w:rsidTr="00E02AE6">
        <w:tc>
          <w:tcPr>
            <w:tcW w:w="4495" w:type="dxa"/>
          </w:tcPr>
          <w:p w14:paraId="0592E808" w14:textId="77777777" w:rsidR="001326D9" w:rsidRPr="00CC10EC" w:rsidRDefault="001326D9" w:rsidP="00C44039">
            <w:pPr>
              <w:spacing w:line="300" w:lineRule="atLeast"/>
              <w:rPr>
                <w:i/>
              </w:rPr>
            </w:pPr>
            <w:r w:rsidRPr="00CC10EC">
              <w:rPr>
                <w:i/>
              </w:rPr>
              <w:t>(2) Total start-up costs</w:t>
            </w:r>
          </w:p>
        </w:tc>
        <w:tc>
          <w:tcPr>
            <w:tcW w:w="1440" w:type="dxa"/>
          </w:tcPr>
          <w:p w14:paraId="6FDC3280" w14:textId="77777777" w:rsidR="001326D9" w:rsidRPr="00CC10EC" w:rsidRDefault="001326D9" w:rsidP="00C44039">
            <w:pPr>
              <w:spacing w:line="300" w:lineRule="atLeast"/>
              <w:jc w:val="right"/>
              <w:rPr>
                <w:i/>
              </w:rPr>
            </w:pPr>
            <w:r w:rsidRPr="00CC10EC">
              <w:rPr>
                <w:i/>
              </w:rPr>
              <w:t>$45,000</w:t>
            </w:r>
          </w:p>
        </w:tc>
        <w:tc>
          <w:tcPr>
            <w:tcW w:w="2695" w:type="dxa"/>
          </w:tcPr>
          <w:p w14:paraId="6D8A5028" w14:textId="77777777" w:rsidR="001326D9" w:rsidRPr="00CC10EC" w:rsidRDefault="001326D9" w:rsidP="00C44039">
            <w:pPr>
              <w:spacing w:line="300" w:lineRule="atLeast"/>
              <w:rPr>
                <w:i/>
              </w:rPr>
            </w:pPr>
            <w:r w:rsidRPr="00CC10EC">
              <w:rPr>
                <w:i/>
              </w:rPr>
              <w:t>Given in problem</w:t>
            </w:r>
          </w:p>
        </w:tc>
      </w:tr>
      <w:tr w:rsidR="001326D9" w:rsidRPr="00CC10EC" w14:paraId="189609C7" w14:textId="77777777" w:rsidTr="00E02AE6">
        <w:tc>
          <w:tcPr>
            <w:tcW w:w="4495" w:type="dxa"/>
          </w:tcPr>
          <w:p w14:paraId="11E4CE9D" w14:textId="77777777" w:rsidR="001326D9" w:rsidRPr="00CC10EC" w:rsidRDefault="001326D9" w:rsidP="00C44039">
            <w:pPr>
              <w:spacing w:line="300" w:lineRule="atLeast"/>
              <w:rPr>
                <w:i/>
              </w:rPr>
            </w:pPr>
            <w:r w:rsidRPr="00CC10EC">
              <w:rPr>
                <w:i/>
              </w:rPr>
              <w:t>(3) Phase-out threshold</w:t>
            </w:r>
          </w:p>
        </w:tc>
        <w:tc>
          <w:tcPr>
            <w:tcW w:w="1440" w:type="dxa"/>
          </w:tcPr>
          <w:p w14:paraId="11D729D7" w14:textId="77777777" w:rsidR="001326D9" w:rsidRPr="00CC10EC" w:rsidRDefault="001326D9" w:rsidP="00C44039">
            <w:pPr>
              <w:spacing w:line="300" w:lineRule="atLeast"/>
              <w:jc w:val="right"/>
              <w:rPr>
                <w:i/>
                <w:u w:val="single"/>
              </w:rPr>
            </w:pPr>
            <w:r w:rsidRPr="00CC10EC">
              <w:rPr>
                <w:i/>
                <w:u w:val="single"/>
              </w:rPr>
              <w:t>50,000</w:t>
            </w:r>
          </w:p>
        </w:tc>
        <w:tc>
          <w:tcPr>
            <w:tcW w:w="2695" w:type="dxa"/>
          </w:tcPr>
          <w:p w14:paraId="066CD78E" w14:textId="77777777" w:rsidR="001326D9" w:rsidRPr="00CC10EC" w:rsidRDefault="001326D9" w:rsidP="00C44039">
            <w:pPr>
              <w:spacing w:line="300" w:lineRule="atLeast"/>
              <w:rPr>
                <w:i/>
              </w:rPr>
            </w:pPr>
          </w:p>
        </w:tc>
      </w:tr>
      <w:tr w:rsidR="001326D9" w:rsidRPr="00CC10EC" w14:paraId="20B2C93F" w14:textId="77777777" w:rsidTr="00E02AE6">
        <w:tc>
          <w:tcPr>
            <w:tcW w:w="4495" w:type="dxa"/>
          </w:tcPr>
          <w:p w14:paraId="4F01CAB1" w14:textId="77777777" w:rsidR="001326D9" w:rsidRPr="00CC10EC" w:rsidRDefault="001326D9" w:rsidP="00C44039">
            <w:pPr>
              <w:spacing w:line="300" w:lineRule="atLeast"/>
              <w:rPr>
                <w:i/>
              </w:rPr>
            </w:pPr>
            <w:r w:rsidRPr="00CC10EC">
              <w:rPr>
                <w:i/>
              </w:rPr>
              <w:t xml:space="preserve">(4) Immediate expense phase-out </w:t>
            </w:r>
          </w:p>
        </w:tc>
        <w:tc>
          <w:tcPr>
            <w:tcW w:w="1440" w:type="dxa"/>
          </w:tcPr>
          <w:p w14:paraId="12C9D95F" w14:textId="77777777" w:rsidR="001326D9" w:rsidRPr="00CC10EC" w:rsidRDefault="001326D9" w:rsidP="00C44039">
            <w:pPr>
              <w:spacing w:line="300" w:lineRule="atLeast"/>
              <w:jc w:val="right"/>
              <w:rPr>
                <w:i/>
              </w:rPr>
            </w:pPr>
            <w:r w:rsidRPr="00CC10EC">
              <w:rPr>
                <w:i/>
              </w:rPr>
              <w:t>$0</w:t>
            </w:r>
          </w:p>
        </w:tc>
        <w:tc>
          <w:tcPr>
            <w:tcW w:w="2695" w:type="dxa"/>
          </w:tcPr>
          <w:p w14:paraId="64A4C8A8" w14:textId="248CE42A" w:rsidR="001326D9" w:rsidRPr="00CC10EC" w:rsidRDefault="001326D9" w:rsidP="00C44039">
            <w:pPr>
              <w:spacing w:line="300" w:lineRule="atLeast"/>
              <w:rPr>
                <w:i/>
              </w:rPr>
            </w:pPr>
            <w:r w:rsidRPr="00CC10EC">
              <w:rPr>
                <w:i/>
              </w:rPr>
              <w:t>(2) – (3)</w:t>
            </w:r>
            <w:r w:rsidR="00277DB6">
              <w:rPr>
                <w:i/>
              </w:rPr>
              <w:t>, not less than $0</w:t>
            </w:r>
          </w:p>
        </w:tc>
      </w:tr>
      <w:tr w:rsidR="001326D9" w:rsidRPr="00CC10EC" w14:paraId="55BE8264" w14:textId="77777777" w:rsidTr="00E02AE6">
        <w:tc>
          <w:tcPr>
            <w:tcW w:w="4495" w:type="dxa"/>
          </w:tcPr>
          <w:p w14:paraId="05DF452A" w14:textId="77777777" w:rsidR="001326D9" w:rsidRPr="00CC10EC" w:rsidRDefault="001326D9" w:rsidP="00C44039">
            <w:pPr>
              <w:spacing w:line="300" w:lineRule="atLeast"/>
              <w:rPr>
                <w:b/>
                <w:i/>
              </w:rPr>
            </w:pPr>
          </w:p>
          <w:p w14:paraId="616D167A" w14:textId="77777777" w:rsidR="001326D9" w:rsidRPr="00CC10EC" w:rsidRDefault="001326D9" w:rsidP="00C44039">
            <w:pPr>
              <w:spacing w:line="300" w:lineRule="atLeast"/>
              <w:rPr>
                <w:b/>
                <w:i/>
              </w:rPr>
            </w:pPr>
            <w:r w:rsidRPr="00CC10EC">
              <w:rPr>
                <w:b/>
                <w:i/>
              </w:rPr>
              <w:t>Allowable immediate expense</w:t>
            </w:r>
          </w:p>
        </w:tc>
        <w:tc>
          <w:tcPr>
            <w:tcW w:w="1440" w:type="dxa"/>
          </w:tcPr>
          <w:p w14:paraId="31042555" w14:textId="77777777" w:rsidR="001326D9" w:rsidRPr="00CC10EC" w:rsidRDefault="001326D9" w:rsidP="00C44039">
            <w:pPr>
              <w:spacing w:line="300" w:lineRule="atLeast"/>
              <w:jc w:val="right"/>
              <w:rPr>
                <w:b/>
                <w:i/>
              </w:rPr>
            </w:pPr>
          </w:p>
          <w:p w14:paraId="0718EDA6" w14:textId="77777777" w:rsidR="001326D9" w:rsidRPr="00CC10EC" w:rsidRDefault="001326D9" w:rsidP="00C44039">
            <w:pPr>
              <w:spacing w:line="300" w:lineRule="atLeast"/>
              <w:jc w:val="right"/>
              <w:rPr>
                <w:b/>
                <w:i/>
              </w:rPr>
            </w:pPr>
            <w:r w:rsidRPr="00CC10EC">
              <w:rPr>
                <w:b/>
                <w:i/>
              </w:rPr>
              <w:t>$5,000</w:t>
            </w:r>
          </w:p>
        </w:tc>
        <w:tc>
          <w:tcPr>
            <w:tcW w:w="2695" w:type="dxa"/>
          </w:tcPr>
          <w:p w14:paraId="62619C85" w14:textId="77777777" w:rsidR="001326D9" w:rsidRPr="00CC10EC" w:rsidRDefault="001326D9" w:rsidP="00C44039">
            <w:pPr>
              <w:spacing w:line="300" w:lineRule="atLeast"/>
              <w:rPr>
                <w:i/>
              </w:rPr>
            </w:pPr>
            <w:r w:rsidRPr="00CC10EC">
              <w:rPr>
                <w:i/>
              </w:rPr>
              <w:t>Lesser of (2) or [(1) minus – (4)]</w:t>
            </w:r>
          </w:p>
        </w:tc>
      </w:tr>
    </w:tbl>
    <w:p w14:paraId="089D1BA3" w14:textId="77777777" w:rsidR="001326D9" w:rsidRPr="00CC10EC" w:rsidRDefault="001326D9" w:rsidP="00C44039">
      <w:pPr>
        <w:spacing w:line="300" w:lineRule="atLeast"/>
        <w:ind w:left="1080"/>
        <w:rPr>
          <w:i/>
        </w:rPr>
      </w:pPr>
    </w:p>
    <w:p w14:paraId="0E39DF82" w14:textId="77777777" w:rsidR="001326D9" w:rsidRPr="00CC10EC" w:rsidRDefault="001326D9" w:rsidP="00C44039">
      <w:pPr>
        <w:numPr>
          <w:ilvl w:val="0"/>
          <w:numId w:val="34"/>
        </w:numPr>
        <w:spacing w:line="300" w:lineRule="atLeast"/>
        <w:rPr>
          <w:i/>
          <w:iCs/>
        </w:rPr>
      </w:pPr>
      <w:r w:rsidRPr="00CC10EC">
        <w:rPr>
          <w:i/>
          <w:iCs/>
        </w:rPr>
        <w:t xml:space="preserve">$1,500, computed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05ED1378" w14:textId="77777777" w:rsidTr="00B920B3">
        <w:tc>
          <w:tcPr>
            <w:tcW w:w="8630" w:type="dxa"/>
            <w:gridSpan w:val="3"/>
          </w:tcPr>
          <w:p w14:paraId="5D4046E8" w14:textId="77777777" w:rsidR="001326D9" w:rsidRPr="00CC10EC" w:rsidRDefault="00FD6928" w:rsidP="00C44039">
            <w:pPr>
              <w:spacing w:line="300" w:lineRule="atLeast"/>
              <w:jc w:val="center"/>
              <w:rPr>
                <w:b/>
                <w:i/>
              </w:rPr>
            </w:pPr>
            <w:r w:rsidRPr="00CC10EC">
              <w:rPr>
                <w:b/>
                <w:i/>
              </w:rPr>
              <w:t>Start-up Expenses</w:t>
            </w:r>
          </w:p>
        </w:tc>
      </w:tr>
      <w:tr w:rsidR="001326D9" w:rsidRPr="00CC10EC" w14:paraId="5BB0FF0A" w14:textId="77777777" w:rsidTr="00E02AE6">
        <w:tc>
          <w:tcPr>
            <w:tcW w:w="4495" w:type="dxa"/>
          </w:tcPr>
          <w:p w14:paraId="73108642" w14:textId="77777777" w:rsidR="001326D9" w:rsidRPr="00CC10EC" w:rsidRDefault="001326D9" w:rsidP="00C44039">
            <w:pPr>
              <w:spacing w:line="300" w:lineRule="atLeast"/>
              <w:jc w:val="center"/>
              <w:rPr>
                <w:b/>
                <w:i/>
              </w:rPr>
            </w:pPr>
            <w:r w:rsidRPr="00CC10EC">
              <w:rPr>
                <w:b/>
                <w:i/>
              </w:rPr>
              <w:t>Description</w:t>
            </w:r>
          </w:p>
        </w:tc>
        <w:tc>
          <w:tcPr>
            <w:tcW w:w="1440" w:type="dxa"/>
          </w:tcPr>
          <w:p w14:paraId="5BFB7D7F" w14:textId="77777777" w:rsidR="001326D9" w:rsidRPr="00CC10EC" w:rsidRDefault="001326D9" w:rsidP="00C44039">
            <w:pPr>
              <w:spacing w:line="300" w:lineRule="atLeast"/>
              <w:jc w:val="center"/>
              <w:rPr>
                <w:b/>
                <w:i/>
              </w:rPr>
            </w:pPr>
            <w:r w:rsidRPr="00CC10EC">
              <w:rPr>
                <w:b/>
                <w:i/>
              </w:rPr>
              <w:t>Amount</w:t>
            </w:r>
          </w:p>
        </w:tc>
        <w:tc>
          <w:tcPr>
            <w:tcW w:w="2695" w:type="dxa"/>
          </w:tcPr>
          <w:p w14:paraId="5A0A6426" w14:textId="77777777" w:rsidR="001326D9" w:rsidRPr="00CC10EC" w:rsidRDefault="001326D9" w:rsidP="00C44039">
            <w:pPr>
              <w:spacing w:line="300" w:lineRule="atLeast"/>
              <w:jc w:val="center"/>
              <w:rPr>
                <w:b/>
                <w:i/>
              </w:rPr>
            </w:pPr>
            <w:r w:rsidRPr="00CC10EC">
              <w:rPr>
                <w:b/>
                <w:i/>
              </w:rPr>
              <w:t>Explanation</w:t>
            </w:r>
          </w:p>
        </w:tc>
      </w:tr>
      <w:tr w:rsidR="001326D9" w:rsidRPr="00CC10EC" w14:paraId="3E16C717" w14:textId="77777777" w:rsidTr="00E02AE6">
        <w:tc>
          <w:tcPr>
            <w:tcW w:w="4495" w:type="dxa"/>
          </w:tcPr>
          <w:p w14:paraId="3034F86D" w14:textId="77777777" w:rsidR="001326D9" w:rsidRPr="00CC10EC" w:rsidRDefault="001326D9" w:rsidP="00C44039">
            <w:pPr>
              <w:spacing w:line="300" w:lineRule="atLeast"/>
              <w:rPr>
                <w:i/>
              </w:rPr>
            </w:pPr>
            <w:r w:rsidRPr="00CC10EC">
              <w:rPr>
                <w:i/>
              </w:rPr>
              <w:t>(1) Maximum immediate expense</w:t>
            </w:r>
          </w:p>
        </w:tc>
        <w:tc>
          <w:tcPr>
            <w:tcW w:w="1440" w:type="dxa"/>
          </w:tcPr>
          <w:p w14:paraId="7B2B469C" w14:textId="77777777" w:rsidR="001326D9" w:rsidRPr="00CC10EC" w:rsidRDefault="001326D9" w:rsidP="00C44039">
            <w:pPr>
              <w:spacing w:line="300" w:lineRule="atLeast"/>
              <w:jc w:val="right"/>
              <w:rPr>
                <w:i/>
              </w:rPr>
            </w:pPr>
            <w:r w:rsidRPr="00CC10EC">
              <w:rPr>
                <w:i/>
              </w:rPr>
              <w:t>$5,000</w:t>
            </w:r>
          </w:p>
        </w:tc>
        <w:tc>
          <w:tcPr>
            <w:tcW w:w="2695" w:type="dxa"/>
          </w:tcPr>
          <w:p w14:paraId="4640C6C8" w14:textId="77777777" w:rsidR="001326D9" w:rsidRPr="00CC10EC" w:rsidRDefault="001326D9" w:rsidP="00C44039">
            <w:pPr>
              <w:spacing w:line="300" w:lineRule="atLeast"/>
              <w:rPr>
                <w:i/>
              </w:rPr>
            </w:pPr>
          </w:p>
        </w:tc>
      </w:tr>
      <w:tr w:rsidR="001326D9" w:rsidRPr="00CC10EC" w14:paraId="770497DA" w14:textId="77777777" w:rsidTr="00E02AE6">
        <w:tc>
          <w:tcPr>
            <w:tcW w:w="4495" w:type="dxa"/>
          </w:tcPr>
          <w:p w14:paraId="0AE08E6E" w14:textId="77777777" w:rsidR="001326D9" w:rsidRPr="00CC10EC" w:rsidRDefault="001326D9" w:rsidP="00C44039">
            <w:pPr>
              <w:spacing w:line="300" w:lineRule="atLeast"/>
              <w:rPr>
                <w:i/>
              </w:rPr>
            </w:pPr>
            <w:r w:rsidRPr="00CC10EC">
              <w:rPr>
                <w:i/>
              </w:rPr>
              <w:t>(2) Total start-up costs</w:t>
            </w:r>
          </w:p>
        </w:tc>
        <w:tc>
          <w:tcPr>
            <w:tcW w:w="1440" w:type="dxa"/>
          </w:tcPr>
          <w:p w14:paraId="63C4D9F7" w14:textId="77777777" w:rsidR="001326D9" w:rsidRPr="00CC10EC" w:rsidRDefault="001326D9" w:rsidP="00C44039">
            <w:pPr>
              <w:spacing w:line="300" w:lineRule="atLeast"/>
              <w:jc w:val="right"/>
              <w:rPr>
                <w:i/>
              </w:rPr>
            </w:pPr>
            <w:r w:rsidRPr="00CC10EC">
              <w:rPr>
                <w:i/>
              </w:rPr>
              <w:t>$53,500</w:t>
            </w:r>
          </w:p>
        </w:tc>
        <w:tc>
          <w:tcPr>
            <w:tcW w:w="2695" w:type="dxa"/>
          </w:tcPr>
          <w:p w14:paraId="11EAC7ED" w14:textId="77777777" w:rsidR="001326D9" w:rsidRPr="00CC10EC" w:rsidRDefault="001326D9" w:rsidP="00C44039">
            <w:pPr>
              <w:spacing w:line="300" w:lineRule="atLeast"/>
              <w:rPr>
                <w:i/>
              </w:rPr>
            </w:pPr>
            <w:r w:rsidRPr="00CC10EC">
              <w:rPr>
                <w:i/>
              </w:rPr>
              <w:t>Given in problem</w:t>
            </w:r>
          </w:p>
        </w:tc>
      </w:tr>
      <w:tr w:rsidR="001326D9" w:rsidRPr="00CC10EC" w14:paraId="3667CE49" w14:textId="77777777" w:rsidTr="00E02AE6">
        <w:tc>
          <w:tcPr>
            <w:tcW w:w="4495" w:type="dxa"/>
          </w:tcPr>
          <w:p w14:paraId="06426E59" w14:textId="77777777" w:rsidR="001326D9" w:rsidRPr="00CC10EC" w:rsidRDefault="001326D9" w:rsidP="00C44039">
            <w:pPr>
              <w:spacing w:line="300" w:lineRule="atLeast"/>
              <w:rPr>
                <w:i/>
              </w:rPr>
            </w:pPr>
            <w:r w:rsidRPr="00CC10EC">
              <w:rPr>
                <w:i/>
              </w:rPr>
              <w:t>(3) Phase-out threshold</w:t>
            </w:r>
          </w:p>
        </w:tc>
        <w:tc>
          <w:tcPr>
            <w:tcW w:w="1440" w:type="dxa"/>
          </w:tcPr>
          <w:p w14:paraId="3D901264" w14:textId="77777777" w:rsidR="001326D9" w:rsidRPr="00CC10EC" w:rsidRDefault="001326D9" w:rsidP="00C44039">
            <w:pPr>
              <w:spacing w:line="300" w:lineRule="atLeast"/>
              <w:jc w:val="right"/>
              <w:rPr>
                <w:i/>
                <w:u w:val="single"/>
              </w:rPr>
            </w:pPr>
            <w:r w:rsidRPr="00CC10EC">
              <w:rPr>
                <w:i/>
                <w:u w:val="single"/>
              </w:rPr>
              <w:t>50,000</w:t>
            </w:r>
          </w:p>
        </w:tc>
        <w:tc>
          <w:tcPr>
            <w:tcW w:w="2695" w:type="dxa"/>
          </w:tcPr>
          <w:p w14:paraId="5B1E59CC" w14:textId="77777777" w:rsidR="001326D9" w:rsidRPr="00CC10EC" w:rsidRDefault="001326D9" w:rsidP="00C44039">
            <w:pPr>
              <w:spacing w:line="300" w:lineRule="atLeast"/>
              <w:rPr>
                <w:i/>
              </w:rPr>
            </w:pPr>
          </w:p>
        </w:tc>
      </w:tr>
      <w:tr w:rsidR="001326D9" w:rsidRPr="00CC10EC" w14:paraId="456059C4" w14:textId="77777777" w:rsidTr="00E02AE6">
        <w:tc>
          <w:tcPr>
            <w:tcW w:w="4495" w:type="dxa"/>
          </w:tcPr>
          <w:p w14:paraId="4761A4EE" w14:textId="77777777" w:rsidR="001326D9" w:rsidRPr="00CC10EC" w:rsidRDefault="001326D9" w:rsidP="00C44039">
            <w:pPr>
              <w:spacing w:line="300" w:lineRule="atLeast"/>
              <w:rPr>
                <w:i/>
              </w:rPr>
            </w:pPr>
            <w:r w:rsidRPr="00CC10EC">
              <w:rPr>
                <w:i/>
              </w:rPr>
              <w:t xml:space="preserve">(4) Immediate expense phase-out </w:t>
            </w:r>
          </w:p>
        </w:tc>
        <w:tc>
          <w:tcPr>
            <w:tcW w:w="1440" w:type="dxa"/>
          </w:tcPr>
          <w:p w14:paraId="08011335" w14:textId="77777777" w:rsidR="001326D9" w:rsidRPr="00CC10EC" w:rsidRDefault="001326D9" w:rsidP="00C44039">
            <w:pPr>
              <w:spacing w:line="300" w:lineRule="atLeast"/>
              <w:jc w:val="right"/>
              <w:rPr>
                <w:i/>
              </w:rPr>
            </w:pPr>
            <w:r w:rsidRPr="00CC10EC">
              <w:rPr>
                <w:i/>
              </w:rPr>
              <w:t>$3,500</w:t>
            </w:r>
          </w:p>
        </w:tc>
        <w:tc>
          <w:tcPr>
            <w:tcW w:w="2695" w:type="dxa"/>
          </w:tcPr>
          <w:p w14:paraId="2C4A9C71" w14:textId="4C19EFE1" w:rsidR="001326D9" w:rsidRPr="00CC10EC" w:rsidRDefault="001326D9" w:rsidP="00C44039">
            <w:pPr>
              <w:spacing w:line="300" w:lineRule="atLeast"/>
              <w:rPr>
                <w:i/>
              </w:rPr>
            </w:pPr>
            <w:r w:rsidRPr="00CC10EC">
              <w:rPr>
                <w:i/>
              </w:rPr>
              <w:t>(2) – (3)</w:t>
            </w:r>
            <w:r w:rsidR="00277DB6">
              <w:rPr>
                <w:i/>
              </w:rPr>
              <w:t>, not less than $0</w:t>
            </w:r>
          </w:p>
        </w:tc>
      </w:tr>
      <w:tr w:rsidR="001326D9" w:rsidRPr="00CC10EC" w14:paraId="3053FA99" w14:textId="77777777" w:rsidTr="00E02AE6">
        <w:tc>
          <w:tcPr>
            <w:tcW w:w="4495" w:type="dxa"/>
          </w:tcPr>
          <w:p w14:paraId="1C608F52" w14:textId="77777777" w:rsidR="001326D9" w:rsidRPr="00CC10EC" w:rsidRDefault="001326D9" w:rsidP="00C44039">
            <w:pPr>
              <w:spacing w:line="300" w:lineRule="atLeast"/>
              <w:rPr>
                <w:b/>
                <w:i/>
              </w:rPr>
            </w:pPr>
          </w:p>
          <w:p w14:paraId="3F66EB78" w14:textId="77777777" w:rsidR="001326D9" w:rsidRPr="00CC10EC" w:rsidRDefault="001326D9" w:rsidP="00C44039">
            <w:pPr>
              <w:spacing w:line="300" w:lineRule="atLeast"/>
              <w:rPr>
                <w:b/>
                <w:i/>
              </w:rPr>
            </w:pPr>
            <w:r w:rsidRPr="00CC10EC">
              <w:rPr>
                <w:b/>
                <w:i/>
              </w:rPr>
              <w:t>Allowable immediate expense</w:t>
            </w:r>
          </w:p>
        </w:tc>
        <w:tc>
          <w:tcPr>
            <w:tcW w:w="1440" w:type="dxa"/>
          </w:tcPr>
          <w:p w14:paraId="6A643AA6" w14:textId="77777777" w:rsidR="001326D9" w:rsidRPr="00CC10EC" w:rsidRDefault="001326D9" w:rsidP="00C44039">
            <w:pPr>
              <w:spacing w:line="300" w:lineRule="atLeast"/>
              <w:jc w:val="right"/>
              <w:rPr>
                <w:b/>
                <w:i/>
              </w:rPr>
            </w:pPr>
          </w:p>
          <w:p w14:paraId="222AED44" w14:textId="77777777" w:rsidR="001326D9" w:rsidRPr="00CC10EC" w:rsidRDefault="001326D9" w:rsidP="00C44039">
            <w:pPr>
              <w:spacing w:line="300" w:lineRule="atLeast"/>
              <w:jc w:val="right"/>
              <w:rPr>
                <w:b/>
                <w:i/>
              </w:rPr>
            </w:pPr>
            <w:r w:rsidRPr="00CC10EC">
              <w:rPr>
                <w:b/>
                <w:i/>
              </w:rPr>
              <w:t>$1,500</w:t>
            </w:r>
          </w:p>
        </w:tc>
        <w:tc>
          <w:tcPr>
            <w:tcW w:w="2695" w:type="dxa"/>
          </w:tcPr>
          <w:p w14:paraId="63DCFFF3" w14:textId="77777777" w:rsidR="001326D9" w:rsidRPr="00CC10EC" w:rsidRDefault="001326D9" w:rsidP="00C44039">
            <w:pPr>
              <w:spacing w:line="300" w:lineRule="atLeast"/>
              <w:rPr>
                <w:i/>
              </w:rPr>
            </w:pPr>
            <w:r w:rsidRPr="00CC10EC">
              <w:rPr>
                <w:i/>
              </w:rPr>
              <w:t>Lesser of (2) or [(1) minus – (4)]</w:t>
            </w:r>
          </w:p>
        </w:tc>
      </w:tr>
    </w:tbl>
    <w:p w14:paraId="20C199F3" w14:textId="77777777" w:rsidR="001326D9" w:rsidRPr="00CC10EC" w:rsidRDefault="001326D9" w:rsidP="00C44039">
      <w:pPr>
        <w:spacing w:line="300" w:lineRule="atLeast"/>
        <w:ind w:left="1080"/>
        <w:rPr>
          <w:i/>
        </w:rPr>
      </w:pPr>
      <w:bookmarkStart w:id="2" w:name="OLE_LINK11"/>
      <w:bookmarkStart w:id="3" w:name="OLE_LINK12"/>
    </w:p>
    <w:p w14:paraId="3E3BB500" w14:textId="77777777" w:rsidR="001326D9" w:rsidRPr="00CC10EC" w:rsidRDefault="00895A33" w:rsidP="00C44039">
      <w:pPr>
        <w:spacing w:line="300" w:lineRule="atLeast"/>
        <w:rPr>
          <w:i/>
          <w:iCs/>
        </w:rPr>
      </w:pPr>
      <w:r w:rsidRPr="00CC10EC">
        <w:rPr>
          <w:i/>
          <w:iCs/>
        </w:rPr>
        <w:t xml:space="preserve">d. </w:t>
      </w:r>
      <w:r w:rsidR="001326D9" w:rsidRPr="00CC10EC">
        <w:rPr>
          <w:i/>
          <w:iCs/>
        </w:rPr>
        <w:t xml:space="preserve">$0, computed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54EBCC21" w14:textId="77777777" w:rsidTr="00B920B3">
        <w:tc>
          <w:tcPr>
            <w:tcW w:w="8630" w:type="dxa"/>
            <w:gridSpan w:val="3"/>
          </w:tcPr>
          <w:p w14:paraId="139BA3E9" w14:textId="77777777" w:rsidR="001326D9" w:rsidRPr="00CC10EC" w:rsidRDefault="001326D9" w:rsidP="00C44039">
            <w:pPr>
              <w:spacing w:line="300" w:lineRule="atLeast"/>
              <w:jc w:val="center"/>
              <w:rPr>
                <w:b/>
                <w:i/>
              </w:rPr>
            </w:pPr>
            <w:r w:rsidRPr="00CC10EC">
              <w:rPr>
                <w:b/>
                <w:i/>
              </w:rPr>
              <w:t>Organizational Expenditures</w:t>
            </w:r>
          </w:p>
        </w:tc>
      </w:tr>
      <w:bookmarkEnd w:id="2"/>
      <w:bookmarkEnd w:id="3"/>
      <w:tr w:rsidR="001326D9" w:rsidRPr="00CC10EC" w14:paraId="579AB199" w14:textId="77777777" w:rsidTr="00E02AE6">
        <w:tc>
          <w:tcPr>
            <w:tcW w:w="4495" w:type="dxa"/>
          </w:tcPr>
          <w:p w14:paraId="7502E773" w14:textId="77777777" w:rsidR="001326D9" w:rsidRPr="00CC10EC" w:rsidRDefault="001326D9" w:rsidP="00C44039">
            <w:pPr>
              <w:spacing w:line="300" w:lineRule="atLeast"/>
              <w:jc w:val="center"/>
              <w:rPr>
                <w:b/>
                <w:i/>
              </w:rPr>
            </w:pPr>
            <w:r w:rsidRPr="00CC10EC">
              <w:rPr>
                <w:b/>
                <w:i/>
              </w:rPr>
              <w:t>Description</w:t>
            </w:r>
          </w:p>
        </w:tc>
        <w:tc>
          <w:tcPr>
            <w:tcW w:w="1440" w:type="dxa"/>
          </w:tcPr>
          <w:p w14:paraId="0B762256" w14:textId="77777777" w:rsidR="001326D9" w:rsidRPr="00CC10EC" w:rsidRDefault="001326D9" w:rsidP="00C44039">
            <w:pPr>
              <w:spacing w:line="300" w:lineRule="atLeast"/>
              <w:jc w:val="center"/>
              <w:rPr>
                <w:b/>
                <w:i/>
              </w:rPr>
            </w:pPr>
            <w:r w:rsidRPr="00CC10EC">
              <w:rPr>
                <w:b/>
                <w:i/>
              </w:rPr>
              <w:t>Amount</w:t>
            </w:r>
          </w:p>
        </w:tc>
        <w:tc>
          <w:tcPr>
            <w:tcW w:w="2695" w:type="dxa"/>
          </w:tcPr>
          <w:p w14:paraId="4E1004F3" w14:textId="77777777" w:rsidR="001326D9" w:rsidRPr="00CC10EC" w:rsidRDefault="001326D9" w:rsidP="00C44039">
            <w:pPr>
              <w:spacing w:line="300" w:lineRule="atLeast"/>
              <w:jc w:val="center"/>
              <w:rPr>
                <w:b/>
                <w:i/>
              </w:rPr>
            </w:pPr>
            <w:r w:rsidRPr="00CC10EC">
              <w:rPr>
                <w:b/>
                <w:i/>
              </w:rPr>
              <w:t>Explanation</w:t>
            </w:r>
          </w:p>
        </w:tc>
      </w:tr>
      <w:tr w:rsidR="001326D9" w:rsidRPr="00CC10EC" w14:paraId="07CF8017" w14:textId="77777777" w:rsidTr="00E02AE6">
        <w:tc>
          <w:tcPr>
            <w:tcW w:w="4495" w:type="dxa"/>
          </w:tcPr>
          <w:p w14:paraId="649C13D2" w14:textId="77777777" w:rsidR="001326D9" w:rsidRPr="00CC10EC" w:rsidRDefault="001326D9" w:rsidP="00C44039">
            <w:pPr>
              <w:spacing w:line="300" w:lineRule="atLeast"/>
              <w:rPr>
                <w:i/>
              </w:rPr>
            </w:pPr>
            <w:r w:rsidRPr="00CC10EC">
              <w:rPr>
                <w:i/>
              </w:rPr>
              <w:t>(1) Maximum immediate expense</w:t>
            </w:r>
          </w:p>
        </w:tc>
        <w:tc>
          <w:tcPr>
            <w:tcW w:w="1440" w:type="dxa"/>
          </w:tcPr>
          <w:p w14:paraId="52B145F1" w14:textId="77777777" w:rsidR="001326D9" w:rsidRPr="00CC10EC" w:rsidRDefault="001326D9" w:rsidP="00C44039">
            <w:pPr>
              <w:spacing w:line="300" w:lineRule="atLeast"/>
              <w:jc w:val="right"/>
              <w:rPr>
                <w:i/>
              </w:rPr>
            </w:pPr>
            <w:r w:rsidRPr="00CC10EC">
              <w:rPr>
                <w:i/>
              </w:rPr>
              <w:t>$5,000</w:t>
            </w:r>
          </w:p>
        </w:tc>
        <w:tc>
          <w:tcPr>
            <w:tcW w:w="2695" w:type="dxa"/>
          </w:tcPr>
          <w:p w14:paraId="75D5028B" w14:textId="77777777" w:rsidR="001326D9" w:rsidRPr="00CC10EC" w:rsidRDefault="001326D9" w:rsidP="00C44039">
            <w:pPr>
              <w:spacing w:line="300" w:lineRule="atLeast"/>
              <w:rPr>
                <w:i/>
              </w:rPr>
            </w:pPr>
          </w:p>
        </w:tc>
      </w:tr>
      <w:tr w:rsidR="001326D9" w:rsidRPr="00CC10EC" w14:paraId="6E8DC6E1" w14:textId="77777777" w:rsidTr="00E02AE6">
        <w:tc>
          <w:tcPr>
            <w:tcW w:w="4495" w:type="dxa"/>
          </w:tcPr>
          <w:p w14:paraId="3E71B3EB" w14:textId="77777777" w:rsidR="001326D9" w:rsidRPr="00CC10EC" w:rsidRDefault="001326D9" w:rsidP="00C44039">
            <w:pPr>
              <w:spacing w:line="300" w:lineRule="atLeast"/>
              <w:rPr>
                <w:i/>
              </w:rPr>
            </w:pPr>
            <w:r w:rsidRPr="00CC10EC">
              <w:rPr>
                <w:i/>
              </w:rPr>
              <w:t>(2) Total start-up costs</w:t>
            </w:r>
          </w:p>
        </w:tc>
        <w:tc>
          <w:tcPr>
            <w:tcW w:w="1440" w:type="dxa"/>
          </w:tcPr>
          <w:p w14:paraId="2B1015BD" w14:textId="0BC66E65" w:rsidR="001326D9" w:rsidRPr="00CC10EC" w:rsidRDefault="00726389" w:rsidP="00726389">
            <w:pPr>
              <w:spacing w:line="300" w:lineRule="atLeast"/>
              <w:jc w:val="right"/>
              <w:rPr>
                <w:i/>
              </w:rPr>
            </w:pPr>
            <w:r>
              <w:rPr>
                <w:i/>
              </w:rPr>
              <w:t>$63</w:t>
            </w:r>
            <w:r w:rsidR="001326D9" w:rsidRPr="00CC10EC">
              <w:rPr>
                <w:i/>
              </w:rPr>
              <w:t>,000</w:t>
            </w:r>
          </w:p>
        </w:tc>
        <w:tc>
          <w:tcPr>
            <w:tcW w:w="2695" w:type="dxa"/>
          </w:tcPr>
          <w:p w14:paraId="231EC58F" w14:textId="77777777" w:rsidR="001326D9" w:rsidRPr="00CC10EC" w:rsidRDefault="001326D9" w:rsidP="00C44039">
            <w:pPr>
              <w:spacing w:line="300" w:lineRule="atLeast"/>
              <w:rPr>
                <w:i/>
              </w:rPr>
            </w:pPr>
            <w:r w:rsidRPr="00CC10EC">
              <w:rPr>
                <w:i/>
              </w:rPr>
              <w:t>Given in problem</w:t>
            </w:r>
          </w:p>
        </w:tc>
      </w:tr>
      <w:tr w:rsidR="001326D9" w:rsidRPr="00CC10EC" w14:paraId="20B8EA51" w14:textId="77777777" w:rsidTr="00E02AE6">
        <w:tc>
          <w:tcPr>
            <w:tcW w:w="4495" w:type="dxa"/>
          </w:tcPr>
          <w:p w14:paraId="50138DF6" w14:textId="77777777" w:rsidR="001326D9" w:rsidRPr="00CC10EC" w:rsidRDefault="001326D9" w:rsidP="00C44039">
            <w:pPr>
              <w:spacing w:line="300" w:lineRule="atLeast"/>
              <w:rPr>
                <w:i/>
              </w:rPr>
            </w:pPr>
            <w:r w:rsidRPr="00CC10EC">
              <w:rPr>
                <w:i/>
              </w:rPr>
              <w:t>(3) Phase-out threshold</w:t>
            </w:r>
          </w:p>
        </w:tc>
        <w:tc>
          <w:tcPr>
            <w:tcW w:w="1440" w:type="dxa"/>
          </w:tcPr>
          <w:p w14:paraId="193A09AF" w14:textId="77777777" w:rsidR="001326D9" w:rsidRPr="00CC10EC" w:rsidRDefault="001326D9" w:rsidP="00C44039">
            <w:pPr>
              <w:spacing w:line="300" w:lineRule="atLeast"/>
              <w:jc w:val="right"/>
              <w:rPr>
                <w:i/>
                <w:u w:val="single"/>
              </w:rPr>
            </w:pPr>
            <w:r w:rsidRPr="00CC10EC">
              <w:rPr>
                <w:i/>
                <w:u w:val="single"/>
              </w:rPr>
              <w:t>50,000</w:t>
            </w:r>
          </w:p>
        </w:tc>
        <w:tc>
          <w:tcPr>
            <w:tcW w:w="2695" w:type="dxa"/>
          </w:tcPr>
          <w:p w14:paraId="629246F4" w14:textId="77777777" w:rsidR="001326D9" w:rsidRPr="00CC10EC" w:rsidRDefault="001326D9" w:rsidP="00C44039">
            <w:pPr>
              <w:spacing w:line="300" w:lineRule="atLeast"/>
              <w:rPr>
                <w:i/>
              </w:rPr>
            </w:pPr>
          </w:p>
        </w:tc>
      </w:tr>
      <w:tr w:rsidR="001326D9" w:rsidRPr="00CC10EC" w14:paraId="34C1A1E2" w14:textId="77777777" w:rsidTr="00E02AE6">
        <w:tc>
          <w:tcPr>
            <w:tcW w:w="4495" w:type="dxa"/>
          </w:tcPr>
          <w:p w14:paraId="7101D993" w14:textId="77777777" w:rsidR="001326D9" w:rsidRPr="00CC10EC" w:rsidRDefault="001326D9" w:rsidP="00C44039">
            <w:pPr>
              <w:spacing w:line="300" w:lineRule="atLeast"/>
              <w:rPr>
                <w:i/>
              </w:rPr>
            </w:pPr>
            <w:r w:rsidRPr="00CC10EC">
              <w:rPr>
                <w:i/>
              </w:rPr>
              <w:t xml:space="preserve">(4) Immediate expense phase-out </w:t>
            </w:r>
          </w:p>
        </w:tc>
        <w:tc>
          <w:tcPr>
            <w:tcW w:w="1440" w:type="dxa"/>
          </w:tcPr>
          <w:p w14:paraId="6F04C66C" w14:textId="6740F06B" w:rsidR="001326D9" w:rsidRPr="00CC10EC" w:rsidRDefault="001326D9" w:rsidP="00726389">
            <w:pPr>
              <w:spacing w:line="300" w:lineRule="atLeast"/>
              <w:jc w:val="right"/>
              <w:rPr>
                <w:i/>
              </w:rPr>
            </w:pPr>
            <w:r w:rsidRPr="00CC10EC">
              <w:rPr>
                <w:i/>
              </w:rPr>
              <w:t>$1</w:t>
            </w:r>
            <w:r w:rsidR="00726389">
              <w:rPr>
                <w:i/>
              </w:rPr>
              <w:t>3</w:t>
            </w:r>
            <w:r w:rsidRPr="00CC10EC">
              <w:rPr>
                <w:i/>
              </w:rPr>
              <w:t>,000</w:t>
            </w:r>
          </w:p>
        </w:tc>
        <w:tc>
          <w:tcPr>
            <w:tcW w:w="2695" w:type="dxa"/>
          </w:tcPr>
          <w:p w14:paraId="253D1E56" w14:textId="77777777" w:rsidR="001326D9" w:rsidRPr="00CC10EC" w:rsidRDefault="001326D9" w:rsidP="00C44039">
            <w:pPr>
              <w:spacing w:line="300" w:lineRule="atLeast"/>
              <w:rPr>
                <w:i/>
              </w:rPr>
            </w:pPr>
            <w:r w:rsidRPr="00CC10EC">
              <w:rPr>
                <w:i/>
              </w:rPr>
              <w:t>(2) – (3)</w:t>
            </w:r>
          </w:p>
        </w:tc>
      </w:tr>
      <w:tr w:rsidR="001326D9" w:rsidRPr="00CC10EC" w14:paraId="34EAAFDE" w14:textId="77777777" w:rsidTr="00E02AE6">
        <w:tc>
          <w:tcPr>
            <w:tcW w:w="4495" w:type="dxa"/>
          </w:tcPr>
          <w:p w14:paraId="036C3060" w14:textId="77777777" w:rsidR="001326D9" w:rsidRPr="00CC10EC" w:rsidRDefault="001326D9" w:rsidP="00C44039">
            <w:pPr>
              <w:spacing w:line="300" w:lineRule="atLeast"/>
              <w:rPr>
                <w:b/>
                <w:i/>
              </w:rPr>
            </w:pPr>
          </w:p>
          <w:p w14:paraId="68887B1C" w14:textId="77777777" w:rsidR="001326D9" w:rsidRPr="00CC10EC" w:rsidRDefault="001326D9" w:rsidP="00C44039">
            <w:pPr>
              <w:spacing w:line="300" w:lineRule="atLeast"/>
              <w:rPr>
                <w:b/>
                <w:i/>
              </w:rPr>
            </w:pPr>
          </w:p>
          <w:p w14:paraId="56E7CFC4" w14:textId="77777777" w:rsidR="001326D9" w:rsidRPr="00CC10EC" w:rsidRDefault="001326D9" w:rsidP="00C44039">
            <w:pPr>
              <w:spacing w:line="300" w:lineRule="atLeast"/>
              <w:rPr>
                <w:b/>
                <w:i/>
              </w:rPr>
            </w:pPr>
            <w:r w:rsidRPr="00CC10EC">
              <w:rPr>
                <w:b/>
                <w:i/>
              </w:rPr>
              <w:t>Allowable immediate expense</w:t>
            </w:r>
          </w:p>
        </w:tc>
        <w:tc>
          <w:tcPr>
            <w:tcW w:w="1440" w:type="dxa"/>
          </w:tcPr>
          <w:p w14:paraId="161A6FF1" w14:textId="77777777" w:rsidR="001326D9" w:rsidRPr="00CC10EC" w:rsidRDefault="001326D9" w:rsidP="00C44039">
            <w:pPr>
              <w:spacing w:line="300" w:lineRule="atLeast"/>
              <w:jc w:val="right"/>
              <w:rPr>
                <w:b/>
                <w:i/>
              </w:rPr>
            </w:pPr>
          </w:p>
          <w:p w14:paraId="0F452CF2" w14:textId="77777777" w:rsidR="001326D9" w:rsidRPr="00CC10EC" w:rsidRDefault="001326D9" w:rsidP="00C44039">
            <w:pPr>
              <w:spacing w:line="300" w:lineRule="atLeast"/>
              <w:jc w:val="right"/>
              <w:rPr>
                <w:b/>
                <w:i/>
              </w:rPr>
            </w:pPr>
          </w:p>
          <w:p w14:paraId="6BDA02D3" w14:textId="77777777" w:rsidR="001326D9" w:rsidRPr="00CC10EC" w:rsidRDefault="001326D9" w:rsidP="00C44039">
            <w:pPr>
              <w:spacing w:line="300" w:lineRule="atLeast"/>
              <w:jc w:val="right"/>
              <w:rPr>
                <w:b/>
                <w:i/>
              </w:rPr>
            </w:pPr>
            <w:r w:rsidRPr="00CC10EC">
              <w:rPr>
                <w:b/>
                <w:i/>
              </w:rPr>
              <w:t>$0</w:t>
            </w:r>
          </w:p>
        </w:tc>
        <w:tc>
          <w:tcPr>
            <w:tcW w:w="2695" w:type="dxa"/>
          </w:tcPr>
          <w:p w14:paraId="25AB3A5C" w14:textId="5073B589" w:rsidR="001326D9" w:rsidRPr="00CC10EC" w:rsidRDefault="001326D9" w:rsidP="00C44039">
            <w:pPr>
              <w:spacing w:line="300" w:lineRule="atLeast"/>
              <w:rPr>
                <w:i/>
              </w:rPr>
            </w:pPr>
            <w:r w:rsidRPr="00CC10EC">
              <w:rPr>
                <w:i/>
              </w:rPr>
              <w:t>Lesser of (2) or [(1) minus – (4)]</w:t>
            </w:r>
            <w:r w:rsidR="00C44039">
              <w:rPr>
                <w:i/>
              </w:rPr>
              <w:t xml:space="preserve"> </w:t>
            </w:r>
            <w:r w:rsidRPr="00CC10EC">
              <w:rPr>
                <w:i/>
              </w:rPr>
              <w:t xml:space="preserve"> (</w:t>
            </w:r>
            <w:r w:rsidR="00277DB6">
              <w:rPr>
                <w:i/>
              </w:rPr>
              <w:t>not less than</w:t>
            </w:r>
            <w:r w:rsidRPr="00CC10EC">
              <w:rPr>
                <w:i/>
              </w:rPr>
              <w:t xml:space="preserve"> $0)</w:t>
            </w:r>
          </w:p>
        </w:tc>
      </w:tr>
    </w:tbl>
    <w:p w14:paraId="2A69A653" w14:textId="77777777" w:rsidR="001326D9" w:rsidRPr="00CC10EC" w:rsidRDefault="001326D9" w:rsidP="00C44039">
      <w:pPr>
        <w:spacing w:line="300" w:lineRule="atLeast"/>
        <w:ind w:left="1080"/>
        <w:rPr>
          <w:i/>
        </w:rPr>
      </w:pPr>
    </w:p>
    <w:p w14:paraId="321E8D5A" w14:textId="1B34D751" w:rsidR="00895A33" w:rsidRPr="00CC10EC" w:rsidRDefault="00895A33" w:rsidP="00C44039">
      <w:pPr>
        <w:numPr>
          <w:ilvl w:val="0"/>
          <w:numId w:val="36"/>
        </w:numPr>
        <w:spacing w:line="300" w:lineRule="atLeast"/>
        <w:rPr>
          <w:i/>
          <w:iCs/>
        </w:rPr>
      </w:pPr>
      <w:r w:rsidRPr="00CC10EC">
        <w:rPr>
          <w:i/>
          <w:iCs/>
        </w:rPr>
        <w:t>The answers would be the same if these were organizational expenditures instead of start-up costs</w:t>
      </w:r>
      <w:r w:rsidR="00F4752A">
        <w:rPr>
          <w:i/>
          <w:iCs/>
        </w:rPr>
        <w:t xml:space="preserve">. </w:t>
      </w:r>
      <w:r w:rsidRPr="00CC10EC">
        <w:rPr>
          <w:i/>
          <w:iCs/>
        </w:rPr>
        <w:t xml:space="preserve">Note, however, that organizational expenditures only apply to corporations and partnerships and do not apply to businesses organized as sole proprietorships. </w:t>
      </w:r>
    </w:p>
    <w:p w14:paraId="59218F4F" w14:textId="77777777" w:rsidR="001326D9" w:rsidRPr="00CC10EC" w:rsidRDefault="001326D9" w:rsidP="00C44039">
      <w:pPr>
        <w:spacing w:line="300" w:lineRule="atLeast"/>
        <w:ind w:left="1080"/>
      </w:pPr>
    </w:p>
    <w:p w14:paraId="7783ACD4" w14:textId="6A6205E6" w:rsidR="001326D9" w:rsidRPr="00CC10EC" w:rsidRDefault="001326D9" w:rsidP="00C44039">
      <w:pPr>
        <w:numPr>
          <w:ilvl w:val="0"/>
          <w:numId w:val="59"/>
        </w:numPr>
        <w:tabs>
          <w:tab w:val="clear" w:pos="720"/>
          <w:tab w:val="num" w:pos="0"/>
        </w:tabs>
        <w:spacing w:line="300" w:lineRule="atLeast"/>
        <w:ind w:left="360"/>
      </w:pPr>
      <w:r w:rsidRPr="00CC10EC">
        <w:lastRenderedPageBreak/>
        <w:t>[LO 4] Nicole organized a new corporation</w:t>
      </w:r>
      <w:r w:rsidR="00F4752A">
        <w:t xml:space="preserve">. </w:t>
      </w:r>
      <w:r w:rsidRPr="00CC10EC">
        <w:t>The corporation began business on April 1 of year 1</w:t>
      </w:r>
      <w:r w:rsidR="00F4752A">
        <w:t xml:space="preserve">. </w:t>
      </w:r>
      <w:r w:rsidRPr="00CC10EC">
        <w:t>She made the following expenditures associated with getting the corporation started:</w:t>
      </w:r>
    </w:p>
    <w:p w14:paraId="118A26C5" w14:textId="77777777" w:rsidR="001326D9" w:rsidRPr="00CC10EC" w:rsidRDefault="001326D9" w:rsidP="00C44039">
      <w:pPr>
        <w:spacing w:line="300" w:lineRule="atLeast"/>
      </w:pPr>
    </w:p>
    <w:tbl>
      <w:tblPr>
        <w:tblW w:w="5760" w:type="dxa"/>
        <w:tblInd w:w="1728" w:type="dxa"/>
        <w:tblLook w:val="0000" w:firstRow="0" w:lastRow="0" w:firstColumn="0" w:lastColumn="0" w:noHBand="0" w:noVBand="0"/>
      </w:tblPr>
      <w:tblGrid>
        <w:gridCol w:w="1269"/>
        <w:gridCol w:w="1971"/>
        <w:gridCol w:w="1440"/>
        <w:gridCol w:w="1080"/>
      </w:tblGrid>
      <w:tr w:rsidR="001326D9" w:rsidRPr="00CC10EC" w14:paraId="431BB665" w14:textId="77777777">
        <w:trPr>
          <w:trHeight w:val="255"/>
        </w:trPr>
        <w:tc>
          <w:tcPr>
            <w:tcW w:w="1269" w:type="dxa"/>
            <w:tcBorders>
              <w:top w:val="nil"/>
              <w:left w:val="nil"/>
              <w:bottom w:val="nil"/>
              <w:right w:val="nil"/>
            </w:tcBorders>
            <w:noWrap/>
            <w:vAlign w:val="bottom"/>
          </w:tcPr>
          <w:p w14:paraId="7BFE20D0" w14:textId="77777777" w:rsidR="001326D9" w:rsidRPr="00CC10EC" w:rsidRDefault="001326D9" w:rsidP="00C44039">
            <w:pPr>
              <w:spacing w:line="300" w:lineRule="atLeast"/>
              <w:rPr>
                <w:b/>
                <w:bCs/>
                <w:u w:val="single"/>
              </w:rPr>
            </w:pPr>
            <w:r w:rsidRPr="00CC10EC">
              <w:rPr>
                <w:b/>
                <w:bCs/>
                <w:u w:val="single"/>
              </w:rPr>
              <w:t>Expense</w:t>
            </w:r>
          </w:p>
        </w:tc>
        <w:tc>
          <w:tcPr>
            <w:tcW w:w="1971" w:type="dxa"/>
            <w:tcBorders>
              <w:top w:val="nil"/>
              <w:left w:val="nil"/>
              <w:bottom w:val="nil"/>
              <w:right w:val="nil"/>
            </w:tcBorders>
            <w:noWrap/>
            <w:vAlign w:val="bottom"/>
          </w:tcPr>
          <w:p w14:paraId="5F3DD62E" w14:textId="77777777" w:rsidR="001326D9" w:rsidRPr="00CC10EC" w:rsidRDefault="001326D9" w:rsidP="00C44039">
            <w:pPr>
              <w:spacing w:line="300" w:lineRule="atLeast"/>
              <w:rPr>
                <w:b/>
                <w:bCs/>
              </w:rPr>
            </w:pPr>
          </w:p>
        </w:tc>
        <w:tc>
          <w:tcPr>
            <w:tcW w:w="1440" w:type="dxa"/>
            <w:tcBorders>
              <w:top w:val="nil"/>
              <w:left w:val="nil"/>
              <w:bottom w:val="nil"/>
              <w:right w:val="nil"/>
            </w:tcBorders>
            <w:noWrap/>
            <w:vAlign w:val="bottom"/>
          </w:tcPr>
          <w:p w14:paraId="624E7E0C" w14:textId="77777777" w:rsidR="001326D9" w:rsidRPr="00CC10EC" w:rsidRDefault="001326D9" w:rsidP="00C44039">
            <w:pPr>
              <w:spacing w:line="300" w:lineRule="atLeast"/>
              <w:rPr>
                <w:b/>
                <w:bCs/>
                <w:u w:val="single"/>
              </w:rPr>
            </w:pPr>
            <w:r w:rsidRPr="00CC10EC">
              <w:rPr>
                <w:b/>
                <w:bCs/>
                <w:u w:val="single"/>
              </w:rPr>
              <w:t>Date</w:t>
            </w:r>
          </w:p>
        </w:tc>
        <w:tc>
          <w:tcPr>
            <w:tcW w:w="1080" w:type="dxa"/>
            <w:tcBorders>
              <w:top w:val="nil"/>
              <w:left w:val="nil"/>
              <w:bottom w:val="nil"/>
              <w:right w:val="nil"/>
            </w:tcBorders>
            <w:noWrap/>
            <w:vAlign w:val="bottom"/>
          </w:tcPr>
          <w:p w14:paraId="78467C4E" w14:textId="77777777" w:rsidR="001326D9" w:rsidRPr="00CC10EC" w:rsidRDefault="001326D9" w:rsidP="00C44039">
            <w:pPr>
              <w:spacing w:line="300" w:lineRule="atLeast"/>
              <w:rPr>
                <w:b/>
                <w:bCs/>
                <w:u w:val="single"/>
              </w:rPr>
            </w:pPr>
            <w:r w:rsidRPr="00CC10EC">
              <w:rPr>
                <w:b/>
                <w:bCs/>
                <w:u w:val="single"/>
              </w:rPr>
              <w:t>Amount</w:t>
            </w:r>
          </w:p>
        </w:tc>
      </w:tr>
      <w:tr w:rsidR="001326D9" w:rsidRPr="00CC10EC" w14:paraId="3CDC154F" w14:textId="77777777">
        <w:trPr>
          <w:trHeight w:val="255"/>
        </w:trPr>
        <w:tc>
          <w:tcPr>
            <w:tcW w:w="3240" w:type="dxa"/>
            <w:gridSpan w:val="2"/>
            <w:tcBorders>
              <w:top w:val="nil"/>
              <w:left w:val="nil"/>
              <w:bottom w:val="nil"/>
              <w:right w:val="nil"/>
            </w:tcBorders>
            <w:noWrap/>
            <w:vAlign w:val="bottom"/>
          </w:tcPr>
          <w:p w14:paraId="1931167D" w14:textId="77777777" w:rsidR="001326D9" w:rsidRPr="00CC10EC" w:rsidRDefault="001326D9" w:rsidP="00C44039">
            <w:pPr>
              <w:spacing w:line="300" w:lineRule="atLeast"/>
            </w:pPr>
            <w:r w:rsidRPr="00CC10EC">
              <w:t>Attorney fees for articles of incorporation</w:t>
            </w:r>
          </w:p>
        </w:tc>
        <w:tc>
          <w:tcPr>
            <w:tcW w:w="1440" w:type="dxa"/>
            <w:tcBorders>
              <w:top w:val="nil"/>
              <w:left w:val="nil"/>
              <w:bottom w:val="nil"/>
              <w:right w:val="nil"/>
            </w:tcBorders>
            <w:noWrap/>
            <w:vAlign w:val="bottom"/>
          </w:tcPr>
          <w:p w14:paraId="0B386C11" w14:textId="77777777" w:rsidR="001326D9" w:rsidRPr="00CC10EC" w:rsidRDefault="001326D9" w:rsidP="00C44039">
            <w:pPr>
              <w:spacing w:line="300" w:lineRule="atLeast"/>
            </w:pPr>
            <w:r w:rsidRPr="00CC10EC">
              <w:t>February 10</w:t>
            </w:r>
          </w:p>
        </w:tc>
        <w:tc>
          <w:tcPr>
            <w:tcW w:w="1080" w:type="dxa"/>
            <w:tcBorders>
              <w:top w:val="nil"/>
              <w:left w:val="nil"/>
              <w:bottom w:val="nil"/>
              <w:right w:val="nil"/>
            </w:tcBorders>
            <w:noWrap/>
            <w:vAlign w:val="bottom"/>
          </w:tcPr>
          <w:p w14:paraId="0E967390" w14:textId="77777777" w:rsidR="001326D9" w:rsidRPr="00CC10EC" w:rsidRDefault="001326D9" w:rsidP="00C44039">
            <w:pPr>
              <w:spacing w:line="300" w:lineRule="atLeast"/>
              <w:jc w:val="right"/>
            </w:pPr>
            <w:r w:rsidRPr="00CC10EC">
              <w:t>$32,000</w:t>
            </w:r>
          </w:p>
        </w:tc>
      </w:tr>
      <w:tr w:rsidR="001326D9" w:rsidRPr="00CC10EC" w14:paraId="48D8D8B7" w14:textId="77777777">
        <w:trPr>
          <w:trHeight w:val="255"/>
        </w:trPr>
        <w:tc>
          <w:tcPr>
            <w:tcW w:w="3240" w:type="dxa"/>
            <w:gridSpan w:val="2"/>
            <w:tcBorders>
              <w:top w:val="nil"/>
              <w:left w:val="nil"/>
              <w:bottom w:val="nil"/>
              <w:right w:val="nil"/>
            </w:tcBorders>
            <w:noWrap/>
            <w:vAlign w:val="bottom"/>
          </w:tcPr>
          <w:p w14:paraId="622A41CD" w14:textId="77777777" w:rsidR="001326D9" w:rsidRPr="00CC10EC" w:rsidRDefault="001326D9" w:rsidP="00C44039">
            <w:pPr>
              <w:spacing w:line="300" w:lineRule="atLeast"/>
            </w:pPr>
            <w:r w:rsidRPr="00CC10EC">
              <w:t>March 1 – March 30 wages</w:t>
            </w:r>
          </w:p>
        </w:tc>
        <w:tc>
          <w:tcPr>
            <w:tcW w:w="1440" w:type="dxa"/>
            <w:tcBorders>
              <w:top w:val="nil"/>
              <w:left w:val="nil"/>
              <w:bottom w:val="nil"/>
              <w:right w:val="nil"/>
            </w:tcBorders>
            <w:noWrap/>
            <w:vAlign w:val="bottom"/>
          </w:tcPr>
          <w:p w14:paraId="0A2B47F7" w14:textId="77777777" w:rsidR="001326D9" w:rsidRPr="00CC10EC" w:rsidRDefault="001326D9" w:rsidP="00C44039">
            <w:pPr>
              <w:spacing w:line="300" w:lineRule="atLeast"/>
            </w:pPr>
            <w:r w:rsidRPr="00CC10EC">
              <w:t>March 30</w:t>
            </w:r>
          </w:p>
        </w:tc>
        <w:tc>
          <w:tcPr>
            <w:tcW w:w="1080" w:type="dxa"/>
            <w:tcBorders>
              <w:top w:val="nil"/>
              <w:left w:val="nil"/>
              <w:bottom w:val="nil"/>
              <w:right w:val="nil"/>
            </w:tcBorders>
            <w:noWrap/>
            <w:vAlign w:val="bottom"/>
          </w:tcPr>
          <w:p w14:paraId="39749730" w14:textId="77777777" w:rsidR="001326D9" w:rsidRPr="00CC10EC" w:rsidRDefault="001326D9" w:rsidP="00C44039">
            <w:pPr>
              <w:spacing w:line="300" w:lineRule="atLeast"/>
              <w:jc w:val="right"/>
            </w:pPr>
            <w:r w:rsidRPr="00CC10EC">
              <w:t xml:space="preserve">$4,500 </w:t>
            </w:r>
          </w:p>
        </w:tc>
      </w:tr>
      <w:tr w:rsidR="001326D9" w:rsidRPr="00CC10EC" w14:paraId="42B699E0" w14:textId="77777777">
        <w:trPr>
          <w:trHeight w:val="255"/>
        </w:trPr>
        <w:tc>
          <w:tcPr>
            <w:tcW w:w="3240" w:type="dxa"/>
            <w:gridSpan w:val="2"/>
            <w:tcBorders>
              <w:top w:val="nil"/>
              <w:left w:val="nil"/>
              <w:bottom w:val="nil"/>
              <w:right w:val="nil"/>
            </w:tcBorders>
            <w:noWrap/>
            <w:vAlign w:val="bottom"/>
          </w:tcPr>
          <w:p w14:paraId="41FEBADF" w14:textId="77777777" w:rsidR="001326D9" w:rsidRPr="00CC10EC" w:rsidRDefault="001326D9" w:rsidP="00C44039">
            <w:pPr>
              <w:spacing w:line="300" w:lineRule="atLeast"/>
            </w:pPr>
            <w:r w:rsidRPr="00CC10EC">
              <w:t>March 1 – March 30 rent</w:t>
            </w:r>
          </w:p>
        </w:tc>
        <w:tc>
          <w:tcPr>
            <w:tcW w:w="1440" w:type="dxa"/>
            <w:tcBorders>
              <w:top w:val="nil"/>
              <w:left w:val="nil"/>
              <w:bottom w:val="nil"/>
              <w:right w:val="nil"/>
            </w:tcBorders>
            <w:noWrap/>
            <w:vAlign w:val="bottom"/>
          </w:tcPr>
          <w:p w14:paraId="6453E768" w14:textId="77777777" w:rsidR="001326D9" w:rsidRPr="00CC10EC" w:rsidRDefault="001326D9" w:rsidP="00C44039">
            <w:pPr>
              <w:spacing w:line="300" w:lineRule="atLeast"/>
            </w:pPr>
            <w:r w:rsidRPr="00CC10EC">
              <w:t>March 30</w:t>
            </w:r>
          </w:p>
        </w:tc>
        <w:tc>
          <w:tcPr>
            <w:tcW w:w="1080" w:type="dxa"/>
            <w:tcBorders>
              <w:top w:val="nil"/>
              <w:left w:val="nil"/>
              <w:bottom w:val="nil"/>
              <w:right w:val="nil"/>
            </w:tcBorders>
            <w:noWrap/>
            <w:vAlign w:val="bottom"/>
          </w:tcPr>
          <w:p w14:paraId="01E17E4A" w14:textId="77777777" w:rsidR="001326D9" w:rsidRPr="00CC10EC" w:rsidRDefault="001326D9" w:rsidP="00C44039">
            <w:pPr>
              <w:spacing w:line="300" w:lineRule="atLeast"/>
              <w:jc w:val="right"/>
            </w:pPr>
            <w:r w:rsidRPr="00CC10EC">
              <w:t>$2,000</w:t>
            </w:r>
          </w:p>
        </w:tc>
      </w:tr>
      <w:tr w:rsidR="001326D9" w:rsidRPr="00CC10EC" w14:paraId="6D33E1F9" w14:textId="77777777">
        <w:trPr>
          <w:trHeight w:val="255"/>
        </w:trPr>
        <w:tc>
          <w:tcPr>
            <w:tcW w:w="3240" w:type="dxa"/>
            <w:gridSpan w:val="2"/>
            <w:tcBorders>
              <w:top w:val="nil"/>
              <w:left w:val="nil"/>
              <w:bottom w:val="nil"/>
              <w:right w:val="nil"/>
            </w:tcBorders>
            <w:noWrap/>
            <w:vAlign w:val="bottom"/>
          </w:tcPr>
          <w:p w14:paraId="7239FAAB" w14:textId="77777777" w:rsidR="001326D9" w:rsidRPr="00CC10EC" w:rsidRDefault="001326D9" w:rsidP="00C44039">
            <w:pPr>
              <w:spacing w:line="300" w:lineRule="atLeast"/>
            </w:pPr>
            <w:r w:rsidRPr="00CC10EC">
              <w:t>Stock issuance costs</w:t>
            </w:r>
          </w:p>
        </w:tc>
        <w:tc>
          <w:tcPr>
            <w:tcW w:w="1440" w:type="dxa"/>
            <w:tcBorders>
              <w:top w:val="nil"/>
              <w:left w:val="nil"/>
              <w:bottom w:val="nil"/>
              <w:right w:val="nil"/>
            </w:tcBorders>
            <w:noWrap/>
            <w:vAlign w:val="bottom"/>
          </w:tcPr>
          <w:p w14:paraId="3552703A" w14:textId="77777777" w:rsidR="001326D9" w:rsidRPr="00CC10EC" w:rsidRDefault="001326D9" w:rsidP="00C44039">
            <w:pPr>
              <w:spacing w:line="300" w:lineRule="atLeast"/>
            </w:pPr>
            <w:r w:rsidRPr="00CC10EC">
              <w:t>April 1</w:t>
            </w:r>
          </w:p>
        </w:tc>
        <w:tc>
          <w:tcPr>
            <w:tcW w:w="1080" w:type="dxa"/>
            <w:tcBorders>
              <w:top w:val="nil"/>
              <w:left w:val="nil"/>
              <w:bottom w:val="nil"/>
              <w:right w:val="nil"/>
            </w:tcBorders>
            <w:noWrap/>
            <w:vAlign w:val="bottom"/>
          </w:tcPr>
          <w:p w14:paraId="36A82F85" w14:textId="77777777" w:rsidR="001326D9" w:rsidRPr="00CC10EC" w:rsidRDefault="001326D9" w:rsidP="00C44039">
            <w:pPr>
              <w:spacing w:line="300" w:lineRule="atLeast"/>
              <w:jc w:val="right"/>
            </w:pPr>
            <w:r w:rsidRPr="00CC10EC">
              <w:t>$20,000</w:t>
            </w:r>
          </w:p>
        </w:tc>
      </w:tr>
      <w:tr w:rsidR="001326D9" w:rsidRPr="00CC10EC" w14:paraId="274D2AB2" w14:textId="77777777">
        <w:trPr>
          <w:trHeight w:val="255"/>
        </w:trPr>
        <w:tc>
          <w:tcPr>
            <w:tcW w:w="3240" w:type="dxa"/>
            <w:gridSpan w:val="2"/>
            <w:tcBorders>
              <w:top w:val="nil"/>
              <w:left w:val="nil"/>
              <w:bottom w:val="nil"/>
              <w:right w:val="nil"/>
            </w:tcBorders>
            <w:noWrap/>
            <w:vAlign w:val="bottom"/>
          </w:tcPr>
          <w:p w14:paraId="7A70F36E" w14:textId="77777777" w:rsidR="001326D9" w:rsidRPr="00CC10EC" w:rsidRDefault="001326D9" w:rsidP="00C44039">
            <w:pPr>
              <w:spacing w:line="300" w:lineRule="atLeast"/>
            </w:pPr>
            <w:r w:rsidRPr="00CC10EC">
              <w:t>April 1 – May 30 wages</w:t>
            </w:r>
          </w:p>
        </w:tc>
        <w:tc>
          <w:tcPr>
            <w:tcW w:w="1440" w:type="dxa"/>
            <w:tcBorders>
              <w:top w:val="nil"/>
              <w:left w:val="nil"/>
              <w:bottom w:val="nil"/>
              <w:right w:val="nil"/>
            </w:tcBorders>
            <w:noWrap/>
            <w:vAlign w:val="bottom"/>
          </w:tcPr>
          <w:p w14:paraId="5A37CB67" w14:textId="77777777" w:rsidR="001326D9" w:rsidRPr="00CC10EC" w:rsidRDefault="001326D9" w:rsidP="00C44039">
            <w:pPr>
              <w:spacing w:line="300" w:lineRule="atLeast"/>
            </w:pPr>
            <w:r w:rsidRPr="00CC10EC">
              <w:t>May 30</w:t>
            </w:r>
          </w:p>
        </w:tc>
        <w:tc>
          <w:tcPr>
            <w:tcW w:w="1080" w:type="dxa"/>
            <w:tcBorders>
              <w:top w:val="nil"/>
              <w:left w:val="nil"/>
              <w:bottom w:val="nil"/>
              <w:right w:val="nil"/>
            </w:tcBorders>
            <w:noWrap/>
            <w:vAlign w:val="bottom"/>
          </w:tcPr>
          <w:p w14:paraId="298325C8" w14:textId="77777777" w:rsidR="001326D9" w:rsidRPr="00CC10EC" w:rsidRDefault="001326D9" w:rsidP="00C44039">
            <w:pPr>
              <w:spacing w:line="300" w:lineRule="atLeast"/>
              <w:jc w:val="right"/>
            </w:pPr>
            <w:r w:rsidRPr="00CC10EC">
              <w:t xml:space="preserve">$12,000 </w:t>
            </w:r>
          </w:p>
        </w:tc>
      </w:tr>
    </w:tbl>
    <w:p w14:paraId="566BBB9D" w14:textId="77777777" w:rsidR="001326D9" w:rsidRPr="00CC10EC" w:rsidRDefault="001326D9" w:rsidP="00C44039">
      <w:pPr>
        <w:spacing w:line="300" w:lineRule="atLeast"/>
      </w:pPr>
    </w:p>
    <w:p w14:paraId="7E0964C7" w14:textId="77777777" w:rsidR="001326D9" w:rsidRPr="00CC10EC" w:rsidRDefault="001326D9" w:rsidP="00C44039">
      <w:pPr>
        <w:numPr>
          <w:ilvl w:val="1"/>
          <w:numId w:val="36"/>
        </w:numPr>
        <w:spacing w:line="300" w:lineRule="atLeast"/>
      </w:pPr>
      <w:r w:rsidRPr="00CC10EC">
        <w:t>What is the total amount of the start-up costs and organizational expenditures for Nicole’s corporation?</w:t>
      </w:r>
    </w:p>
    <w:p w14:paraId="496C11F7" w14:textId="2D4D9275" w:rsidR="001326D9" w:rsidRPr="00CC10EC" w:rsidRDefault="001326D9" w:rsidP="00C44039">
      <w:pPr>
        <w:numPr>
          <w:ilvl w:val="1"/>
          <w:numId w:val="36"/>
        </w:numPr>
        <w:spacing w:line="300" w:lineRule="atLeast"/>
      </w:pPr>
      <w:r w:rsidRPr="00CC10EC">
        <w:t>What amount of the start-up costs and organizational expenditures may the corporation immediately expense in year 1</w:t>
      </w:r>
      <w:r w:rsidR="00977AA7">
        <w:t xml:space="preserve"> (excluding the portion of the expenditures that are amortized over 180 months)</w:t>
      </w:r>
      <w:r w:rsidRPr="00CC10EC">
        <w:t>?</w:t>
      </w:r>
    </w:p>
    <w:p w14:paraId="51FA0B51" w14:textId="4EACEB1A" w:rsidR="001326D9" w:rsidRPr="00CC10EC" w:rsidRDefault="001326D9" w:rsidP="00C44039">
      <w:pPr>
        <w:numPr>
          <w:ilvl w:val="1"/>
          <w:numId w:val="36"/>
        </w:numPr>
        <w:spacing w:line="300" w:lineRule="atLeast"/>
      </w:pPr>
      <w:r w:rsidRPr="00CC10EC">
        <w:t xml:space="preserve">What amount can the corporation deduct as amortization expense for the organizational expenditures and for the start-up costs for year 1 (not including the amount </w:t>
      </w:r>
      <w:r w:rsidR="00977AA7">
        <w:t>determined in part b</w:t>
      </w:r>
      <w:r w:rsidRPr="00CC10EC">
        <w:t>)?</w:t>
      </w:r>
    </w:p>
    <w:p w14:paraId="0091136C" w14:textId="17EC23BF" w:rsidR="001326D9" w:rsidRPr="00CC10EC" w:rsidRDefault="001326D9" w:rsidP="00C44039">
      <w:pPr>
        <w:numPr>
          <w:ilvl w:val="1"/>
          <w:numId w:val="36"/>
        </w:numPr>
        <w:spacing w:line="300" w:lineRule="atLeast"/>
      </w:pPr>
      <w:r w:rsidRPr="00CC10EC">
        <w:t xml:space="preserve">What would be the allowable organizational expenditures, including immediate expensing and amortization, if </w:t>
      </w:r>
      <w:r w:rsidR="00756416">
        <w:t>Nicole</w:t>
      </w:r>
      <w:r w:rsidR="00756416" w:rsidRPr="00CC10EC">
        <w:t xml:space="preserve"> </w:t>
      </w:r>
      <w:r w:rsidRPr="00CC10EC">
        <w:t>started a sole proprietorship instead?</w:t>
      </w:r>
    </w:p>
    <w:p w14:paraId="58A2C669" w14:textId="77777777" w:rsidR="001326D9" w:rsidRPr="00CC10EC" w:rsidRDefault="001326D9" w:rsidP="00C44039">
      <w:pPr>
        <w:spacing w:line="300" w:lineRule="atLeast"/>
        <w:ind w:left="720"/>
      </w:pPr>
    </w:p>
    <w:p w14:paraId="77A2A27A" w14:textId="4D893E1E" w:rsidR="001326D9" w:rsidRDefault="001326D9" w:rsidP="00C44039">
      <w:pPr>
        <w:spacing w:line="300" w:lineRule="atLeast"/>
        <w:ind w:left="360"/>
        <w:rPr>
          <w:i/>
          <w:iCs/>
        </w:rPr>
      </w:pPr>
      <w:r w:rsidRPr="00CC10EC">
        <w:rPr>
          <w:i/>
          <w:iCs/>
        </w:rPr>
        <w:t>a. The only qualifying organizational expenditure is the $32,000 of attorney fees related to the drafting articles of incorporation. The start-up costs are the wages ($4,500) and rent ($2,000) before business began</w:t>
      </w:r>
      <w:r w:rsidR="00F4752A">
        <w:rPr>
          <w:i/>
          <w:iCs/>
        </w:rPr>
        <w:t xml:space="preserve">. </w:t>
      </w:r>
      <w:r w:rsidRPr="00CC10EC">
        <w:rPr>
          <w:i/>
          <w:iCs/>
        </w:rPr>
        <w:t>Therefore, total start-up costs are $6,500.</w:t>
      </w:r>
    </w:p>
    <w:p w14:paraId="5843DF6E" w14:textId="77777777" w:rsidR="00C44039" w:rsidRPr="00CC10EC" w:rsidRDefault="00C44039" w:rsidP="00C44039">
      <w:pPr>
        <w:spacing w:line="300" w:lineRule="atLeast"/>
        <w:ind w:left="360"/>
        <w:rPr>
          <w:i/>
          <w:iCs/>
        </w:rPr>
      </w:pPr>
    </w:p>
    <w:p w14:paraId="3540230C" w14:textId="1A49B98B" w:rsidR="001326D9" w:rsidRDefault="001326D9" w:rsidP="00C44039">
      <w:pPr>
        <w:spacing w:line="300" w:lineRule="atLeast"/>
        <w:ind w:left="360"/>
        <w:rPr>
          <w:i/>
          <w:iCs/>
        </w:rPr>
      </w:pPr>
      <w:r w:rsidRPr="00CC10EC">
        <w:rPr>
          <w:i/>
          <w:iCs/>
        </w:rPr>
        <w:t xml:space="preserve">b. The corporation may immediately expense $5,000 of the organizational expenditure and </w:t>
      </w:r>
      <w:r w:rsidR="007F0D5B" w:rsidRPr="00CC10EC">
        <w:rPr>
          <w:i/>
          <w:iCs/>
        </w:rPr>
        <w:t>$5,000</w:t>
      </w:r>
      <w:r w:rsidR="009D0EDA" w:rsidRPr="00CC10EC">
        <w:rPr>
          <w:i/>
          <w:iCs/>
        </w:rPr>
        <w:t xml:space="preserve"> </w:t>
      </w:r>
      <w:r w:rsidRPr="00CC10EC">
        <w:rPr>
          <w:i/>
          <w:iCs/>
        </w:rPr>
        <w:t>of the start-up costs because the amount of organizational expenditures is under $50,000 and the amount of start-up costs is under $</w:t>
      </w:r>
      <w:r w:rsidR="00895A33" w:rsidRPr="00CC10EC">
        <w:rPr>
          <w:i/>
          <w:iCs/>
        </w:rPr>
        <w:t>5</w:t>
      </w:r>
      <w:r w:rsidRPr="00CC10EC">
        <w:rPr>
          <w:i/>
          <w:iCs/>
        </w:rPr>
        <w:t>0,000</w:t>
      </w:r>
      <w:r w:rsidR="00C44039">
        <w:rPr>
          <w:i/>
          <w:iCs/>
        </w:rPr>
        <w:t>.</w:t>
      </w:r>
    </w:p>
    <w:p w14:paraId="1BC2C69A" w14:textId="77777777" w:rsidR="00C44039" w:rsidRPr="00CC10EC" w:rsidRDefault="00C44039" w:rsidP="00C44039">
      <w:pPr>
        <w:spacing w:line="300" w:lineRule="atLeast"/>
        <w:ind w:left="360"/>
        <w:rPr>
          <w:i/>
          <w:iCs/>
        </w:rPr>
      </w:pPr>
    </w:p>
    <w:p w14:paraId="788D5F98" w14:textId="4EFDFA89" w:rsidR="001326D9" w:rsidRPr="00CC10EC" w:rsidRDefault="001326D9" w:rsidP="00C44039">
      <w:pPr>
        <w:spacing w:line="300" w:lineRule="atLeast"/>
        <w:ind w:left="360"/>
        <w:rPr>
          <w:i/>
          <w:iCs/>
        </w:rPr>
      </w:pPr>
      <w:r w:rsidRPr="00CC10EC">
        <w:rPr>
          <w:i/>
          <w:iCs/>
        </w:rPr>
        <w:t xml:space="preserve">c. </w:t>
      </w:r>
      <w:r w:rsidR="00EC34C4" w:rsidRPr="00CC10EC">
        <w:rPr>
          <w:i/>
          <w:iCs/>
        </w:rPr>
        <w:t>The corporation will deduct</w:t>
      </w:r>
      <w:r w:rsidR="00B002EC" w:rsidRPr="00CC10EC">
        <w:rPr>
          <w:i/>
          <w:iCs/>
        </w:rPr>
        <w:t xml:space="preserve"> amortization expense of $1,350 for organizational expenditures and </w:t>
      </w:r>
      <w:r w:rsidR="00C30410" w:rsidRPr="00CC10EC">
        <w:rPr>
          <w:i/>
          <w:iCs/>
        </w:rPr>
        <w:t xml:space="preserve">$75 </w:t>
      </w:r>
      <w:r w:rsidR="00EC34C4" w:rsidRPr="00CC10EC">
        <w:rPr>
          <w:i/>
          <w:iCs/>
        </w:rPr>
        <w:t xml:space="preserve">of amortization </w:t>
      </w:r>
      <w:r w:rsidR="00B002EC" w:rsidRPr="00CC10EC">
        <w:rPr>
          <w:i/>
          <w:iCs/>
        </w:rPr>
        <w:t xml:space="preserve">for start-up costs, </w:t>
      </w:r>
      <w:r w:rsidRPr="00CC10EC">
        <w:rPr>
          <w:i/>
          <w:iCs/>
        </w:rPr>
        <w:t>computed as follows:</w:t>
      </w:r>
      <w:r w:rsidRPr="00CC10EC" w:rsidDel="005C3F94">
        <w:rPr>
          <w:i/>
          <w:iCs/>
        </w:rPr>
        <w:t xml:space="preserve"> </w:t>
      </w:r>
      <w:r w:rsidR="00977AA7">
        <w:rPr>
          <w:i/>
          <w:iC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EC34C4" w:rsidRPr="00CC10EC" w14:paraId="2B7B9D92" w14:textId="77777777" w:rsidTr="00184E0C">
        <w:tc>
          <w:tcPr>
            <w:tcW w:w="8630" w:type="dxa"/>
            <w:gridSpan w:val="3"/>
          </w:tcPr>
          <w:p w14:paraId="62993B0F" w14:textId="77777777" w:rsidR="00EC34C4" w:rsidRPr="00CC10EC" w:rsidRDefault="00EC34C4" w:rsidP="00C44039">
            <w:pPr>
              <w:spacing w:line="300" w:lineRule="atLeast"/>
              <w:jc w:val="center"/>
              <w:rPr>
                <w:b/>
                <w:i/>
              </w:rPr>
            </w:pPr>
            <w:r w:rsidRPr="00CC10EC">
              <w:rPr>
                <w:b/>
                <w:i/>
              </w:rPr>
              <w:t>Start-up costs</w:t>
            </w:r>
          </w:p>
        </w:tc>
      </w:tr>
      <w:tr w:rsidR="00EC34C4" w:rsidRPr="00CC10EC" w14:paraId="4CB345E8" w14:textId="77777777" w:rsidTr="00184E0C">
        <w:tc>
          <w:tcPr>
            <w:tcW w:w="4495" w:type="dxa"/>
          </w:tcPr>
          <w:p w14:paraId="4058ABD4" w14:textId="77777777" w:rsidR="00EC34C4" w:rsidRPr="00CC10EC" w:rsidRDefault="00EC34C4" w:rsidP="00C44039">
            <w:pPr>
              <w:spacing w:line="300" w:lineRule="atLeast"/>
              <w:jc w:val="center"/>
              <w:rPr>
                <w:b/>
                <w:i/>
              </w:rPr>
            </w:pPr>
            <w:r w:rsidRPr="00CC10EC">
              <w:rPr>
                <w:b/>
                <w:i/>
              </w:rPr>
              <w:t>Description</w:t>
            </w:r>
          </w:p>
        </w:tc>
        <w:tc>
          <w:tcPr>
            <w:tcW w:w="1440" w:type="dxa"/>
          </w:tcPr>
          <w:p w14:paraId="24C4A9ED" w14:textId="77777777" w:rsidR="00EC34C4" w:rsidRPr="00CC10EC" w:rsidRDefault="00EC34C4" w:rsidP="00C44039">
            <w:pPr>
              <w:spacing w:line="300" w:lineRule="atLeast"/>
              <w:jc w:val="center"/>
              <w:rPr>
                <w:b/>
                <w:i/>
              </w:rPr>
            </w:pPr>
            <w:r w:rsidRPr="00CC10EC">
              <w:rPr>
                <w:b/>
                <w:i/>
              </w:rPr>
              <w:t>Amount</w:t>
            </w:r>
          </w:p>
        </w:tc>
        <w:tc>
          <w:tcPr>
            <w:tcW w:w="2695" w:type="dxa"/>
          </w:tcPr>
          <w:p w14:paraId="27B7AEA2" w14:textId="77777777" w:rsidR="00EC34C4" w:rsidRPr="00CC10EC" w:rsidRDefault="00EC34C4" w:rsidP="00C44039">
            <w:pPr>
              <w:spacing w:line="300" w:lineRule="atLeast"/>
              <w:jc w:val="center"/>
              <w:rPr>
                <w:b/>
                <w:i/>
              </w:rPr>
            </w:pPr>
            <w:r w:rsidRPr="00CC10EC">
              <w:rPr>
                <w:b/>
                <w:i/>
              </w:rPr>
              <w:t>Explanation</w:t>
            </w:r>
          </w:p>
        </w:tc>
      </w:tr>
      <w:tr w:rsidR="00EC34C4" w:rsidRPr="00CC10EC" w14:paraId="6082D98C" w14:textId="77777777" w:rsidTr="00184E0C">
        <w:tc>
          <w:tcPr>
            <w:tcW w:w="4495" w:type="dxa"/>
          </w:tcPr>
          <w:p w14:paraId="148DB2F2" w14:textId="77777777" w:rsidR="00EC34C4" w:rsidRPr="00CC10EC" w:rsidRDefault="00EC34C4" w:rsidP="00C44039">
            <w:pPr>
              <w:spacing w:line="300" w:lineRule="atLeast"/>
              <w:rPr>
                <w:i/>
              </w:rPr>
            </w:pPr>
            <w:r w:rsidRPr="00CC10EC">
              <w:rPr>
                <w:i/>
              </w:rPr>
              <w:t>(1) Maximum immediate expense</w:t>
            </w:r>
          </w:p>
        </w:tc>
        <w:tc>
          <w:tcPr>
            <w:tcW w:w="1440" w:type="dxa"/>
          </w:tcPr>
          <w:p w14:paraId="1B16A357" w14:textId="77777777" w:rsidR="00EC34C4" w:rsidRPr="00CC10EC" w:rsidRDefault="00EC34C4" w:rsidP="00C44039">
            <w:pPr>
              <w:spacing w:line="300" w:lineRule="atLeast"/>
              <w:jc w:val="right"/>
              <w:rPr>
                <w:i/>
              </w:rPr>
            </w:pPr>
            <w:r w:rsidRPr="00CC10EC">
              <w:rPr>
                <w:i/>
              </w:rPr>
              <w:t>$5,000</w:t>
            </w:r>
          </w:p>
        </w:tc>
        <w:tc>
          <w:tcPr>
            <w:tcW w:w="2695" w:type="dxa"/>
          </w:tcPr>
          <w:p w14:paraId="4E8507A3" w14:textId="77777777" w:rsidR="00184E0C" w:rsidRPr="00CC10EC" w:rsidRDefault="00EC34C4" w:rsidP="00C44039">
            <w:pPr>
              <w:pStyle w:val="hp"/>
              <w:spacing w:before="0" w:beforeAutospacing="0" w:after="0" w:afterAutospacing="0" w:line="300" w:lineRule="atLeast"/>
              <w:rPr>
                <w:i/>
              </w:rPr>
            </w:pPr>
            <w:bookmarkStart w:id="4" w:name="subdoc80"/>
            <w:bookmarkEnd w:id="4"/>
            <w:r w:rsidRPr="00CC10EC">
              <w:rPr>
                <w:i/>
              </w:rPr>
              <w:t>§</w:t>
            </w:r>
            <w:r w:rsidR="00165BF8" w:rsidRPr="00CC10EC">
              <w:rPr>
                <w:bCs/>
                <w:i/>
              </w:rPr>
              <w:t>195(b)(1)(A)(ii)</w:t>
            </w:r>
          </w:p>
        </w:tc>
      </w:tr>
      <w:tr w:rsidR="00EC34C4" w:rsidRPr="00CC10EC" w14:paraId="3D398F07" w14:textId="77777777" w:rsidTr="00184E0C">
        <w:tc>
          <w:tcPr>
            <w:tcW w:w="4495" w:type="dxa"/>
          </w:tcPr>
          <w:p w14:paraId="16E0A7D4" w14:textId="77777777" w:rsidR="00EC34C4" w:rsidRPr="00CC10EC" w:rsidRDefault="00EC34C4" w:rsidP="00C44039">
            <w:pPr>
              <w:spacing w:line="300" w:lineRule="atLeast"/>
              <w:rPr>
                <w:i/>
              </w:rPr>
            </w:pPr>
            <w:r w:rsidRPr="00CC10EC">
              <w:rPr>
                <w:i/>
              </w:rPr>
              <w:t>(2) Total start-up expenditures</w:t>
            </w:r>
          </w:p>
        </w:tc>
        <w:tc>
          <w:tcPr>
            <w:tcW w:w="1440" w:type="dxa"/>
          </w:tcPr>
          <w:p w14:paraId="43932CEF" w14:textId="77777777" w:rsidR="00EC34C4" w:rsidRPr="00CC10EC" w:rsidRDefault="005B3968" w:rsidP="00C44039">
            <w:pPr>
              <w:spacing w:line="300" w:lineRule="atLeast"/>
              <w:jc w:val="right"/>
              <w:rPr>
                <w:i/>
              </w:rPr>
            </w:pPr>
            <w:r w:rsidRPr="00CC10EC">
              <w:rPr>
                <w:i/>
              </w:rPr>
              <w:t>$6,500</w:t>
            </w:r>
          </w:p>
        </w:tc>
        <w:tc>
          <w:tcPr>
            <w:tcW w:w="2695" w:type="dxa"/>
          </w:tcPr>
          <w:p w14:paraId="002F9A28" w14:textId="77777777" w:rsidR="00EC34C4" w:rsidRPr="00CC10EC" w:rsidRDefault="00EC34C4" w:rsidP="00C44039">
            <w:pPr>
              <w:spacing w:line="300" w:lineRule="atLeast"/>
              <w:rPr>
                <w:i/>
              </w:rPr>
            </w:pPr>
          </w:p>
        </w:tc>
      </w:tr>
      <w:tr w:rsidR="00EC34C4" w:rsidRPr="00CC10EC" w14:paraId="24E93BFC" w14:textId="77777777" w:rsidTr="00184E0C">
        <w:tc>
          <w:tcPr>
            <w:tcW w:w="4495" w:type="dxa"/>
          </w:tcPr>
          <w:p w14:paraId="6430D69C" w14:textId="77777777" w:rsidR="00EC34C4" w:rsidRPr="00CC10EC" w:rsidRDefault="00EC34C4" w:rsidP="00C44039">
            <w:pPr>
              <w:spacing w:line="300" w:lineRule="atLeast"/>
              <w:rPr>
                <w:i/>
              </w:rPr>
            </w:pPr>
            <w:r w:rsidRPr="00CC10EC">
              <w:rPr>
                <w:i/>
              </w:rPr>
              <w:t>(3) Phase-out threshold</w:t>
            </w:r>
          </w:p>
        </w:tc>
        <w:tc>
          <w:tcPr>
            <w:tcW w:w="1440" w:type="dxa"/>
          </w:tcPr>
          <w:p w14:paraId="40A60972" w14:textId="77777777" w:rsidR="00EC34C4" w:rsidRPr="00CC10EC" w:rsidRDefault="00EC34C4" w:rsidP="00C44039">
            <w:pPr>
              <w:spacing w:line="300" w:lineRule="atLeast"/>
              <w:jc w:val="right"/>
              <w:rPr>
                <w:i/>
                <w:u w:val="single"/>
              </w:rPr>
            </w:pPr>
            <w:r w:rsidRPr="00CC10EC">
              <w:rPr>
                <w:i/>
                <w:u w:val="single"/>
              </w:rPr>
              <w:t>50,000</w:t>
            </w:r>
          </w:p>
        </w:tc>
        <w:tc>
          <w:tcPr>
            <w:tcW w:w="2695" w:type="dxa"/>
          </w:tcPr>
          <w:p w14:paraId="3CC52E09" w14:textId="77777777" w:rsidR="00EC34C4" w:rsidRPr="00CC10EC" w:rsidRDefault="00EC34C4" w:rsidP="00C44039">
            <w:pPr>
              <w:pStyle w:val="hp"/>
              <w:spacing w:before="0" w:beforeAutospacing="0" w:after="0" w:afterAutospacing="0" w:line="300" w:lineRule="atLeast"/>
              <w:rPr>
                <w:i/>
              </w:rPr>
            </w:pPr>
            <w:r w:rsidRPr="00CC10EC">
              <w:rPr>
                <w:i/>
              </w:rPr>
              <w:t>§</w:t>
            </w:r>
            <w:r w:rsidR="00165BF8" w:rsidRPr="00CC10EC">
              <w:rPr>
                <w:b/>
                <w:bCs/>
                <w:i/>
              </w:rPr>
              <w:t>195(b)(1)(A)(ii)</w:t>
            </w:r>
            <w:r w:rsidR="00165BF8" w:rsidRPr="00CC10EC">
              <w:rPr>
                <w:i/>
              </w:rPr>
              <w:t> </w:t>
            </w:r>
          </w:p>
          <w:p w14:paraId="7383DE04" w14:textId="77777777" w:rsidR="00EC34C4" w:rsidRPr="00CC10EC" w:rsidRDefault="00EC34C4" w:rsidP="00C44039">
            <w:pPr>
              <w:spacing w:line="300" w:lineRule="atLeast"/>
              <w:rPr>
                <w:i/>
              </w:rPr>
            </w:pPr>
          </w:p>
        </w:tc>
      </w:tr>
      <w:tr w:rsidR="00EC34C4" w:rsidRPr="00CC10EC" w14:paraId="662D462D" w14:textId="77777777" w:rsidTr="00184E0C">
        <w:tc>
          <w:tcPr>
            <w:tcW w:w="4495" w:type="dxa"/>
          </w:tcPr>
          <w:p w14:paraId="22AF0831" w14:textId="77777777" w:rsidR="00EC34C4" w:rsidRPr="00CC10EC" w:rsidRDefault="00EC34C4" w:rsidP="00C44039">
            <w:pPr>
              <w:spacing w:line="300" w:lineRule="atLeast"/>
              <w:rPr>
                <w:i/>
              </w:rPr>
            </w:pPr>
            <w:r w:rsidRPr="00CC10EC">
              <w:rPr>
                <w:i/>
              </w:rPr>
              <w:lastRenderedPageBreak/>
              <w:t xml:space="preserve">(4) Immediate expense phase-out </w:t>
            </w:r>
          </w:p>
        </w:tc>
        <w:tc>
          <w:tcPr>
            <w:tcW w:w="1440" w:type="dxa"/>
          </w:tcPr>
          <w:p w14:paraId="2FDA0AE1" w14:textId="77777777" w:rsidR="00EC34C4" w:rsidRPr="00CC10EC" w:rsidRDefault="00EC34C4" w:rsidP="00C44039">
            <w:pPr>
              <w:spacing w:line="300" w:lineRule="atLeast"/>
              <w:jc w:val="right"/>
              <w:rPr>
                <w:i/>
              </w:rPr>
            </w:pPr>
            <w:r w:rsidRPr="00CC10EC">
              <w:rPr>
                <w:i/>
              </w:rPr>
              <w:t>$0</w:t>
            </w:r>
          </w:p>
        </w:tc>
        <w:tc>
          <w:tcPr>
            <w:tcW w:w="2695" w:type="dxa"/>
          </w:tcPr>
          <w:p w14:paraId="5AE033BA" w14:textId="4331C7A9" w:rsidR="00EC34C4" w:rsidRPr="00CC10EC" w:rsidRDefault="00EC34C4" w:rsidP="00C44039">
            <w:pPr>
              <w:spacing w:line="300" w:lineRule="atLeast"/>
              <w:rPr>
                <w:i/>
              </w:rPr>
            </w:pPr>
            <w:r w:rsidRPr="00CC10EC">
              <w:rPr>
                <w:i/>
              </w:rPr>
              <w:t>(2) – (3)</w:t>
            </w:r>
            <w:r w:rsidR="00277DB6">
              <w:rPr>
                <w:i/>
              </w:rPr>
              <w:t>, not less than $0</w:t>
            </w:r>
          </w:p>
        </w:tc>
      </w:tr>
      <w:tr w:rsidR="00EC34C4" w:rsidRPr="00CC10EC" w14:paraId="5836AA93" w14:textId="77777777" w:rsidTr="00184E0C">
        <w:tc>
          <w:tcPr>
            <w:tcW w:w="4495" w:type="dxa"/>
          </w:tcPr>
          <w:p w14:paraId="71EA23DB" w14:textId="77777777" w:rsidR="00EC34C4" w:rsidRPr="00CC10EC" w:rsidRDefault="00EC34C4" w:rsidP="00C44039">
            <w:pPr>
              <w:spacing w:line="300" w:lineRule="atLeast"/>
              <w:rPr>
                <w:b/>
                <w:i/>
              </w:rPr>
            </w:pPr>
            <w:r w:rsidRPr="00CC10EC">
              <w:rPr>
                <w:i/>
              </w:rPr>
              <w:t xml:space="preserve">(5) </w:t>
            </w:r>
            <w:r w:rsidRPr="00CC10EC">
              <w:rPr>
                <w:b/>
                <w:i/>
              </w:rPr>
              <w:t>Allowable immediate expense</w:t>
            </w:r>
          </w:p>
        </w:tc>
        <w:tc>
          <w:tcPr>
            <w:tcW w:w="1440" w:type="dxa"/>
          </w:tcPr>
          <w:p w14:paraId="3E6E7DE6" w14:textId="77777777" w:rsidR="00EC34C4" w:rsidRPr="00CC10EC" w:rsidRDefault="00EC34C4" w:rsidP="00C44039">
            <w:pPr>
              <w:spacing w:line="300" w:lineRule="atLeast"/>
              <w:jc w:val="right"/>
              <w:rPr>
                <w:b/>
                <w:i/>
              </w:rPr>
            </w:pPr>
            <w:r w:rsidRPr="00CC10EC">
              <w:rPr>
                <w:b/>
                <w:i/>
              </w:rPr>
              <w:t>$5,000</w:t>
            </w:r>
          </w:p>
        </w:tc>
        <w:tc>
          <w:tcPr>
            <w:tcW w:w="2695" w:type="dxa"/>
          </w:tcPr>
          <w:p w14:paraId="2FE0A56A" w14:textId="77777777" w:rsidR="00EC34C4" w:rsidRPr="00CC10EC" w:rsidRDefault="00EC34C4" w:rsidP="00C44039">
            <w:pPr>
              <w:spacing w:line="300" w:lineRule="atLeast"/>
              <w:rPr>
                <w:i/>
              </w:rPr>
            </w:pPr>
            <w:r w:rsidRPr="00CC10EC">
              <w:rPr>
                <w:i/>
              </w:rPr>
              <w:t>(1) – (4)</w:t>
            </w:r>
          </w:p>
        </w:tc>
      </w:tr>
      <w:tr w:rsidR="00EC34C4" w:rsidRPr="00CC10EC" w14:paraId="5F1782B4" w14:textId="77777777" w:rsidTr="00184E0C">
        <w:tc>
          <w:tcPr>
            <w:tcW w:w="4495" w:type="dxa"/>
          </w:tcPr>
          <w:p w14:paraId="443AA5CA" w14:textId="77777777" w:rsidR="00EC34C4" w:rsidRPr="00CC10EC" w:rsidRDefault="00EC34C4" w:rsidP="00C44039">
            <w:pPr>
              <w:spacing w:line="300" w:lineRule="atLeast"/>
              <w:rPr>
                <w:i/>
              </w:rPr>
            </w:pPr>
            <w:r w:rsidRPr="00CC10EC">
              <w:rPr>
                <w:i/>
              </w:rPr>
              <w:t>(6) Remaining organizational expenditures</w:t>
            </w:r>
          </w:p>
        </w:tc>
        <w:tc>
          <w:tcPr>
            <w:tcW w:w="1440" w:type="dxa"/>
          </w:tcPr>
          <w:p w14:paraId="18F70ECD" w14:textId="77777777" w:rsidR="00EC34C4" w:rsidRPr="00CC10EC" w:rsidRDefault="005B3968" w:rsidP="00C44039">
            <w:pPr>
              <w:spacing w:line="300" w:lineRule="atLeast"/>
              <w:jc w:val="right"/>
              <w:rPr>
                <w:i/>
              </w:rPr>
            </w:pPr>
            <w:r w:rsidRPr="00CC10EC">
              <w:rPr>
                <w:i/>
              </w:rPr>
              <w:t>$1,500</w:t>
            </w:r>
          </w:p>
        </w:tc>
        <w:tc>
          <w:tcPr>
            <w:tcW w:w="2695" w:type="dxa"/>
          </w:tcPr>
          <w:p w14:paraId="58FF8ED6" w14:textId="77777777" w:rsidR="00EC34C4" w:rsidRPr="00CC10EC" w:rsidRDefault="00EC34C4" w:rsidP="00C44039">
            <w:pPr>
              <w:spacing w:line="300" w:lineRule="atLeast"/>
              <w:rPr>
                <w:i/>
              </w:rPr>
            </w:pPr>
            <w:r w:rsidRPr="00CC10EC">
              <w:rPr>
                <w:i/>
              </w:rPr>
              <w:t>(2) – (5)</w:t>
            </w:r>
          </w:p>
        </w:tc>
      </w:tr>
      <w:tr w:rsidR="00EC34C4" w:rsidRPr="00CC10EC" w14:paraId="1034AAE1" w14:textId="77777777" w:rsidTr="00184E0C">
        <w:tc>
          <w:tcPr>
            <w:tcW w:w="4495" w:type="dxa"/>
          </w:tcPr>
          <w:p w14:paraId="23FE20DD" w14:textId="77777777" w:rsidR="00EC34C4" w:rsidRPr="00CC10EC" w:rsidRDefault="00EC34C4" w:rsidP="00C44039">
            <w:pPr>
              <w:spacing w:line="300" w:lineRule="atLeast"/>
              <w:rPr>
                <w:i/>
              </w:rPr>
            </w:pPr>
            <w:r w:rsidRPr="00CC10EC">
              <w:rPr>
                <w:i/>
              </w:rPr>
              <w:t>(7) Recovery period in months</w:t>
            </w:r>
          </w:p>
        </w:tc>
        <w:tc>
          <w:tcPr>
            <w:tcW w:w="1440" w:type="dxa"/>
          </w:tcPr>
          <w:p w14:paraId="673F8038" w14:textId="77777777" w:rsidR="00EC34C4" w:rsidRPr="00CC10EC" w:rsidRDefault="00EC34C4" w:rsidP="00C44039">
            <w:pPr>
              <w:spacing w:line="300" w:lineRule="atLeast"/>
              <w:jc w:val="right"/>
              <w:rPr>
                <w:i/>
                <w:u w:val="single"/>
              </w:rPr>
            </w:pPr>
            <w:r w:rsidRPr="00CC10EC">
              <w:rPr>
                <w:i/>
                <w:u w:val="single"/>
              </w:rPr>
              <w:t xml:space="preserve">180 </w:t>
            </w:r>
          </w:p>
        </w:tc>
        <w:tc>
          <w:tcPr>
            <w:tcW w:w="2695" w:type="dxa"/>
          </w:tcPr>
          <w:p w14:paraId="0A26DE8E" w14:textId="77777777" w:rsidR="00184E0C" w:rsidRPr="00CC10EC" w:rsidRDefault="005B3968" w:rsidP="00C44039">
            <w:pPr>
              <w:pStyle w:val="hp"/>
              <w:spacing w:before="0" w:beforeAutospacing="0" w:after="0" w:afterAutospacing="0" w:line="300" w:lineRule="atLeast"/>
              <w:rPr>
                <w:i/>
              </w:rPr>
            </w:pPr>
            <w:r w:rsidRPr="00CC10EC">
              <w:rPr>
                <w:i/>
              </w:rPr>
              <w:t>15 years §</w:t>
            </w:r>
            <w:bookmarkStart w:id="5" w:name="subdoc82"/>
            <w:bookmarkEnd w:id="5"/>
            <w:r w:rsidR="00165BF8" w:rsidRPr="00CC10EC">
              <w:rPr>
                <w:b/>
                <w:bCs/>
                <w:i/>
              </w:rPr>
              <w:t>195(b)(1)(B)</w:t>
            </w:r>
            <w:r w:rsidR="00165BF8" w:rsidRPr="00CC10EC">
              <w:rPr>
                <w:i/>
              </w:rPr>
              <w:t> </w:t>
            </w:r>
          </w:p>
        </w:tc>
      </w:tr>
      <w:tr w:rsidR="00EC34C4" w:rsidRPr="00CC10EC" w14:paraId="1667721A" w14:textId="77777777" w:rsidTr="00184E0C">
        <w:tc>
          <w:tcPr>
            <w:tcW w:w="4495" w:type="dxa"/>
          </w:tcPr>
          <w:p w14:paraId="4F8C438B" w14:textId="77777777" w:rsidR="00EC34C4" w:rsidRPr="00CC10EC" w:rsidRDefault="00EC34C4" w:rsidP="00C44039">
            <w:pPr>
              <w:spacing w:line="300" w:lineRule="atLeast"/>
              <w:rPr>
                <w:i/>
              </w:rPr>
            </w:pPr>
            <w:r w:rsidRPr="00CC10EC">
              <w:rPr>
                <w:i/>
              </w:rPr>
              <w:t>(8) Monthly straight-line amortization</w:t>
            </w:r>
          </w:p>
        </w:tc>
        <w:tc>
          <w:tcPr>
            <w:tcW w:w="1440" w:type="dxa"/>
          </w:tcPr>
          <w:p w14:paraId="5308021D" w14:textId="77777777" w:rsidR="00EC34C4" w:rsidRPr="00CC10EC" w:rsidRDefault="005B3968" w:rsidP="00C44039">
            <w:pPr>
              <w:spacing w:line="300" w:lineRule="atLeast"/>
              <w:jc w:val="right"/>
              <w:rPr>
                <w:i/>
              </w:rPr>
            </w:pPr>
            <w:r w:rsidRPr="00CC10EC">
              <w:rPr>
                <w:i/>
              </w:rPr>
              <w:t>8.33</w:t>
            </w:r>
          </w:p>
        </w:tc>
        <w:tc>
          <w:tcPr>
            <w:tcW w:w="2695" w:type="dxa"/>
          </w:tcPr>
          <w:p w14:paraId="7545EB79" w14:textId="77777777" w:rsidR="00EC34C4" w:rsidRPr="00CC10EC" w:rsidRDefault="00EC34C4" w:rsidP="00C44039">
            <w:pPr>
              <w:spacing w:line="300" w:lineRule="atLeast"/>
              <w:rPr>
                <w:i/>
              </w:rPr>
            </w:pPr>
            <w:r w:rsidRPr="00CC10EC">
              <w:rPr>
                <w:i/>
              </w:rPr>
              <w:t>(6) / (7)</w:t>
            </w:r>
          </w:p>
        </w:tc>
      </w:tr>
      <w:tr w:rsidR="00EC34C4" w:rsidRPr="00CC10EC" w14:paraId="73BBC77B" w14:textId="77777777" w:rsidTr="00184E0C">
        <w:tc>
          <w:tcPr>
            <w:tcW w:w="4495" w:type="dxa"/>
          </w:tcPr>
          <w:p w14:paraId="19910DB7" w14:textId="77777777" w:rsidR="00EC34C4" w:rsidRPr="00CC10EC" w:rsidRDefault="00EC34C4" w:rsidP="00C44039">
            <w:pPr>
              <w:spacing w:line="300" w:lineRule="atLeast"/>
              <w:rPr>
                <w:i/>
              </w:rPr>
            </w:pPr>
            <w:r w:rsidRPr="00CC10EC">
              <w:rPr>
                <w:i/>
              </w:rPr>
              <w:t>(9) Teton business months during year 1</w:t>
            </w:r>
          </w:p>
        </w:tc>
        <w:tc>
          <w:tcPr>
            <w:tcW w:w="1440" w:type="dxa"/>
          </w:tcPr>
          <w:p w14:paraId="6CC7D6C8" w14:textId="0D597AA9" w:rsidR="00EC34C4" w:rsidRPr="00CC10EC" w:rsidRDefault="00EC34C4"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9</w:t>
            </w:r>
          </w:p>
        </w:tc>
        <w:tc>
          <w:tcPr>
            <w:tcW w:w="2695" w:type="dxa"/>
          </w:tcPr>
          <w:p w14:paraId="4987A46D" w14:textId="77777777" w:rsidR="00EC34C4" w:rsidRPr="00CC10EC" w:rsidRDefault="00EC34C4" w:rsidP="00C44039">
            <w:pPr>
              <w:spacing w:line="300" w:lineRule="atLeast"/>
              <w:rPr>
                <w:i/>
              </w:rPr>
            </w:pPr>
            <w:r w:rsidRPr="00CC10EC">
              <w:rPr>
                <w:i/>
              </w:rPr>
              <w:t>April through December</w:t>
            </w:r>
          </w:p>
        </w:tc>
      </w:tr>
      <w:tr w:rsidR="00EC34C4" w:rsidRPr="00CC10EC" w14:paraId="4784A686" w14:textId="77777777" w:rsidTr="00184E0C">
        <w:tc>
          <w:tcPr>
            <w:tcW w:w="4495" w:type="dxa"/>
          </w:tcPr>
          <w:p w14:paraId="05E0AA61" w14:textId="77777777" w:rsidR="00EC34C4" w:rsidRPr="00CC10EC" w:rsidRDefault="00EC34C4" w:rsidP="00C44039">
            <w:pPr>
              <w:spacing w:line="300" w:lineRule="atLeast"/>
              <w:rPr>
                <w:b/>
                <w:i/>
              </w:rPr>
            </w:pPr>
            <w:r w:rsidRPr="00CC10EC">
              <w:rPr>
                <w:b/>
                <w:i/>
              </w:rPr>
              <w:t>Year 1 straight-line amortization</w:t>
            </w:r>
            <w:r w:rsidR="005B3968" w:rsidRPr="00CC10EC">
              <w:rPr>
                <w:b/>
                <w:i/>
              </w:rPr>
              <w:t xml:space="preserve"> for start-up costs</w:t>
            </w:r>
          </w:p>
        </w:tc>
        <w:tc>
          <w:tcPr>
            <w:tcW w:w="1440" w:type="dxa"/>
          </w:tcPr>
          <w:p w14:paraId="16F505E9" w14:textId="77777777" w:rsidR="00EC34C4" w:rsidRPr="00CC10EC" w:rsidRDefault="00EC34C4" w:rsidP="00C44039">
            <w:pPr>
              <w:spacing w:line="300" w:lineRule="atLeast"/>
              <w:jc w:val="right"/>
              <w:rPr>
                <w:b/>
                <w:i/>
              </w:rPr>
            </w:pPr>
          </w:p>
          <w:p w14:paraId="50F077BC" w14:textId="77777777" w:rsidR="00EC34C4" w:rsidRPr="00CC10EC" w:rsidRDefault="005B3968" w:rsidP="00C44039">
            <w:pPr>
              <w:spacing w:line="300" w:lineRule="atLeast"/>
              <w:jc w:val="right"/>
              <w:rPr>
                <w:b/>
                <w:i/>
              </w:rPr>
            </w:pPr>
            <w:r w:rsidRPr="00CC10EC">
              <w:rPr>
                <w:b/>
                <w:i/>
              </w:rPr>
              <w:t>$75</w:t>
            </w:r>
          </w:p>
        </w:tc>
        <w:tc>
          <w:tcPr>
            <w:tcW w:w="2695" w:type="dxa"/>
          </w:tcPr>
          <w:p w14:paraId="342E5B10" w14:textId="77777777" w:rsidR="00EC34C4" w:rsidRPr="00CC10EC" w:rsidRDefault="00EC34C4" w:rsidP="00C44039">
            <w:pPr>
              <w:spacing w:line="300" w:lineRule="atLeast"/>
              <w:rPr>
                <w:i/>
              </w:rPr>
            </w:pPr>
          </w:p>
          <w:p w14:paraId="716840A3" w14:textId="2E8E252A" w:rsidR="00EC34C4" w:rsidRPr="00CC10EC" w:rsidRDefault="00EC34C4" w:rsidP="00C44039">
            <w:pPr>
              <w:spacing w:line="300" w:lineRule="atLeast"/>
              <w:rPr>
                <w:i/>
              </w:rPr>
            </w:pPr>
            <w:r w:rsidRPr="00CC10EC">
              <w:rPr>
                <w:i/>
              </w:rPr>
              <w:t xml:space="preserve">(8) </w:t>
            </w:r>
            <w:r w:rsidR="00C44039">
              <w:rPr>
                <w:i/>
              </w:rPr>
              <w:t>×</w:t>
            </w:r>
            <w:r w:rsidRPr="00CC10EC">
              <w:rPr>
                <w:i/>
              </w:rPr>
              <w:t xml:space="preserve"> (9)</w:t>
            </w:r>
          </w:p>
        </w:tc>
      </w:tr>
    </w:tbl>
    <w:p w14:paraId="46F53F84" w14:textId="77777777" w:rsidR="00EC34C4" w:rsidRPr="00CC10EC" w:rsidRDefault="00EC34C4" w:rsidP="00C44039">
      <w:pPr>
        <w:spacing w:line="300" w:lineRule="atLeast"/>
        <w:ind w:left="1800"/>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154ACDEE" w14:textId="77777777" w:rsidTr="00E02AE6">
        <w:tc>
          <w:tcPr>
            <w:tcW w:w="8630" w:type="dxa"/>
            <w:gridSpan w:val="3"/>
          </w:tcPr>
          <w:p w14:paraId="499286D1" w14:textId="77777777" w:rsidR="001326D9" w:rsidRPr="00CC10EC" w:rsidRDefault="001326D9" w:rsidP="00C44039">
            <w:pPr>
              <w:spacing w:line="300" w:lineRule="atLeast"/>
              <w:jc w:val="center"/>
              <w:rPr>
                <w:b/>
                <w:i/>
              </w:rPr>
            </w:pPr>
            <w:r w:rsidRPr="00CC10EC">
              <w:rPr>
                <w:b/>
                <w:i/>
              </w:rPr>
              <w:t>Organizational expenditures</w:t>
            </w:r>
          </w:p>
        </w:tc>
      </w:tr>
      <w:tr w:rsidR="001326D9" w:rsidRPr="00CC10EC" w14:paraId="034BE749" w14:textId="77777777" w:rsidTr="00E02AE6">
        <w:tc>
          <w:tcPr>
            <w:tcW w:w="4495" w:type="dxa"/>
          </w:tcPr>
          <w:p w14:paraId="71CADA4E" w14:textId="51433742" w:rsidR="001326D9" w:rsidRPr="00CC10EC" w:rsidRDefault="00277DB6" w:rsidP="00C44039">
            <w:pPr>
              <w:tabs>
                <w:tab w:val="center" w:pos="2139"/>
                <w:tab w:val="right" w:pos="4279"/>
              </w:tabs>
              <w:spacing w:line="300" w:lineRule="atLeast"/>
              <w:rPr>
                <w:b/>
                <w:i/>
              </w:rPr>
            </w:pPr>
            <w:r>
              <w:rPr>
                <w:b/>
                <w:i/>
              </w:rPr>
              <w:tab/>
            </w:r>
            <w:r w:rsidR="001326D9" w:rsidRPr="00CC10EC">
              <w:rPr>
                <w:b/>
                <w:i/>
              </w:rPr>
              <w:t>Description</w:t>
            </w:r>
            <w:r>
              <w:rPr>
                <w:b/>
                <w:i/>
              </w:rPr>
              <w:tab/>
            </w:r>
          </w:p>
        </w:tc>
        <w:tc>
          <w:tcPr>
            <w:tcW w:w="1440" w:type="dxa"/>
          </w:tcPr>
          <w:p w14:paraId="0E25E10B" w14:textId="77777777" w:rsidR="001326D9" w:rsidRPr="00CC10EC" w:rsidRDefault="001326D9" w:rsidP="00C44039">
            <w:pPr>
              <w:spacing w:line="300" w:lineRule="atLeast"/>
              <w:jc w:val="center"/>
              <w:rPr>
                <w:b/>
                <w:i/>
              </w:rPr>
            </w:pPr>
            <w:r w:rsidRPr="00CC10EC">
              <w:rPr>
                <w:b/>
                <w:i/>
              </w:rPr>
              <w:t>Amount</w:t>
            </w:r>
          </w:p>
        </w:tc>
        <w:tc>
          <w:tcPr>
            <w:tcW w:w="2695" w:type="dxa"/>
          </w:tcPr>
          <w:p w14:paraId="5E371C77" w14:textId="77777777" w:rsidR="001326D9" w:rsidRPr="00CC10EC" w:rsidRDefault="001326D9" w:rsidP="00C44039">
            <w:pPr>
              <w:spacing w:line="300" w:lineRule="atLeast"/>
              <w:jc w:val="center"/>
              <w:rPr>
                <w:b/>
                <w:i/>
              </w:rPr>
            </w:pPr>
            <w:r w:rsidRPr="00CC10EC">
              <w:rPr>
                <w:b/>
                <w:i/>
              </w:rPr>
              <w:t>Explanation</w:t>
            </w:r>
          </w:p>
        </w:tc>
      </w:tr>
      <w:tr w:rsidR="001326D9" w:rsidRPr="00CC10EC" w14:paraId="2D81FFFD" w14:textId="77777777" w:rsidTr="00E02AE6">
        <w:tc>
          <w:tcPr>
            <w:tcW w:w="4495" w:type="dxa"/>
          </w:tcPr>
          <w:p w14:paraId="11F49E22" w14:textId="77777777" w:rsidR="001326D9" w:rsidRPr="00CC10EC" w:rsidRDefault="001326D9" w:rsidP="00C44039">
            <w:pPr>
              <w:spacing w:line="300" w:lineRule="atLeast"/>
              <w:rPr>
                <w:i/>
              </w:rPr>
            </w:pPr>
            <w:r w:rsidRPr="00CC10EC">
              <w:rPr>
                <w:i/>
              </w:rPr>
              <w:t>(1) Maximum immediate expense</w:t>
            </w:r>
          </w:p>
        </w:tc>
        <w:tc>
          <w:tcPr>
            <w:tcW w:w="1440" w:type="dxa"/>
          </w:tcPr>
          <w:p w14:paraId="7063442F" w14:textId="77777777" w:rsidR="001326D9" w:rsidRPr="00CC10EC" w:rsidRDefault="001326D9" w:rsidP="00C44039">
            <w:pPr>
              <w:spacing w:line="300" w:lineRule="atLeast"/>
              <w:jc w:val="right"/>
              <w:rPr>
                <w:i/>
              </w:rPr>
            </w:pPr>
            <w:r w:rsidRPr="00CC10EC">
              <w:rPr>
                <w:i/>
              </w:rPr>
              <w:t>$5,000</w:t>
            </w:r>
          </w:p>
        </w:tc>
        <w:tc>
          <w:tcPr>
            <w:tcW w:w="2695" w:type="dxa"/>
          </w:tcPr>
          <w:p w14:paraId="2B3BBB02" w14:textId="77777777" w:rsidR="001326D9" w:rsidRPr="00CC10EC" w:rsidRDefault="001326D9" w:rsidP="00C44039">
            <w:pPr>
              <w:spacing w:line="300" w:lineRule="atLeast"/>
              <w:rPr>
                <w:i/>
              </w:rPr>
            </w:pPr>
            <w:r w:rsidRPr="00CC10EC">
              <w:rPr>
                <w:i/>
              </w:rPr>
              <w:t>§248(a)(1)</w:t>
            </w:r>
          </w:p>
        </w:tc>
      </w:tr>
      <w:tr w:rsidR="001326D9" w:rsidRPr="00CC10EC" w14:paraId="3BE5D6C1" w14:textId="77777777" w:rsidTr="00E02AE6">
        <w:tc>
          <w:tcPr>
            <w:tcW w:w="4495" w:type="dxa"/>
          </w:tcPr>
          <w:p w14:paraId="6F465297" w14:textId="77777777" w:rsidR="001326D9" w:rsidRPr="00CC10EC" w:rsidRDefault="001326D9" w:rsidP="00C44039">
            <w:pPr>
              <w:spacing w:line="300" w:lineRule="atLeast"/>
              <w:rPr>
                <w:i/>
              </w:rPr>
            </w:pPr>
            <w:r w:rsidRPr="00CC10EC">
              <w:rPr>
                <w:i/>
              </w:rPr>
              <w:t>(2) Total organizational expenditures</w:t>
            </w:r>
          </w:p>
        </w:tc>
        <w:tc>
          <w:tcPr>
            <w:tcW w:w="1440" w:type="dxa"/>
          </w:tcPr>
          <w:p w14:paraId="77DB6835" w14:textId="77777777" w:rsidR="001326D9" w:rsidRPr="00CC10EC" w:rsidRDefault="001326D9" w:rsidP="00C44039">
            <w:pPr>
              <w:spacing w:line="300" w:lineRule="atLeast"/>
              <w:jc w:val="right"/>
              <w:rPr>
                <w:i/>
              </w:rPr>
            </w:pPr>
            <w:r w:rsidRPr="00CC10EC">
              <w:rPr>
                <w:i/>
              </w:rPr>
              <w:t>$32,000</w:t>
            </w:r>
          </w:p>
        </w:tc>
        <w:tc>
          <w:tcPr>
            <w:tcW w:w="2695" w:type="dxa"/>
          </w:tcPr>
          <w:p w14:paraId="3739B51C" w14:textId="77777777" w:rsidR="001326D9" w:rsidRPr="00CC10EC" w:rsidRDefault="001326D9" w:rsidP="00C44039">
            <w:pPr>
              <w:spacing w:line="300" w:lineRule="atLeast"/>
              <w:rPr>
                <w:i/>
              </w:rPr>
            </w:pPr>
            <w:r w:rsidRPr="00CC10EC">
              <w:rPr>
                <w:i/>
              </w:rPr>
              <w:t>Given in problem</w:t>
            </w:r>
          </w:p>
        </w:tc>
      </w:tr>
      <w:tr w:rsidR="001326D9" w:rsidRPr="00CC10EC" w14:paraId="43FD20FD" w14:textId="77777777" w:rsidTr="00E02AE6">
        <w:tc>
          <w:tcPr>
            <w:tcW w:w="4495" w:type="dxa"/>
          </w:tcPr>
          <w:p w14:paraId="7B6C6CF2" w14:textId="77777777" w:rsidR="001326D9" w:rsidRPr="00CC10EC" w:rsidRDefault="001326D9" w:rsidP="00C44039">
            <w:pPr>
              <w:spacing w:line="300" w:lineRule="atLeast"/>
              <w:rPr>
                <w:i/>
              </w:rPr>
            </w:pPr>
            <w:r w:rsidRPr="00CC10EC">
              <w:rPr>
                <w:i/>
              </w:rPr>
              <w:t>(3) Phase-out threshold</w:t>
            </w:r>
          </w:p>
        </w:tc>
        <w:tc>
          <w:tcPr>
            <w:tcW w:w="1440" w:type="dxa"/>
          </w:tcPr>
          <w:p w14:paraId="099C8105" w14:textId="77777777" w:rsidR="001326D9" w:rsidRPr="00CC10EC" w:rsidRDefault="001326D9" w:rsidP="00C44039">
            <w:pPr>
              <w:spacing w:line="300" w:lineRule="atLeast"/>
              <w:jc w:val="right"/>
              <w:rPr>
                <w:i/>
                <w:u w:val="single"/>
              </w:rPr>
            </w:pPr>
            <w:r w:rsidRPr="00CC10EC">
              <w:rPr>
                <w:i/>
                <w:u w:val="single"/>
              </w:rPr>
              <w:t>50,000</w:t>
            </w:r>
          </w:p>
        </w:tc>
        <w:tc>
          <w:tcPr>
            <w:tcW w:w="2695" w:type="dxa"/>
          </w:tcPr>
          <w:p w14:paraId="540E4F18" w14:textId="77777777" w:rsidR="001326D9" w:rsidRPr="00CC10EC" w:rsidRDefault="001326D9" w:rsidP="00C44039">
            <w:pPr>
              <w:spacing w:line="300" w:lineRule="atLeast"/>
              <w:rPr>
                <w:i/>
              </w:rPr>
            </w:pPr>
            <w:r w:rsidRPr="00CC10EC">
              <w:rPr>
                <w:i/>
              </w:rPr>
              <w:t>§248(a)(1)(B)</w:t>
            </w:r>
          </w:p>
        </w:tc>
      </w:tr>
      <w:tr w:rsidR="001326D9" w:rsidRPr="00CC10EC" w14:paraId="49292FEF" w14:textId="77777777" w:rsidTr="00E02AE6">
        <w:tc>
          <w:tcPr>
            <w:tcW w:w="4495" w:type="dxa"/>
          </w:tcPr>
          <w:p w14:paraId="60E75882" w14:textId="77777777" w:rsidR="001326D9" w:rsidRPr="00CC10EC" w:rsidRDefault="001326D9" w:rsidP="00C44039">
            <w:pPr>
              <w:spacing w:line="300" w:lineRule="atLeast"/>
              <w:rPr>
                <w:i/>
              </w:rPr>
            </w:pPr>
            <w:r w:rsidRPr="00CC10EC">
              <w:rPr>
                <w:i/>
              </w:rPr>
              <w:t xml:space="preserve">(4) Immediate expense phase-out </w:t>
            </w:r>
          </w:p>
        </w:tc>
        <w:tc>
          <w:tcPr>
            <w:tcW w:w="1440" w:type="dxa"/>
          </w:tcPr>
          <w:p w14:paraId="263B61D3" w14:textId="77777777" w:rsidR="001326D9" w:rsidRPr="00CC10EC" w:rsidRDefault="001326D9" w:rsidP="00C44039">
            <w:pPr>
              <w:spacing w:line="300" w:lineRule="atLeast"/>
              <w:jc w:val="right"/>
              <w:rPr>
                <w:i/>
              </w:rPr>
            </w:pPr>
            <w:r w:rsidRPr="00CC10EC">
              <w:rPr>
                <w:i/>
              </w:rPr>
              <w:t>$0</w:t>
            </w:r>
          </w:p>
        </w:tc>
        <w:tc>
          <w:tcPr>
            <w:tcW w:w="2695" w:type="dxa"/>
          </w:tcPr>
          <w:p w14:paraId="4F249306" w14:textId="67C56FAE" w:rsidR="001326D9" w:rsidRPr="00CC10EC" w:rsidRDefault="001326D9" w:rsidP="00C44039">
            <w:pPr>
              <w:spacing w:line="300" w:lineRule="atLeast"/>
              <w:rPr>
                <w:i/>
              </w:rPr>
            </w:pPr>
            <w:r w:rsidRPr="00CC10EC">
              <w:rPr>
                <w:i/>
              </w:rPr>
              <w:t>(2) – (3)</w:t>
            </w:r>
            <w:r w:rsidR="00277DB6">
              <w:rPr>
                <w:i/>
              </w:rPr>
              <w:t>, not less than $0</w:t>
            </w:r>
          </w:p>
        </w:tc>
      </w:tr>
      <w:tr w:rsidR="001326D9" w:rsidRPr="00CC10EC" w14:paraId="598449B0" w14:textId="77777777" w:rsidTr="00E02AE6">
        <w:tc>
          <w:tcPr>
            <w:tcW w:w="4495" w:type="dxa"/>
          </w:tcPr>
          <w:p w14:paraId="4C20CD19" w14:textId="77777777" w:rsidR="001326D9" w:rsidRPr="00CC10EC" w:rsidRDefault="001326D9" w:rsidP="00C44039">
            <w:pPr>
              <w:spacing w:line="300" w:lineRule="atLeast"/>
              <w:rPr>
                <w:b/>
                <w:i/>
              </w:rPr>
            </w:pPr>
            <w:r w:rsidRPr="00CC10EC">
              <w:rPr>
                <w:i/>
              </w:rPr>
              <w:t xml:space="preserve">(5) </w:t>
            </w:r>
            <w:r w:rsidRPr="00CC10EC">
              <w:rPr>
                <w:b/>
                <w:i/>
              </w:rPr>
              <w:t>Allowable immediate expense</w:t>
            </w:r>
          </w:p>
        </w:tc>
        <w:tc>
          <w:tcPr>
            <w:tcW w:w="1440" w:type="dxa"/>
          </w:tcPr>
          <w:p w14:paraId="216919CA" w14:textId="77777777" w:rsidR="001326D9" w:rsidRPr="00CC10EC" w:rsidRDefault="001326D9" w:rsidP="00C44039">
            <w:pPr>
              <w:spacing w:line="300" w:lineRule="atLeast"/>
              <w:jc w:val="right"/>
              <w:rPr>
                <w:b/>
                <w:i/>
              </w:rPr>
            </w:pPr>
            <w:r w:rsidRPr="00CC10EC">
              <w:rPr>
                <w:b/>
                <w:i/>
              </w:rPr>
              <w:t>$5,000</w:t>
            </w:r>
          </w:p>
        </w:tc>
        <w:tc>
          <w:tcPr>
            <w:tcW w:w="2695" w:type="dxa"/>
          </w:tcPr>
          <w:p w14:paraId="580F2ED3" w14:textId="77777777" w:rsidR="001326D9" w:rsidRPr="00CC10EC" w:rsidRDefault="001326D9" w:rsidP="00C44039">
            <w:pPr>
              <w:spacing w:line="300" w:lineRule="atLeast"/>
              <w:rPr>
                <w:i/>
              </w:rPr>
            </w:pPr>
            <w:r w:rsidRPr="00CC10EC">
              <w:rPr>
                <w:i/>
              </w:rPr>
              <w:t>(1) – (4)</w:t>
            </w:r>
          </w:p>
        </w:tc>
      </w:tr>
      <w:tr w:rsidR="001326D9" w:rsidRPr="00CC10EC" w14:paraId="28C45883" w14:textId="77777777" w:rsidTr="00E02AE6">
        <w:tc>
          <w:tcPr>
            <w:tcW w:w="4495" w:type="dxa"/>
          </w:tcPr>
          <w:p w14:paraId="430BDA80" w14:textId="77777777" w:rsidR="001326D9" w:rsidRPr="00CC10EC" w:rsidRDefault="001326D9" w:rsidP="00C44039">
            <w:pPr>
              <w:spacing w:line="300" w:lineRule="atLeast"/>
              <w:rPr>
                <w:i/>
              </w:rPr>
            </w:pPr>
            <w:r w:rsidRPr="00CC10EC">
              <w:rPr>
                <w:i/>
              </w:rPr>
              <w:t>(6) Remaining organizational expenditures</w:t>
            </w:r>
          </w:p>
        </w:tc>
        <w:tc>
          <w:tcPr>
            <w:tcW w:w="1440" w:type="dxa"/>
          </w:tcPr>
          <w:p w14:paraId="38CA3A1D" w14:textId="77777777" w:rsidR="001326D9" w:rsidRPr="00CC10EC" w:rsidRDefault="001326D9" w:rsidP="00C44039">
            <w:pPr>
              <w:spacing w:line="300" w:lineRule="atLeast"/>
              <w:jc w:val="right"/>
              <w:rPr>
                <w:i/>
              </w:rPr>
            </w:pPr>
            <w:r w:rsidRPr="00CC10EC">
              <w:rPr>
                <w:i/>
              </w:rPr>
              <w:t>$27,000</w:t>
            </w:r>
          </w:p>
        </w:tc>
        <w:tc>
          <w:tcPr>
            <w:tcW w:w="2695" w:type="dxa"/>
          </w:tcPr>
          <w:p w14:paraId="41244DAA" w14:textId="77777777" w:rsidR="001326D9" w:rsidRPr="00CC10EC" w:rsidRDefault="001326D9" w:rsidP="00C44039">
            <w:pPr>
              <w:spacing w:line="300" w:lineRule="atLeast"/>
              <w:rPr>
                <w:i/>
              </w:rPr>
            </w:pPr>
            <w:r w:rsidRPr="00CC10EC">
              <w:rPr>
                <w:i/>
              </w:rPr>
              <w:t>(2) – (5)</w:t>
            </w:r>
          </w:p>
        </w:tc>
      </w:tr>
      <w:tr w:rsidR="001326D9" w:rsidRPr="00CC10EC" w14:paraId="38EE2A47" w14:textId="77777777" w:rsidTr="00E02AE6">
        <w:tc>
          <w:tcPr>
            <w:tcW w:w="4495" w:type="dxa"/>
          </w:tcPr>
          <w:p w14:paraId="0F8466B2" w14:textId="77777777" w:rsidR="001326D9" w:rsidRPr="00CC10EC" w:rsidRDefault="001326D9" w:rsidP="00C44039">
            <w:pPr>
              <w:spacing w:line="300" w:lineRule="atLeast"/>
              <w:rPr>
                <w:i/>
              </w:rPr>
            </w:pPr>
            <w:r w:rsidRPr="00CC10EC">
              <w:rPr>
                <w:i/>
              </w:rPr>
              <w:t>(7) Recovery period in months</w:t>
            </w:r>
          </w:p>
        </w:tc>
        <w:tc>
          <w:tcPr>
            <w:tcW w:w="1440" w:type="dxa"/>
          </w:tcPr>
          <w:p w14:paraId="65646A9E" w14:textId="77777777" w:rsidR="001326D9" w:rsidRPr="00CC10EC" w:rsidRDefault="001326D9" w:rsidP="00C44039">
            <w:pPr>
              <w:spacing w:line="300" w:lineRule="atLeast"/>
              <w:jc w:val="right"/>
              <w:rPr>
                <w:i/>
                <w:u w:val="single"/>
              </w:rPr>
            </w:pPr>
            <w:r w:rsidRPr="00CC10EC">
              <w:rPr>
                <w:i/>
                <w:u w:val="single"/>
              </w:rPr>
              <w:t xml:space="preserve">180 </w:t>
            </w:r>
          </w:p>
        </w:tc>
        <w:tc>
          <w:tcPr>
            <w:tcW w:w="2695" w:type="dxa"/>
          </w:tcPr>
          <w:p w14:paraId="585B12D4" w14:textId="77777777" w:rsidR="001326D9" w:rsidRPr="00CC10EC" w:rsidRDefault="001326D9" w:rsidP="00C44039">
            <w:pPr>
              <w:spacing w:line="300" w:lineRule="atLeast"/>
              <w:rPr>
                <w:i/>
              </w:rPr>
            </w:pPr>
            <w:r w:rsidRPr="00CC10EC">
              <w:rPr>
                <w:i/>
              </w:rPr>
              <w:t>15 years §248(a)(2)</w:t>
            </w:r>
          </w:p>
        </w:tc>
      </w:tr>
      <w:tr w:rsidR="001326D9" w:rsidRPr="00CC10EC" w14:paraId="7C03C280" w14:textId="77777777" w:rsidTr="00E02AE6">
        <w:tc>
          <w:tcPr>
            <w:tcW w:w="4495" w:type="dxa"/>
          </w:tcPr>
          <w:p w14:paraId="23D8C8C6" w14:textId="77777777" w:rsidR="001326D9" w:rsidRPr="00CC10EC" w:rsidRDefault="001326D9" w:rsidP="00C44039">
            <w:pPr>
              <w:spacing w:line="300" w:lineRule="atLeast"/>
              <w:rPr>
                <w:i/>
              </w:rPr>
            </w:pPr>
            <w:r w:rsidRPr="00CC10EC">
              <w:rPr>
                <w:i/>
              </w:rPr>
              <w:t>(8) Monthly straight-line amortization</w:t>
            </w:r>
          </w:p>
        </w:tc>
        <w:tc>
          <w:tcPr>
            <w:tcW w:w="1440" w:type="dxa"/>
          </w:tcPr>
          <w:p w14:paraId="4E9B2BBF" w14:textId="77777777" w:rsidR="001326D9" w:rsidRPr="00CC10EC" w:rsidRDefault="001326D9" w:rsidP="00C44039">
            <w:pPr>
              <w:spacing w:line="300" w:lineRule="atLeast"/>
              <w:jc w:val="right"/>
              <w:rPr>
                <w:i/>
              </w:rPr>
            </w:pPr>
            <w:r w:rsidRPr="00CC10EC">
              <w:rPr>
                <w:i/>
              </w:rPr>
              <w:t>150</w:t>
            </w:r>
          </w:p>
        </w:tc>
        <w:tc>
          <w:tcPr>
            <w:tcW w:w="2695" w:type="dxa"/>
          </w:tcPr>
          <w:p w14:paraId="31EA13BB" w14:textId="77777777" w:rsidR="001326D9" w:rsidRPr="00CC10EC" w:rsidRDefault="001326D9" w:rsidP="00C44039">
            <w:pPr>
              <w:spacing w:line="300" w:lineRule="atLeast"/>
              <w:rPr>
                <w:i/>
              </w:rPr>
            </w:pPr>
            <w:r w:rsidRPr="00CC10EC">
              <w:rPr>
                <w:i/>
              </w:rPr>
              <w:t>(6) / (7)</w:t>
            </w:r>
          </w:p>
        </w:tc>
      </w:tr>
      <w:tr w:rsidR="001326D9" w:rsidRPr="00CC10EC" w14:paraId="2499B635" w14:textId="77777777" w:rsidTr="00E02AE6">
        <w:tc>
          <w:tcPr>
            <w:tcW w:w="4495" w:type="dxa"/>
          </w:tcPr>
          <w:p w14:paraId="374992F9" w14:textId="77777777" w:rsidR="001326D9" w:rsidRPr="00CC10EC" w:rsidRDefault="001326D9" w:rsidP="00C44039">
            <w:pPr>
              <w:spacing w:line="300" w:lineRule="atLeast"/>
              <w:rPr>
                <w:i/>
              </w:rPr>
            </w:pPr>
            <w:r w:rsidRPr="00CC10EC">
              <w:rPr>
                <w:i/>
              </w:rPr>
              <w:t>(9) Teton business months during year 1</w:t>
            </w:r>
          </w:p>
        </w:tc>
        <w:tc>
          <w:tcPr>
            <w:tcW w:w="1440" w:type="dxa"/>
          </w:tcPr>
          <w:p w14:paraId="1C9838A5" w14:textId="62FEC849" w:rsidR="001326D9" w:rsidRPr="00CC10EC" w:rsidRDefault="001326D9"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9</w:t>
            </w:r>
          </w:p>
        </w:tc>
        <w:tc>
          <w:tcPr>
            <w:tcW w:w="2695" w:type="dxa"/>
          </w:tcPr>
          <w:p w14:paraId="16C1D1C8" w14:textId="77777777" w:rsidR="001326D9" w:rsidRPr="00CC10EC" w:rsidRDefault="001326D9" w:rsidP="00C44039">
            <w:pPr>
              <w:spacing w:line="300" w:lineRule="atLeast"/>
              <w:rPr>
                <w:i/>
              </w:rPr>
            </w:pPr>
            <w:r w:rsidRPr="00CC10EC">
              <w:rPr>
                <w:i/>
              </w:rPr>
              <w:t>April through December</w:t>
            </w:r>
          </w:p>
        </w:tc>
      </w:tr>
      <w:tr w:rsidR="001326D9" w:rsidRPr="00CC10EC" w14:paraId="3D5BD87F" w14:textId="77777777" w:rsidTr="00E02AE6">
        <w:tc>
          <w:tcPr>
            <w:tcW w:w="4495" w:type="dxa"/>
          </w:tcPr>
          <w:p w14:paraId="37EFCCD9" w14:textId="77777777" w:rsidR="001326D9" w:rsidRPr="00CC10EC" w:rsidRDefault="001326D9" w:rsidP="00C44039">
            <w:pPr>
              <w:spacing w:line="300" w:lineRule="atLeast"/>
              <w:rPr>
                <w:b/>
                <w:i/>
              </w:rPr>
            </w:pPr>
            <w:r w:rsidRPr="00CC10EC">
              <w:rPr>
                <w:b/>
                <w:i/>
              </w:rPr>
              <w:t>Year 1 straight-line amortization for organizational expenditures</w:t>
            </w:r>
          </w:p>
        </w:tc>
        <w:tc>
          <w:tcPr>
            <w:tcW w:w="1440" w:type="dxa"/>
          </w:tcPr>
          <w:p w14:paraId="05926026" w14:textId="77777777" w:rsidR="001326D9" w:rsidRPr="00CC10EC" w:rsidRDefault="001326D9" w:rsidP="00C44039">
            <w:pPr>
              <w:spacing w:line="300" w:lineRule="atLeast"/>
              <w:jc w:val="right"/>
              <w:rPr>
                <w:b/>
                <w:i/>
              </w:rPr>
            </w:pPr>
          </w:p>
          <w:p w14:paraId="5B7F57F0" w14:textId="77777777" w:rsidR="001326D9" w:rsidRPr="00CC10EC" w:rsidRDefault="001326D9" w:rsidP="00C44039">
            <w:pPr>
              <w:spacing w:line="300" w:lineRule="atLeast"/>
              <w:jc w:val="right"/>
              <w:rPr>
                <w:b/>
                <w:i/>
              </w:rPr>
            </w:pPr>
            <w:r w:rsidRPr="00CC10EC">
              <w:rPr>
                <w:b/>
                <w:i/>
              </w:rPr>
              <w:t>$1,350</w:t>
            </w:r>
          </w:p>
        </w:tc>
        <w:tc>
          <w:tcPr>
            <w:tcW w:w="2695" w:type="dxa"/>
          </w:tcPr>
          <w:p w14:paraId="3F5D6CA0" w14:textId="77777777" w:rsidR="001326D9" w:rsidRPr="00CC10EC" w:rsidRDefault="001326D9" w:rsidP="00C44039">
            <w:pPr>
              <w:spacing w:line="300" w:lineRule="atLeast"/>
              <w:rPr>
                <w:i/>
              </w:rPr>
            </w:pPr>
          </w:p>
          <w:p w14:paraId="7E1D192D" w14:textId="09FA5C3B" w:rsidR="001326D9" w:rsidRPr="00CC10EC" w:rsidRDefault="001326D9" w:rsidP="00C44039">
            <w:pPr>
              <w:spacing w:line="300" w:lineRule="atLeast"/>
              <w:rPr>
                <w:i/>
              </w:rPr>
            </w:pPr>
            <w:r w:rsidRPr="00CC10EC">
              <w:rPr>
                <w:i/>
              </w:rPr>
              <w:t xml:space="preserve">(8) </w:t>
            </w:r>
            <w:r w:rsidR="00C44039">
              <w:rPr>
                <w:i/>
              </w:rPr>
              <w:t>×</w:t>
            </w:r>
            <w:r w:rsidRPr="00CC10EC">
              <w:rPr>
                <w:i/>
              </w:rPr>
              <w:t xml:space="preserve"> (9)</w:t>
            </w:r>
          </w:p>
        </w:tc>
      </w:tr>
    </w:tbl>
    <w:p w14:paraId="078D5170" w14:textId="77777777" w:rsidR="001326D9" w:rsidRPr="00CC10EC" w:rsidRDefault="001326D9" w:rsidP="00C44039">
      <w:pPr>
        <w:spacing w:line="300" w:lineRule="atLeast"/>
        <w:rPr>
          <w:i/>
        </w:rPr>
      </w:pPr>
    </w:p>
    <w:p w14:paraId="5379EC3C" w14:textId="25B74CD6" w:rsidR="001326D9" w:rsidRPr="00CC10EC" w:rsidRDefault="001326D9" w:rsidP="00C44039">
      <w:pPr>
        <w:spacing w:line="300" w:lineRule="atLeast"/>
        <w:ind w:left="360"/>
        <w:rPr>
          <w:i/>
          <w:iCs/>
        </w:rPr>
      </w:pPr>
      <w:r w:rsidRPr="00CC10EC">
        <w:rPr>
          <w:i/>
          <w:iCs/>
        </w:rPr>
        <w:t>d. Organizational expenditures are only authorized for corporations (</w:t>
      </w:r>
      <w:r w:rsidR="001354CF" w:rsidRPr="00CC10EC">
        <w:rPr>
          <w:i/>
          <w:iCs/>
        </w:rPr>
        <w:t>§</w:t>
      </w:r>
      <w:r w:rsidRPr="00CC10EC">
        <w:rPr>
          <w:i/>
          <w:iCs/>
        </w:rPr>
        <w:t>248) and partnerships (</w:t>
      </w:r>
      <w:r w:rsidR="001354CF" w:rsidRPr="00CC10EC">
        <w:rPr>
          <w:i/>
          <w:iCs/>
        </w:rPr>
        <w:t>§</w:t>
      </w:r>
      <w:r w:rsidRPr="00CC10EC">
        <w:rPr>
          <w:i/>
          <w:iCs/>
        </w:rPr>
        <w:t>709)</w:t>
      </w:r>
      <w:r w:rsidR="00F4752A">
        <w:rPr>
          <w:i/>
          <w:iCs/>
        </w:rPr>
        <w:t xml:space="preserve">. </w:t>
      </w:r>
      <w:r w:rsidRPr="00CC10EC">
        <w:rPr>
          <w:i/>
          <w:iCs/>
        </w:rPr>
        <w:t>They are not authorized for sole proprietorships</w:t>
      </w:r>
      <w:r w:rsidR="00F4752A">
        <w:rPr>
          <w:i/>
          <w:iCs/>
        </w:rPr>
        <w:t xml:space="preserve">. </w:t>
      </w:r>
      <w:r w:rsidRPr="00CC10EC">
        <w:rPr>
          <w:i/>
          <w:iCs/>
        </w:rPr>
        <w:t>Typically, sole proprietorships do not incur many of the expenses that would qualify as organizational expenditures anyway.</w:t>
      </w:r>
    </w:p>
    <w:p w14:paraId="07689CA2" w14:textId="77777777" w:rsidR="001326D9" w:rsidRPr="00CC10EC" w:rsidRDefault="001326D9" w:rsidP="00C44039">
      <w:pPr>
        <w:spacing w:line="300" w:lineRule="atLeast"/>
        <w:ind w:left="720"/>
      </w:pPr>
    </w:p>
    <w:p w14:paraId="534D965E" w14:textId="040B6BA3" w:rsidR="001326D9" w:rsidRPr="00CC10EC" w:rsidRDefault="001326D9" w:rsidP="00C44039">
      <w:pPr>
        <w:numPr>
          <w:ilvl w:val="0"/>
          <w:numId w:val="59"/>
        </w:numPr>
        <w:tabs>
          <w:tab w:val="clear" w:pos="720"/>
          <w:tab w:val="num" w:pos="0"/>
        </w:tabs>
        <w:spacing w:line="300" w:lineRule="atLeast"/>
        <w:ind w:left="360"/>
      </w:pPr>
      <w:r w:rsidRPr="00CC10EC">
        <w:t>[LO 4] Bethany incurred $20,000 in research and experimental costs for developing a specialized product during July of year 1</w:t>
      </w:r>
      <w:r w:rsidR="00F4752A">
        <w:t xml:space="preserve">. </w:t>
      </w:r>
      <w:r w:rsidRPr="00CC10EC">
        <w:t>Bethany went through a lot of trouble and spent $10,000 in legal fees to receive a patent for the product in August of year 3.</w:t>
      </w:r>
      <w:r w:rsidR="00033FCC">
        <w:t xml:space="preserve"> Bethany expects the patent to have a remaining useful life of 10 years.</w:t>
      </w:r>
    </w:p>
    <w:p w14:paraId="628E71BB" w14:textId="77777777" w:rsidR="001326D9" w:rsidRPr="00CC10EC" w:rsidRDefault="001326D9" w:rsidP="00C44039">
      <w:pPr>
        <w:numPr>
          <w:ilvl w:val="0"/>
          <w:numId w:val="3"/>
        </w:numPr>
        <w:spacing w:line="300" w:lineRule="atLeast"/>
      </w:pPr>
      <w:r w:rsidRPr="00CC10EC">
        <w:t>What amount of research and experimental expenses for year 1, year 2, and year 3 may Bethany deduct if she elects to amortize the expenses over 60 months?</w:t>
      </w:r>
    </w:p>
    <w:p w14:paraId="0DAE0E1E" w14:textId="77777777" w:rsidR="001326D9" w:rsidRPr="00CC10EC" w:rsidRDefault="001326D9" w:rsidP="00C44039">
      <w:pPr>
        <w:numPr>
          <w:ilvl w:val="0"/>
          <w:numId w:val="3"/>
        </w:numPr>
        <w:spacing w:line="300" w:lineRule="atLeast"/>
      </w:pPr>
      <w:r w:rsidRPr="00CC10EC">
        <w:t xml:space="preserve">How much </w:t>
      </w:r>
      <w:r w:rsidRPr="00CC10EC">
        <w:rPr>
          <w:i/>
        </w:rPr>
        <w:t>patent</w:t>
      </w:r>
      <w:r w:rsidRPr="00CC10EC">
        <w:t xml:space="preserve"> amortization expense would Bethany deduct in year 3 assuming she elected to amortize the research and experimental costs over 60 months?</w:t>
      </w:r>
    </w:p>
    <w:p w14:paraId="6960600D" w14:textId="77777777" w:rsidR="001326D9" w:rsidRPr="00CC10EC" w:rsidRDefault="001326D9" w:rsidP="00C44039">
      <w:pPr>
        <w:numPr>
          <w:ilvl w:val="0"/>
          <w:numId w:val="3"/>
        </w:numPr>
        <w:spacing w:line="300" w:lineRule="atLeast"/>
      </w:pPr>
      <w:r w:rsidRPr="00CC10EC">
        <w:t xml:space="preserve">If Bethany chose to capitalize but </w:t>
      </w:r>
      <w:r w:rsidRPr="00CC10EC">
        <w:rPr>
          <w:i/>
        </w:rPr>
        <w:t>not</w:t>
      </w:r>
      <w:r w:rsidRPr="00CC10EC">
        <w:t xml:space="preserve"> amortize the research and experimental expenses she incurred in year 1, how much patent amortization expense would Bethany deduct in year 3?</w:t>
      </w:r>
    </w:p>
    <w:p w14:paraId="3151B3AE" w14:textId="77777777" w:rsidR="001326D9" w:rsidRPr="00CC10EC" w:rsidRDefault="001326D9" w:rsidP="00C44039">
      <w:pPr>
        <w:spacing w:line="300" w:lineRule="atLeast"/>
        <w:ind w:left="360"/>
      </w:pPr>
    </w:p>
    <w:p w14:paraId="2666F5B3" w14:textId="77777777" w:rsidR="001326D9" w:rsidRDefault="001326D9" w:rsidP="00C44039">
      <w:pPr>
        <w:numPr>
          <w:ilvl w:val="0"/>
          <w:numId w:val="29"/>
        </w:numPr>
        <w:spacing w:line="300" w:lineRule="atLeast"/>
        <w:ind w:left="810"/>
        <w:rPr>
          <w:i/>
          <w:iCs/>
        </w:rPr>
      </w:pPr>
      <w:r w:rsidRPr="00CC10EC">
        <w:rPr>
          <w:i/>
          <w:iCs/>
        </w:rPr>
        <w:lastRenderedPageBreak/>
        <w:t>The amortization of the research expenditures is $2,000 in year 1, $4,000 in year 2, and $2,333 in year 3, computed as follows:</w:t>
      </w:r>
    </w:p>
    <w:p w14:paraId="64B0F88E" w14:textId="77777777" w:rsidR="00C44039" w:rsidRPr="00CC10EC" w:rsidRDefault="00C44039" w:rsidP="00C44039">
      <w:pPr>
        <w:spacing w:line="300" w:lineRule="atLeast"/>
        <w:ind w:left="450"/>
        <w:rPr>
          <w:i/>
          <w:i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327"/>
        <w:gridCol w:w="3083"/>
      </w:tblGrid>
      <w:tr w:rsidR="001326D9" w:rsidRPr="00CC10EC" w14:paraId="38854A6E" w14:textId="77777777" w:rsidTr="00EB6667">
        <w:tc>
          <w:tcPr>
            <w:tcW w:w="4608" w:type="dxa"/>
          </w:tcPr>
          <w:p w14:paraId="56ECA58C" w14:textId="77777777" w:rsidR="001326D9" w:rsidRPr="00CC10EC" w:rsidRDefault="001326D9" w:rsidP="00C44039">
            <w:pPr>
              <w:spacing w:line="300" w:lineRule="atLeast"/>
              <w:jc w:val="center"/>
              <w:rPr>
                <w:b/>
                <w:i/>
              </w:rPr>
            </w:pPr>
            <w:r w:rsidRPr="00CC10EC">
              <w:rPr>
                <w:b/>
                <w:i/>
              </w:rPr>
              <w:t>Description</w:t>
            </w:r>
          </w:p>
        </w:tc>
        <w:tc>
          <w:tcPr>
            <w:tcW w:w="1327" w:type="dxa"/>
          </w:tcPr>
          <w:p w14:paraId="4F97DDAD" w14:textId="77777777" w:rsidR="001326D9" w:rsidRPr="00CC10EC" w:rsidRDefault="001326D9" w:rsidP="00C44039">
            <w:pPr>
              <w:spacing w:line="300" w:lineRule="atLeast"/>
              <w:jc w:val="center"/>
              <w:rPr>
                <w:b/>
                <w:i/>
              </w:rPr>
            </w:pPr>
            <w:r w:rsidRPr="00CC10EC">
              <w:rPr>
                <w:b/>
                <w:i/>
              </w:rPr>
              <w:t>Amount</w:t>
            </w:r>
          </w:p>
        </w:tc>
        <w:tc>
          <w:tcPr>
            <w:tcW w:w="3083" w:type="dxa"/>
          </w:tcPr>
          <w:p w14:paraId="10200C51" w14:textId="77777777" w:rsidR="001326D9" w:rsidRPr="00CC10EC" w:rsidRDefault="001326D9" w:rsidP="00C44039">
            <w:pPr>
              <w:spacing w:line="300" w:lineRule="atLeast"/>
              <w:jc w:val="center"/>
              <w:rPr>
                <w:b/>
                <w:i/>
              </w:rPr>
            </w:pPr>
            <w:r w:rsidRPr="00CC10EC">
              <w:rPr>
                <w:b/>
                <w:i/>
              </w:rPr>
              <w:t>Explanation</w:t>
            </w:r>
          </w:p>
        </w:tc>
      </w:tr>
      <w:tr w:rsidR="001326D9" w:rsidRPr="00CC10EC" w14:paraId="7638D805" w14:textId="77777777" w:rsidTr="00EB6667">
        <w:tc>
          <w:tcPr>
            <w:tcW w:w="4608" w:type="dxa"/>
          </w:tcPr>
          <w:p w14:paraId="6C8530FB" w14:textId="77777777" w:rsidR="001326D9" w:rsidRPr="00CC10EC" w:rsidRDefault="001326D9" w:rsidP="00C44039">
            <w:pPr>
              <w:spacing w:line="300" w:lineRule="atLeast"/>
              <w:rPr>
                <w:b/>
                <w:i/>
              </w:rPr>
            </w:pPr>
            <w:r w:rsidRPr="00CC10EC">
              <w:rPr>
                <w:i/>
              </w:rPr>
              <w:t xml:space="preserve">(1) </w:t>
            </w:r>
            <w:r w:rsidRPr="00CC10EC">
              <w:rPr>
                <w:b/>
                <w:i/>
              </w:rPr>
              <w:t>Research and experimental expenses</w:t>
            </w:r>
          </w:p>
        </w:tc>
        <w:tc>
          <w:tcPr>
            <w:tcW w:w="1327" w:type="dxa"/>
          </w:tcPr>
          <w:p w14:paraId="4CB4F0EA" w14:textId="77777777" w:rsidR="001326D9" w:rsidRPr="00CC10EC" w:rsidRDefault="001326D9" w:rsidP="00C44039">
            <w:pPr>
              <w:spacing w:line="300" w:lineRule="atLeast"/>
              <w:jc w:val="right"/>
              <w:rPr>
                <w:b/>
                <w:i/>
              </w:rPr>
            </w:pPr>
            <w:r w:rsidRPr="00CC10EC">
              <w:rPr>
                <w:b/>
                <w:i/>
              </w:rPr>
              <w:t>$20,000</w:t>
            </w:r>
          </w:p>
        </w:tc>
        <w:tc>
          <w:tcPr>
            <w:tcW w:w="3083" w:type="dxa"/>
          </w:tcPr>
          <w:p w14:paraId="548B11DB" w14:textId="77777777" w:rsidR="001326D9" w:rsidRPr="00CC10EC" w:rsidRDefault="001326D9" w:rsidP="00C44039">
            <w:pPr>
              <w:spacing w:line="300" w:lineRule="atLeast"/>
              <w:rPr>
                <w:i/>
              </w:rPr>
            </w:pPr>
            <w:r w:rsidRPr="00CC10EC">
              <w:rPr>
                <w:i/>
              </w:rPr>
              <w:t>Given in problem</w:t>
            </w:r>
          </w:p>
        </w:tc>
      </w:tr>
      <w:tr w:rsidR="001326D9" w:rsidRPr="00CC10EC" w14:paraId="20B318F7" w14:textId="77777777" w:rsidTr="00EB6667">
        <w:tc>
          <w:tcPr>
            <w:tcW w:w="4608" w:type="dxa"/>
          </w:tcPr>
          <w:p w14:paraId="7DC4335F" w14:textId="77777777" w:rsidR="001326D9" w:rsidRPr="00CC10EC" w:rsidRDefault="001326D9" w:rsidP="00C44039">
            <w:pPr>
              <w:spacing w:line="300" w:lineRule="atLeast"/>
              <w:rPr>
                <w:i/>
              </w:rPr>
            </w:pPr>
            <w:r w:rsidRPr="00CC10EC">
              <w:rPr>
                <w:i/>
              </w:rPr>
              <w:t>(2) Recovery period in months</w:t>
            </w:r>
          </w:p>
        </w:tc>
        <w:tc>
          <w:tcPr>
            <w:tcW w:w="1327" w:type="dxa"/>
          </w:tcPr>
          <w:p w14:paraId="6AF3B194" w14:textId="77777777" w:rsidR="001326D9" w:rsidRPr="00CC10EC" w:rsidRDefault="001326D9" w:rsidP="00C44039">
            <w:pPr>
              <w:spacing w:line="300" w:lineRule="atLeast"/>
              <w:jc w:val="right"/>
              <w:rPr>
                <w:i/>
                <w:u w:val="single"/>
              </w:rPr>
            </w:pPr>
            <w:r w:rsidRPr="00CC10EC">
              <w:rPr>
                <w:i/>
                <w:u w:val="single"/>
              </w:rPr>
              <w:t xml:space="preserve">60 </w:t>
            </w:r>
          </w:p>
        </w:tc>
        <w:tc>
          <w:tcPr>
            <w:tcW w:w="3083" w:type="dxa"/>
          </w:tcPr>
          <w:p w14:paraId="21F07487" w14:textId="77777777" w:rsidR="001326D9" w:rsidRPr="00CC10EC" w:rsidRDefault="001326D9" w:rsidP="00C44039">
            <w:pPr>
              <w:spacing w:line="300" w:lineRule="atLeast"/>
              <w:rPr>
                <w:i/>
              </w:rPr>
            </w:pPr>
            <w:r w:rsidRPr="00CC10EC">
              <w:rPr>
                <w:i/>
              </w:rPr>
              <w:t>60 months §174</w:t>
            </w:r>
          </w:p>
        </w:tc>
      </w:tr>
      <w:tr w:rsidR="001326D9" w:rsidRPr="00CC10EC" w14:paraId="24224A04" w14:textId="77777777" w:rsidTr="00EB6667">
        <w:tc>
          <w:tcPr>
            <w:tcW w:w="4608" w:type="dxa"/>
          </w:tcPr>
          <w:p w14:paraId="11D17EDF" w14:textId="77777777" w:rsidR="001326D9" w:rsidRPr="00CC10EC" w:rsidRDefault="001326D9" w:rsidP="00C44039">
            <w:pPr>
              <w:spacing w:line="300" w:lineRule="atLeast"/>
              <w:rPr>
                <w:i/>
              </w:rPr>
            </w:pPr>
            <w:r w:rsidRPr="00CC10EC">
              <w:rPr>
                <w:i/>
              </w:rPr>
              <w:t>(3) Monthly straight-line amortization</w:t>
            </w:r>
          </w:p>
        </w:tc>
        <w:tc>
          <w:tcPr>
            <w:tcW w:w="1327" w:type="dxa"/>
          </w:tcPr>
          <w:p w14:paraId="2CFCDAE6" w14:textId="77777777" w:rsidR="001326D9" w:rsidRPr="00CC10EC" w:rsidRDefault="001326D9" w:rsidP="00C44039">
            <w:pPr>
              <w:spacing w:line="300" w:lineRule="atLeast"/>
              <w:jc w:val="right"/>
              <w:rPr>
                <w:i/>
              </w:rPr>
            </w:pPr>
            <w:r w:rsidRPr="00CC10EC">
              <w:rPr>
                <w:i/>
              </w:rPr>
              <w:t>333.33</w:t>
            </w:r>
          </w:p>
        </w:tc>
        <w:tc>
          <w:tcPr>
            <w:tcW w:w="3083" w:type="dxa"/>
          </w:tcPr>
          <w:p w14:paraId="7B6671A2" w14:textId="77777777" w:rsidR="001326D9" w:rsidRPr="00CC10EC" w:rsidRDefault="001326D9" w:rsidP="00C44039">
            <w:pPr>
              <w:spacing w:line="300" w:lineRule="atLeast"/>
              <w:rPr>
                <w:i/>
              </w:rPr>
            </w:pPr>
            <w:r w:rsidRPr="00CC10EC">
              <w:rPr>
                <w:i/>
              </w:rPr>
              <w:t>(1) / (2)</w:t>
            </w:r>
          </w:p>
        </w:tc>
      </w:tr>
      <w:tr w:rsidR="001326D9" w:rsidRPr="00CC10EC" w14:paraId="540824E2" w14:textId="77777777" w:rsidTr="00EB6667">
        <w:tc>
          <w:tcPr>
            <w:tcW w:w="4608" w:type="dxa"/>
          </w:tcPr>
          <w:p w14:paraId="527E4029" w14:textId="77777777" w:rsidR="001326D9" w:rsidRPr="00CC10EC" w:rsidRDefault="001326D9" w:rsidP="00C44039">
            <w:pPr>
              <w:spacing w:line="300" w:lineRule="atLeast"/>
              <w:rPr>
                <w:i/>
              </w:rPr>
            </w:pPr>
            <w:r w:rsidRPr="00CC10EC">
              <w:rPr>
                <w:i/>
              </w:rPr>
              <w:t>(4) Bethany’s business months during year 1</w:t>
            </w:r>
          </w:p>
        </w:tc>
        <w:tc>
          <w:tcPr>
            <w:tcW w:w="1327" w:type="dxa"/>
          </w:tcPr>
          <w:p w14:paraId="50705463" w14:textId="49F48869" w:rsidR="001326D9" w:rsidRPr="00CC10EC" w:rsidRDefault="001326D9"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6</w:t>
            </w:r>
          </w:p>
        </w:tc>
        <w:tc>
          <w:tcPr>
            <w:tcW w:w="3083" w:type="dxa"/>
          </w:tcPr>
          <w:p w14:paraId="00623E99" w14:textId="77777777" w:rsidR="001326D9" w:rsidRPr="00CC10EC" w:rsidRDefault="001326D9" w:rsidP="00C44039">
            <w:pPr>
              <w:spacing w:line="300" w:lineRule="atLeast"/>
              <w:rPr>
                <w:i/>
              </w:rPr>
            </w:pPr>
            <w:r w:rsidRPr="00CC10EC">
              <w:rPr>
                <w:i/>
              </w:rPr>
              <w:t>July through December</w:t>
            </w:r>
          </w:p>
        </w:tc>
      </w:tr>
      <w:tr w:rsidR="001326D9" w:rsidRPr="00CC10EC" w14:paraId="48AA4040" w14:textId="77777777" w:rsidTr="00EB6667">
        <w:tc>
          <w:tcPr>
            <w:tcW w:w="4608" w:type="dxa"/>
          </w:tcPr>
          <w:p w14:paraId="577BDFDF" w14:textId="77777777" w:rsidR="001326D9" w:rsidRPr="00CC10EC" w:rsidRDefault="001326D9" w:rsidP="00C44039">
            <w:pPr>
              <w:spacing w:line="300" w:lineRule="atLeast"/>
              <w:rPr>
                <w:b/>
                <w:i/>
              </w:rPr>
            </w:pPr>
            <w:r w:rsidRPr="00CC10EC">
              <w:rPr>
                <w:b/>
                <w:i/>
              </w:rPr>
              <w:t>(5) Year 1 straight-line amortization</w:t>
            </w:r>
          </w:p>
        </w:tc>
        <w:tc>
          <w:tcPr>
            <w:tcW w:w="1327" w:type="dxa"/>
          </w:tcPr>
          <w:p w14:paraId="46485A35" w14:textId="77777777" w:rsidR="001326D9" w:rsidRPr="00CC10EC" w:rsidRDefault="001326D9" w:rsidP="00C44039">
            <w:pPr>
              <w:spacing w:line="300" w:lineRule="atLeast"/>
              <w:jc w:val="right"/>
              <w:rPr>
                <w:b/>
                <w:i/>
              </w:rPr>
            </w:pPr>
            <w:r w:rsidRPr="00CC10EC">
              <w:rPr>
                <w:b/>
                <w:i/>
              </w:rPr>
              <w:t>$2,000</w:t>
            </w:r>
          </w:p>
        </w:tc>
        <w:tc>
          <w:tcPr>
            <w:tcW w:w="3083" w:type="dxa"/>
          </w:tcPr>
          <w:p w14:paraId="60B9882E" w14:textId="439B03E9"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w:t>
            </w:r>
          </w:p>
        </w:tc>
      </w:tr>
      <w:tr w:rsidR="001326D9" w:rsidRPr="00CC10EC" w14:paraId="1A611261" w14:textId="77777777" w:rsidTr="00EB6667">
        <w:tc>
          <w:tcPr>
            <w:tcW w:w="4608" w:type="dxa"/>
          </w:tcPr>
          <w:p w14:paraId="466FB489" w14:textId="77777777" w:rsidR="001326D9" w:rsidRPr="00CC10EC" w:rsidRDefault="001326D9" w:rsidP="00C44039">
            <w:pPr>
              <w:spacing w:line="300" w:lineRule="atLeast"/>
              <w:rPr>
                <w:i/>
              </w:rPr>
            </w:pPr>
            <w:r w:rsidRPr="00CC10EC">
              <w:rPr>
                <w:i/>
              </w:rPr>
              <w:t xml:space="preserve">(6) Bethany’s business months during year 2 </w:t>
            </w:r>
          </w:p>
        </w:tc>
        <w:tc>
          <w:tcPr>
            <w:tcW w:w="1327" w:type="dxa"/>
          </w:tcPr>
          <w:p w14:paraId="466DCB14" w14:textId="77777777" w:rsidR="001326D9" w:rsidRPr="00CC10EC" w:rsidRDefault="001326D9" w:rsidP="00C44039">
            <w:pPr>
              <w:spacing w:line="300" w:lineRule="atLeast"/>
              <w:jc w:val="right"/>
              <w:rPr>
                <w:i/>
              </w:rPr>
            </w:pPr>
            <w:r w:rsidRPr="00CC10EC">
              <w:rPr>
                <w:i/>
              </w:rPr>
              <w:t>12</w:t>
            </w:r>
          </w:p>
        </w:tc>
        <w:tc>
          <w:tcPr>
            <w:tcW w:w="3083" w:type="dxa"/>
          </w:tcPr>
          <w:p w14:paraId="7D1499E6" w14:textId="77777777" w:rsidR="001326D9" w:rsidRPr="00CC10EC" w:rsidRDefault="001326D9" w:rsidP="00C44039">
            <w:pPr>
              <w:spacing w:line="300" w:lineRule="atLeast"/>
              <w:rPr>
                <w:i/>
              </w:rPr>
            </w:pPr>
            <w:r w:rsidRPr="00CC10EC">
              <w:rPr>
                <w:i/>
              </w:rPr>
              <w:t>January through December</w:t>
            </w:r>
          </w:p>
        </w:tc>
      </w:tr>
      <w:tr w:rsidR="001326D9" w:rsidRPr="00CC10EC" w14:paraId="56A98029" w14:textId="77777777" w:rsidTr="00EB6667">
        <w:tc>
          <w:tcPr>
            <w:tcW w:w="4608" w:type="dxa"/>
          </w:tcPr>
          <w:p w14:paraId="190AD69A" w14:textId="77777777" w:rsidR="001326D9" w:rsidRPr="00CC10EC" w:rsidRDefault="001326D9" w:rsidP="00C44039">
            <w:pPr>
              <w:spacing w:line="300" w:lineRule="atLeast"/>
              <w:rPr>
                <w:b/>
                <w:i/>
              </w:rPr>
            </w:pPr>
            <w:r w:rsidRPr="00CC10EC">
              <w:rPr>
                <w:b/>
                <w:i/>
              </w:rPr>
              <w:t>(7) Year 2 straight-line amortization</w:t>
            </w:r>
          </w:p>
        </w:tc>
        <w:tc>
          <w:tcPr>
            <w:tcW w:w="1327" w:type="dxa"/>
          </w:tcPr>
          <w:p w14:paraId="4FD790BC" w14:textId="77777777" w:rsidR="001326D9" w:rsidRPr="00CC10EC" w:rsidRDefault="001326D9" w:rsidP="00C44039">
            <w:pPr>
              <w:spacing w:line="300" w:lineRule="atLeast"/>
              <w:jc w:val="right"/>
              <w:rPr>
                <w:b/>
                <w:i/>
              </w:rPr>
            </w:pPr>
            <w:r w:rsidRPr="00CC10EC">
              <w:rPr>
                <w:b/>
                <w:i/>
              </w:rPr>
              <w:t>$4,000</w:t>
            </w:r>
          </w:p>
        </w:tc>
        <w:tc>
          <w:tcPr>
            <w:tcW w:w="3083" w:type="dxa"/>
          </w:tcPr>
          <w:p w14:paraId="1BD85E61" w14:textId="53DA4899"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(5)</w:t>
            </w:r>
          </w:p>
        </w:tc>
      </w:tr>
      <w:tr w:rsidR="001326D9" w:rsidRPr="00CC10EC" w14:paraId="0EA02732" w14:textId="77777777" w:rsidTr="00EB6667">
        <w:tc>
          <w:tcPr>
            <w:tcW w:w="4608" w:type="dxa"/>
          </w:tcPr>
          <w:p w14:paraId="3FA68554" w14:textId="77777777" w:rsidR="001326D9" w:rsidRPr="00CC10EC" w:rsidRDefault="001326D9" w:rsidP="00C44039">
            <w:pPr>
              <w:spacing w:line="300" w:lineRule="atLeast"/>
              <w:rPr>
                <w:b/>
                <w:i/>
              </w:rPr>
            </w:pPr>
            <w:r w:rsidRPr="00CC10EC">
              <w:rPr>
                <w:b/>
                <w:i/>
              </w:rPr>
              <w:t>(8) Bethany’s business months during year 3 before patent is issued in August</w:t>
            </w:r>
          </w:p>
        </w:tc>
        <w:tc>
          <w:tcPr>
            <w:tcW w:w="1327" w:type="dxa"/>
            <w:vAlign w:val="bottom"/>
          </w:tcPr>
          <w:p w14:paraId="7255B896" w14:textId="77777777" w:rsidR="001326D9" w:rsidRPr="00CC10EC" w:rsidRDefault="001326D9" w:rsidP="00C44039">
            <w:pPr>
              <w:spacing w:line="300" w:lineRule="atLeast"/>
              <w:jc w:val="right"/>
              <w:rPr>
                <w:b/>
                <w:i/>
              </w:rPr>
            </w:pPr>
            <w:r w:rsidRPr="00CC10EC">
              <w:rPr>
                <w:b/>
                <w:i/>
              </w:rPr>
              <w:t>7</w:t>
            </w:r>
          </w:p>
        </w:tc>
        <w:tc>
          <w:tcPr>
            <w:tcW w:w="3083" w:type="dxa"/>
            <w:vAlign w:val="bottom"/>
          </w:tcPr>
          <w:p w14:paraId="5D9740DC" w14:textId="77777777" w:rsidR="001326D9" w:rsidRPr="00CC10EC" w:rsidRDefault="001326D9" w:rsidP="00C44039">
            <w:pPr>
              <w:spacing w:line="300" w:lineRule="atLeast"/>
              <w:rPr>
                <w:i/>
              </w:rPr>
            </w:pPr>
            <w:r w:rsidRPr="00CC10EC">
              <w:rPr>
                <w:i/>
              </w:rPr>
              <w:t>January through July, year 3</w:t>
            </w:r>
          </w:p>
        </w:tc>
      </w:tr>
      <w:tr w:rsidR="001326D9" w:rsidRPr="00CC10EC" w14:paraId="41B8DF6E" w14:textId="77777777" w:rsidTr="00EB6667">
        <w:tc>
          <w:tcPr>
            <w:tcW w:w="4608" w:type="dxa"/>
          </w:tcPr>
          <w:p w14:paraId="310C5287" w14:textId="77777777" w:rsidR="001326D9" w:rsidRPr="00CC10EC" w:rsidRDefault="001326D9" w:rsidP="00C44039">
            <w:pPr>
              <w:spacing w:line="300" w:lineRule="atLeast"/>
              <w:rPr>
                <w:b/>
                <w:i/>
              </w:rPr>
            </w:pPr>
            <w:r w:rsidRPr="00CC10EC">
              <w:rPr>
                <w:b/>
                <w:i/>
              </w:rPr>
              <w:t>(9) Year 3 straight-line amortization on research and experimentation costs</w:t>
            </w:r>
          </w:p>
        </w:tc>
        <w:tc>
          <w:tcPr>
            <w:tcW w:w="1327" w:type="dxa"/>
            <w:vAlign w:val="bottom"/>
          </w:tcPr>
          <w:p w14:paraId="40C6C2B6" w14:textId="77777777" w:rsidR="001326D9" w:rsidRPr="00CC10EC" w:rsidRDefault="001326D9" w:rsidP="00C44039">
            <w:pPr>
              <w:spacing w:line="300" w:lineRule="atLeast"/>
              <w:jc w:val="right"/>
              <w:rPr>
                <w:b/>
                <w:i/>
              </w:rPr>
            </w:pPr>
            <w:r w:rsidRPr="00CC10EC">
              <w:rPr>
                <w:b/>
                <w:i/>
              </w:rPr>
              <w:t>2,333</w:t>
            </w:r>
          </w:p>
        </w:tc>
        <w:tc>
          <w:tcPr>
            <w:tcW w:w="3083" w:type="dxa"/>
            <w:vAlign w:val="bottom"/>
          </w:tcPr>
          <w:p w14:paraId="24288667" w14:textId="000DA76C"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(8)</w:t>
            </w:r>
          </w:p>
        </w:tc>
      </w:tr>
      <w:tr w:rsidR="001326D9" w:rsidRPr="00CC10EC" w14:paraId="3149121D" w14:textId="77777777" w:rsidTr="00EB6667">
        <w:tc>
          <w:tcPr>
            <w:tcW w:w="4608" w:type="dxa"/>
          </w:tcPr>
          <w:p w14:paraId="6C6059C6" w14:textId="77777777" w:rsidR="001326D9" w:rsidRPr="00CC10EC" w:rsidRDefault="001326D9" w:rsidP="00C44039">
            <w:pPr>
              <w:spacing w:line="300" w:lineRule="atLeast"/>
              <w:rPr>
                <w:b/>
                <w:i/>
              </w:rPr>
            </w:pPr>
            <w:r w:rsidRPr="00CC10EC">
              <w:rPr>
                <w:b/>
                <w:i/>
              </w:rPr>
              <w:t>(</w:t>
            </w:r>
            <w:r w:rsidRPr="00CC10EC">
              <w:rPr>
                <w:i/>
              </w:rPr>
              <w:t>10) Accumulated amortization through July of year 3</w:t>
            </w:r>
          </w:p>
        </w:tc>
        <w:tc>
          <w:tcPr>
            <w:tcW w:w="1327" w:type="dxa"/>
            <w:vAlign w:val="bottom"/>
          </w:tcPr>
          <w:p w14:paraId="4760E077" w14:textId="77777777" w:rsidR="001326D9" w:rsidRPr="00CC10EC" w:rsidRDefault="001326D9" w:rsidP="00C44039">
            <w:pPr>
              <w:spacing w:line="300" w:lineRule="atLeast"/>
              <w:jc w:val="right"/>
              <w:rPr>
                <w:i/>
              </w:rPr>
            </w:pPr>
            <w:r w:rsidRPr="00CC10EC">
              <w:rPr>
                <w:i/>
              </w:rPr>
              <w:t>8,333</w:t>
            </w:r>
          </w:p>
        </w:tc>
        <w:tc>
          <w:tcPr>
            <w:tcW w:w="3083" w:type="dxa"/>
            <w:vAlign w:val="bottom"/>
          </w:tcPr>
          <w:p w14:paraId="6A8FFF7B" w14:textId="77777777" w:rsidR="001326D9" w:rsidRPr="00CC10EC" w:rsidRDefault="001326D9" w:rsidP="00C44039">
            <w:pPr>
              <w:spacing w:line="300" w:lineRule="atLeast"/>
              <w:rPr>
                <w:i/>
              </w:rPr>
            </w:pPr>
            <w:r w:rsidRPr="00CC10EC">
              <w:rPr>
                <w:i/>
              </w:rPr>
              <w:t>(5) + (7) + (9)</w:t>
            </w:r>
          </w:p>
        </w:tc>
      </w:tr>
      <w:tr w:rsidR="001326D9" w:rsidRPr="00CC10EC" w14:paraId="4BA100E0" w14:textId="77777777" w:rsidTr="00EB6667">
        <w:tc>
          <w:tcPr>
            <w:tcW w:w="4608" w:type="dxa"/>
          </w:tcPr>
          <w:p w14:paraId="5B48A2BF" w14:textId="77777777" w:rsidR="001326D9" w:rsidRPr="00CC10EC" w:rsidRDefault="001326D9" w:rsidP="00C44039">
            <w:pPr>
              <w:spacing w:line="300" w:lineRule="atLeast"/>
              <w:rPr>
                <w:i/>
              </w:rPr>
            </w:pPr>
            <w:r w:rsidRPr="00CC10EC">
              <w:rPr>
                <w:i/>
              </w:rPr>
              <w:t>(11) Unamortized research and experimentation expenditures as of August, year 3</w:t>
            </w:r>
          </w:p>
        </w:tc>
        <w:tc>
          <w:tcPr>
            <w:tcW w:w="1327" w:type="dxa"/>
            <w:vAlign w:val="bottom"/>
          </w:tcPr>
          <w:p w14:paraId="0C986CC8" w14:textId="77777777" w:rsidR="001326D9" w:rsidRPr="00CC10EC" w:rsidRDefault="001326D9" w:rsidP="00C44039">
            <w:pPr>
              <w:spacing w:line="300" w:lineRule="atLeast"/>
              <w:jc w:val="right"/>
              <w:rPr>
                <w:i/>
              </w:rPr>
            </w:pPr>
            <w:r w:rsidRPr="00CC10EC">
              <w:rPr>
                <w:i/>
              </w:rPr>
              <w:t>$11,667</w:t>
            </w:r>
          </w:p>
        </w:tc>
        <w:tc>
          <w:tcPr>
            <w:tcW w:w="3083" w:type="dxa"/>
            <w:vAlign w:val="bottom"/>
          </w:tcPr>
          <w:p w14:paraId="4E91DDA4" w14:textId="77777777" w:rsidR="001326D9" w:rsidRPr="00CC10EC" w:rsidRDefault="001326D9" w:rsidP="00C44039">
            <w:pPr>
              <w:spacing w:line="300" w:lineRule="atLeast"/>
              <w:rPr>
                <w:i/>
              </w:rPr>
            </w:pPr>
            <w:r w:rsidRPr="00CC10EC">
              <w:rPr>
                <w:i/>
              </w:rPr>
              <w:t>(1) – (10)</w:t>
            </w:r>
          </w:p>
          <w:p w14:paraId="4CF0C421" w14:textId="77777777" w:rsidR="001326D9" w:rsidRPr="00CC10EC" w:rsidRDefault="001326D9" w:rsidP="00C44039">
            <w:pPr>
              <w:spacing w:line="300" w:lineRule="atLeast"/>
              <w:rPr>
                <w:i/>
              </w:rPr>
            </w:pPr>
            <w:r w:rsidRPr="00CC10EC">
              <w:rPr>
                <w:i/>
              </w:rPr>
              <w:t>Used in answer to part b</w:t>
            </w:r>
          </w:p>
        </w:tc>
      </w:tr>
    </w:tbl>
    <w:p w14:paraId="7AAB77E0" w14:textId="77777777" w:rsidR="001326D9" w:rsidRPr="00CC10EC" w:rsidRDefault="001326D9" w:rsidP="00C44039">
      <w:pPr>
        <w:spacing w:line="300" w:lineRule="atLeast"/>
        <w:ind w:left="360"/>
        <w:rPr>
          <w:i/>
        </w:rPr>
      </w:pPr>
    </w:p>
    <w:p w14:paraId="1F22B8CC" w14:textId="07325D53" w:rsidR="001326D9" w:rsidRDefault="001326D9" w:rsidP="00C44039">
      <w:pPr>
        <w:numPr>
          <w:ilvl w:val="0"/>
          <w:numId w:val="29"/>
        </w:numPr>
        <w:spacing w:line="300" w:lineRule="atLeast"/>
        <w:ind w:left="810"/>
        <w:rPr>
          <w:i/>
          <w:iCs/>
        </w:rPr>
      </w:pPr>
      <w:r w:rsidRPr="00CC10EC">
        <w:rPr>
          <w:i/>
          <w:iCs/>
        </w:rPr>
        <w:t>The patent amortization is $</w:t>
      </w:r>
      <w:r w:rsidR="00033FCC">
        <w:rPr>
          <w:i/>
          <w:iCs/>
        </w:rPr>
        <w:t>902.79</w:t>
      </w:r>
      <w:r w:rsidRPr="00CC10EC">
        <w:rPr>
          <w:i/>
          <w:iCs/>
        </w:rPr>
        <w:t>, computed as follows:</w:t>
      </w:r>
    </w:p>
    <w:p w14:paraId="26DC8F36" w14:textId="77777777" w:rsidR="00C44039" w:rsidRPr="00CC10EC" w:rsidRDefault="00C44039" w:rsidP="00C44039">
      <w:pPr>
        <w:spacing w:line="300" w:lineRule="atLeast"/>
        <w:ind w:left="450"/>
        <w:rPr>
          <w:i/>
          <w:i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8"/>
        <w:gridCol w:w="1260"/>
        <w:gridCol w:w="2340"/>
      </w:tblGrid>
      <w:tr w:rsidR="001326D9" w:rsidRPr="00CC10EC" w14:paraId="75FB1650" w14:textId="77777777" w:rsidTr="00EB6667">
        <w:tc>
          <w:tcPr>
            <w:tcW w:w="5418" w:type="dxa"/>
          </w:tcPr>
          <w:p w14:paraId="12183DA8" w14:textId="77777777" w:rsidR="001326D9" w:rsidRPr="00CC10EC" w:rsidRDefault="001326D9" w:rsidP="00C44039">
            <w:pPr>
              <w:spacing w:line="300" w:lineRule="atLeast"/>
              <w:jc w:val="center"/>
              <w:rPr>
                <w:b/>
                <w:i/>
              </w:rPr>
            </w:pPr>
            <w:r w:rsidRPr="00CC10EC">
              <w:rPr>
                <w:b/>
                <w:i/>
              </w:rPr>
              <w:t>Description</w:t>
            </w:r>
          </w:p>
        </w:tc>
        <w:tc>
          <w:tcPr>
            <w:tcW w:w="1260" w:type="dxa"/>
          </w:tcPr>
          <w:p w14:paraId="47021DD0" w14:textId="77777777" w:rsidR="001326D9" w:rsidRPr="00CC10EC" w:rsidRDefault="001326D9" w:rsidP="00C44039">
            <w:pPr>
              <w:spacing w:line="300" w:lineRule="atLeast"/>
              <w:jc w:val="center"/>
              <w:rPr>
                <w:b/>
                <w:i/>
              </w:rPr>
            </w:pPr>
            <w:r w:rsidRPr="00CC10EC">
              <w:rPr>
                <w:b/>
                <w:i/>
              </w:rPr>
              <w:t>Amount</w:t>
            </w:r>
          </w:p>
        </w:tc>
        <w:tc>
          <w:tcPr>
            <w:tcW w:w="2340" w:type="dxa"/>
          </w:tcPr>
          <w:p w14:paraId="373E8EDA" w14:textId="77777777" w:rsidR="001326D9" w:rsidRPr="00CC10EC" w:rsidRDefault="001326D9" w:rsidP="00C44039">
            <w:pPr>
              <w:spacing w:line="300" w:lineRule="atLeast"/>
              <w:jc w:val="center"/>
              <w:rPr>
                <w:b/>
                <w:i/>
              </w:rPr>
            </w:pPr>
            <w:r w:rsidRPr="00CC10EC">
              <w:rPr>
                <w:b/>
                <w:i/>
              </w:rPr>
              <w:t>Explanation</w:t>
            </w:r>
          </w:p>
        </w:tc>
      </w:tr>
      <w:tr w:rsidR="001326D9" w:rsidRPr="00CC10EC" w14:paraId="048769B2" w14:textId="77777777" w:rsidTr="00EB6667">
        <w:tc>
          <w:tcPr>
            <w:tcW w:w="5418" w:type="dxa"/>
          </w:tcPr>
          <w:p w14:paraId="3C93E217" w14:textId="77777777" w:rsidR="001326D9" w:rsidRPr="00CC10EC" w:rsidRDefault="001326D9" w:rsidP="00C44039">
            <w:pPr>
              <w:spacing w:line="300" w:lineRule="atLeast"/>
              <w:rPr>
                <w:b/>
                <w:i/>
              </w:rPr>
            </w:pPr>
            <w:r w:rsidRPr="00CC10EC">
              <w:rPr>
                <w:i/>
              </w:rPr>
              <w:t>(1) Unamortized research and experimental expenses</w:t>
            </w:r>
          </w:p>
        </w:tc>
        <w:tc>
          <w:tcPr>
            <w:tcW w:w="1260" w:type="dxa"/>
          </w:tcPr>
          <w:p w14:paraId="10555CE8" w14:textId="77777777" w:rsidR="001326D9" w:rsidRPr="00CC10EC" w:rsidRDefault="001326D9" w:rsidP="00C44039">
            <w:pPr>
              <w:spacing w:line="300" w:lineRule="atLeast"/>
              <w:jc w:val="right"/>
              <w:rPr>
                <w:b/>
                <w:i/>
              </w:rPr>
            </w:pPr>
            <w:r w:rsidRPr="00CC10EC">
              <w:rPr>
                <w:b/>
                <w:i/>
              </w:rPr>
              <w:t>$11,667</w:t>
            </w:r>
          </w:p>
        </w:tc>
        <w:tc>
          <w:tcPr>
            <w:tcW w:w="2340" w:type="dxa"/>
          </w:tcPr>
          <w:p w14:paraId="35D9EDE0" w14:textId="77777777" w:rsidR="001326D9" w:rsidRPr="00CC10EC" w:rsidRDefault="001326D9" w:rsidP="00C44039">
            <w:pPr>
              <w:spacing w:line="300" w:lineRule="atLeast"/>
              <w:rPr>
                <w:i/>
              </w:rPr>
            </w:pPr>
            <w:r w:rsidRPr="00CC10EC">
              <w:rPr>
                <w:i/>
              </w:rPr>
              <w:t>See (11) part a above</w:t>
            </w:r>
          </w:p>
        </w:tc>
      </w:tr>
      <w:tr w:rsidR="001326D9" w:rsidRPr="00CC10EC" w14:paraId="791F8FF9" w14:textId="77777777" w:rsidTr="00EB6667">
        <w:tc>
          <w:tcPr>
            <w:tcW w:w="5418" w:type="dxa"/>
          </w:tcPr>
          <w:p w14:paraId="59EE716F" w14:textId="77777777" w:rsidR="001326D9" w:rsidRPr="00CC10EC" w:rsidRDefault="001326D9" w:rsidP="00C44039">
            <w:pPr>
              <w:spacing w:line="300" w:lineRule="atLeast"/>
              <w:rPr>
                <w:i/>
              </w:rPr>
            </w:pPr>
            <w:r w:rsidRPr="00CC10EC">
              <w:rPr>
                <w:i/>
              </w:rPr>
              <w:t>(2) Legal expenses related to patent</w:t>
            </w:r>
          </w:p>
        </w:tc>
        <w:tc>
          <w:tcPr>
            <w:tcW w:w="1260" w:type="dxa"/>
          </w:tcPr>
          <w:p w14:paraId="2B8289C4" w14:textId="77777777" w:rsidR="001326D9" w:rsidRPr="00CC10EC" w:rsidRDefault="001326D9" w:rsidP="00C44039">
            <w:pPr>
              <w:spacing w:line="300" w:lineRule="atLeast"/>
              <w:jc w:val="right"/>
              <w:rPr>
                <w:i/>
                <w:u w:val="single"/>
              </w:rPr>
            </w:pPr>
            <w:r w:rsidRPr="00CC10EC">
              <w:rPr>
                <w:i/>
                <w:u w:val="single"/>
              </w:rPr>
              <w:t>$10,000</w:t>
            </w:r>
          </w:p>
        </w:tc>
        <w:tc>
          <w:tcPr>
            <w:tcW w:w="2340" w:type="dxa"/>
          </w:tcPr>
          <w:p w14:paraId="49EBE0E5" w14:textId="77777777" w:rsidR="001326D9" w:rsidRPr="00CC10EC" w:rsidRDefault="001326D9" w:rsidP="00C44039">
            <w:pPr>
              <w:spacing w:line="300" w:lineRule="atLeast"/>
              <w:rPr>
                <w:i/>
              </w:rPr>
            </w:pPr>
            <w:r w:rsidRPr="00CC10EC">
              <w:rPr>
                <w:i/>
              </w:rPr>
              <w:t>Given in problem</w:t>
            </w:r>
          </w:p>
        </w:tc>
      </w:tr>
      <w:tr w:rsidR="001326D9" w:rsidRPr="00CC10EC" w14:paraId="0E7C8E96" w14:textId="77777777" w:rsidTr="00EB6667">
        <w:tc>
          <w:tcPr>
            <w:tcW w:w="5418" w:type="dxa"/>
          </w:tcPr>
          <w:p w14:paraId="4AE33B0B" w14:textId="77777777" w:rsidR="001326D9" w:rsidRPr="00CC10EC" w:rsidRDefault="001326D9" w:rsidP="00C44039">
            <w:pPr>
              <w:spacing w:line="300" w:lineRule="atLeast"/>
              <w:rPr>
                <w:i/>
              </w:rPr>
            </w:pPr>
            <w:r w:rsidRPr="00CC10EC">
              <w:rPr>
                <w:i/>
              </w:rPr>
              <w:t>(3) Amortizable expenses for patent</w:t>
            </w:r>
          </w:p>
        </w:tc>
        <w:tc>
          <w:tcPr>
            <w:tcW w:w="1260" w:type="dxa"/>
          </w:tcPr>
          <w:p w14:paraId="0A5CEAF1" w14:textId="77777777" w:rsidR="001326D9" w:rsidRPr="00CC10EC" w:rsidRDefault="001326D9" w:rsidP="00C44039">
            <w:pPr>
              <w:spacing w:line="300" w:lineRule="atLeast"/>
              <w:jc w:val="right"/>
              <w:rPr>
                <w:i/>
              </w:rPr>
            </w:pPr>
            <w:r w:rsidRPr="00CC10EC">
              <w:rPr>
                <w:i/>
              </w:rPr>
              <w:t>$21,667</w:t>
            </w:r>
          </w:p>
        </w:tc>
        <w:tc>
          <w:tcPr>
            <w:tcW w:w="2340" w:type="dxa"/>
          </w:tcPr>
          <w:p w14:paraId="29ADE024" w14:textId="77777777" w:rsidR="001326D9" w:rsidRPr="00CC10EC" w:rsidRDefault="001326D9" w:rsidP="00C44039">
            <w:pPr>
              <w:spacing w:line="300" w:lineRule="atLeast"/>
              <w:rPr>
                <w:i/>
              </w:rPr>
            </w:pPr>
            <w:r w:rsidRPr="00CC10EC">
              <w:rPr>
                <w:i/>
              </w:rPr>
              <w:t>(1) + (2)</w:t>
            </w:r>
          </w:p>
        </w:tc>
      </w:tr>
      <w:tr w:rsidR="001326D9" w:rsidRPr="00CC10EC" w14:paraId="4DEB3343" w14:textId="77777777" w:rsidTr="00EB6667">
        <w:tc>
          <w:tcPr>
            <w:tcW w:w="5418" w:type="dxa"/>
          </w:tcPr>
          <w:p w14:paraId="5B76CB3C" w14:textId="77777777" w:rsidR="001326D9" w:rsidRPr="00CC10EC" w:rsidRDefault="001326D9" w:rsidP="00C44039">
            <w:pPr>
              <w:spacing w:line="300" w:lineRule="atLeast"/>
              <w:rPr>
                <w:i/>
              </w:rPr>
            </w:pPr>
            <w:r w:rsidRPr="00CC10EC">
              <w:rPr>
                <w:i/>
              </w:rPr>
              <w:t>(4) Recovery period in months</w:t>
            </w:r>
          </w:p>
        </w:tc>
        <w:tc>
          <w:tcPr>
            <w:tcW w:w="1260" w:type="dxa"/>
          </w:tcPr>
          <w:p w14:paraId="775FA638" w14:textId="323300B6" w:rsidR="001326D9" w:rsidRPr="00CC10EC" w:rsidRDefault="00033FCC" w:rsidP="00C44039">
            <w:pPr>
              <w:spacing w:line="300" w:lineRule="atLeast"/>
              <w:jc w:val="right"/>
              <w:rPr>
                <w:i/>
                <w:u w:val="single"/>
              </w:rPr>
            </w:pPr>
            <w:r>
              <w:rPr>
                <w:i/>
                <w:u w:val="single"/>
              </w:rPr>
              <w:t>120</w:t>
            </w:r>
            <w:r w:rsidRPr="00CC10EC">
              <w:rPr>
                <w:i/>
                <w:u w:val="single"/>
              </w:rPr>
              <w:t xml:space="preserve"> </w:t>
            </w:r>
          </w:p>
        </w:tc>
        <w:tc>
          <w:tcPr>
            <w:tcW w:w="2340" w:type="dxa"/>
          </w:tcPr>
          <w:p w14:paraId="2B78A1FD" w14:textId="22A09917" w:rsidR="001326D9" w:rsidRPr="00CC10EC" w:rsidRDefault="00033FCC" w:rsidP="00C44039">
            <w:pPr>
              <w:spacing w:line="300" w:lineRule="atLeast"/>
              <w:rPr>
                <w:i/>
              </w:rPr>
            </w:pPr>
            <w:r w:rsidRPr="00CC10EC">
              <w:rPr>
                <w:i/>
              </w:rPr>
              <w:t>1</w:t>
            </w:r>
            <w:r>
              <w:rPr>
                <w:i/>
              </w:rPr>
              <w:t>0</w:t>
            </w:r>
            <w:r w:rsidRPr="00CC10EC">
              <w:rPr>
                <w:i/>
              </w:rPr>
              <w:t xml:space="preserve"> </w:t>
            </w:r>
            <w:r w:rsidR="001326D9" w:rsidRPr="00CC10EC">
              <w:rPr>
                <w:i/>
              </w:rPr>
              <w:t xml:space="preserve">year </w:t>
            </w:r>
            <w:r>
              <w:rPr>
                <w:i/>
              </w:rPr>
              <w:t>useful life</w:t>
            </w:r>
          </w:p>
        </w:tc>
      </w:tr>
      <w:tr w:rsidR="001326D9" w:rsidRPr="00CC10EC" w14:paraId="3359FD08" w14:textId="77777777" w:rsidTr="00EB6667">
        <w:tc>
          <w:tcPr>
            <w:tcW w:w="5418" w:type="dxa"/>
          </w:tcPr>
          <w:p w14:paraId="531A6EB3" w14:textId="77777777" w:rsidR="001326D9" w:rsidRPr="00CC10EC" w:rsidRDefault="001326D9" w:rsidP="00C44039">
            <w:pPr>
              <w:spacing w:line="300" w:lineRule="atLeast"/>
              <w:rPr>
                <w:i/>
              </w:rPr>
            </w:pPr>
            <w:r w:rsidRPr="00CC10EC">
              <w:rPr>
                <w:i/>
              </w:rPr>
              <w:t>(5) Monthly straight-line amortization</w:t>
            </w:r>
          </w:p>
        </w:tc>
        <w:tc>
          <w:tcPr>
            <w:tcW w:w="1260" w:type="dxa"/>
          </w:tcPr>
          <w:p w14:paraId="3815AF4E" w14:textId="5AC42E9E" w:rsidR="001326D9" w:rsidRPr="00CC10EC" w:rsidRDefault="00033FCC" w:rsidP="00C44039">
            <w:pPr>
              <w:spacing w:line="300" w:lineRule="atLeast"/>
              <w:jc w:val="right"/>
              <w:rPr>
                <w:i/>
              </w:rPr>
            </w:pPr>
            <w:r>
              <w:rPr>
                <w:i/>
              </w:rPr>
              <w:t>180</w:t>
            </w:r>
            <w:r w:rsidR="00977AA7">
              <w:rPr>
                <w:i/>
              </w:rPr>
              <w:t>.</w:t>
            </w:r>
            <w:r>
              <w:rPr>
                <w:i/>
              </w:rPr>
              <w:t>56</w:t>
            </w:r>
          </w:p>
        </w:tc>
        <w:tc>
          <w:tcPr>
            <w:tcW w:w="2340" w:type="dxa"/>
          </w:tcPr>
          <w:p w14:paraId="32F31ADA" w14:textId="77777777" w:rsidR="001326D9" w:rsidRPr="00CC10EC" w:rsidRDefault="001326D9" w:rsidP="00C44039">
            <w:pPr>
              <w:spacing w:line="300" w:lineRule="atLeast"/>
              <w:rPr>
                <w:i/>
              </w:rPr>
            </w:pPr>
            <w:r w:rsidRPr="00CC10EC">
              <w:rPr>
                <w:i/>
              </w:rPr>
              <w:t>(3) / (4)</w:t>
            </w:r>
          </w:p>
        </w:tc>
      </w:tr>
      <w:tr w:rsidR="001326D9" w:rsidRPr="00CC10EC" w14:paraId="0F0EE992" w14:textId="77777777" w:rsidTr="00EB6667">
        <w:tc>
          <w:tcPr>
            <w:tcW w:w="5418" w:type="dxa"/>
          </w:tcPr>
          <w:p w14:paraId="1E4CDB99" w14:textId="77777777" w:rsidR="001326D9" w:rsidRPr="00CC10EC" w:rsidRDefault="001326D9" w:rsidP="00C44039">
            <w:pPr>
              <w:spacing w:line="300" w:lineRule="atLeast"/>
              <w:rPr>
                <w:i/>
              </w:rPr>
            </w:pPr>
            <w:r w:rsidRPr="00CC10EC">
              <w:rPr>
                <w:i/>
              </w:rPr>
              <w:t>(6) Bethany’s business months from August through December</w:t>
            </w:r>
          </w:p>
        </w:tc>
        <w:tc>
          <w:tcPr>
            <w:tcW w:w="1260" w:type="dxa"/>
            <w:vAlign w:val="bottom"/>
          </w:tcPr>
          <w:p w14:paraId="05913F32" w14:textId="13E9823A" w:rsidR="001326D9" w:rsidRPr="00CC10EC" w:rsidRDefault="001326D9"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5</w:t>
            </w:r>
          </w:p>
        </w:tc>
        <w:tc>
          <w:tcPr>
            <w:tcW w:w="2340" w:type="dxa"/>
          </w:tcPr>
          <w:p w14:paraId="30322700" w14:textId="77777777" w:rsidR="001326D9" w:rsidRPr="00CC10EC" w:rsidRDefault="001326D9" w:rsidP="00C44039">
            <w:pPr>
              <w:spacing w:line="300" w:lineRule="atLeast"/>
              <w:rPr>
                <w:i/>
              </w:rPr>
            </w:pPr>
          </w:p>
        </w:tc>
      </w:tr>
      <w:tr w:rsidR="001326D9" w:rsidRPr="00CC10EC" w14:paraId="383788E9" w14:textId="77777777" w:rsidTr="00EB6667">
        <w:tc>
          <w:tcPr>
            <w:tcW w:w="5418" w:type="dxa"/>
          </w:tcPr>
          <w:p w14:paraId="4A232CDA" w14:textId="77777777" w:rsidR="001326D9" w:rsidRPr="00CC10EC" w:rsidRDefault="001326D9" w:rsidP="00C44039">
            <w:pPr>
              <w:spacing w:line="300" w:lineRule="atLeast"/>
              <w:rPr>
                <w:b/>
                <w:i/>
              </w:rPr>
            </w:pPr>
            <w:r w:rsidRPr="00CC10EC">
              <w:rPr>
                <w:b/>
                <w:i/>
              </w:rPr>
              <w:t>Year 3 straight-line amortization for patent</w:t>
            </w:r>
          </w:p>
        </w:tc>
        <w:tc>
          <w:tcPr>
            <w:tcW w:w="1260" w:type="dxa"/>
          </w:tcPr>
          <w:p w14:paraId="427C847B" w14:textId="086D1D5E" w:rsidR="001326D9" w:rsidRPr="00CC10EC" w:rsidRDefault="001326D9" w:rsidP="00C44039">
            <w:pPr>
              <w:spacing w:line="300" w:lineRule="atLeast"/>
              <w:jc w:val="right"/>
              <w:rPr>
                <w:b/>
                <w:i/>
              </w:rPr>
            </w:pPr>
            <w:r w:rsidRPr="00CC10EC">
              <w:rPr>
                <w:b/>
                <w:i/>
              </w:rPr>
              <w:t>$</w:t>
            </w:r>
            <w:r w:rsidR="00033FCC">
              <w:rPr>
                <w:b/>
                <w:i/>
              </w:rPr>
              <w:t>902.79</w:t>
            </w:r>
          </w:p>
        </w:tc>
        <w:tc>
          <w:tcPr>
            <w:tcW w:w="2340" w:type="dxa"/>
          </w:tcPr>
          <w:p w14:paraId="3DF341FE" w14:textId="29533DDB" w:rsidR="001326D9" w:rsidRPr="00CC10EC" w:rsidRDefault="001326D9" w:rsidP="00C44039">
            <w:pPr>
              <w:spacing w:line="300" w:lineRule="atLeast"/>
              <w:rPr>
                <w:i/>
              </w:rPr>
            </w:pPr>
            <w:r w:rsidRPr="00CC10EC">
              <w:rPr>
                <w:i/>
              </w:rPr>
              <w:t>(5)</w:t>
            </w:r>
            <w:r w:rsidR="00C44039">
              <w:rPr>
                <w:i/>
              </w:rPr>
              <w:t xml:space="preserve"> ×</w:t>
            </w:r>
            <w:r w:rsidR="00C44039" w:rsidRPr="00CC10EC">
              <w:rPr>
                <w:i/>
              </w:rPr>
              <w:t xml:space="preserve"> </w:t>
            </w:r>
            <w:r w:rsidRPr="00CC10EC">
              <w:rPr>
                <w:i/>
              </w:rPr>
              <w:t>(6)</w:t>
            </w:r>
          </w:p>
        </w:tc>
      </w:tr>
    </w:tbl>
    <w:p w14:paraId="458C321A" w14:textId="77777777" w:rsidR="001326D9" w:rsidRPr="00CC10EC" w:rsidRDefault="001326D9" w:rsidP="00C44039">
      <w:pPr>
        <w:spacing w:line="300" w:lineRule="atLeast"/>
        <w:ind w:left="1080"/>
        <w:rPr>
          <w:i/>
          <w:iCs/>
        </w:rPr>
      </w:pPr>
    </w:p>
    <w:p w14:paraId="2E6AF905" w14:textId="5D0C4D01" w:rsidR="001326D9" w:rsidRDefault="001326D9" w:rsidP="00C44039">
      <w:pPr>
        <w:numPr>
          <w:ilvl w:val="0"/>
          <w:numId w:val="29"/>
        </w:numPr>
        <w:spacing w:line="300" w:lineRule="atLeast"/>
        <w:ind w:left="810"/>
        <w:rPr>
          <w:i/>
          <w:iCs/>
        </w:rPr>
      </w:pPr>
      <w:r w:rsidRPr="00CC10EC">
        <w:rPr>
          <w:i/>
          <w:iCs/>
        </w:rPr>
        <w:t>The patent amortization is $</w:t>
      </w:r>
      <w:r w:rsidR="00033FCC">
        <w:rPr>
          <w:i/>
          <w:iCs/>
        </w:rPr>
        <w:t>1,250</w:t>
      </w:r>
      <w:r w:rsidRPr="00CC10EC">
        <w:rPr>
          <w:i/>
          <w:iCs/>
        </w:rPr>
        <w:t>, computed as follows:</w:t>
      </w:r>
    </w:p>
    <w:p w14:paraId="1FE7674B" w14:textId="77777777" w:rsidR="00C44039" w:rsidRPr="00CC10EC" w:rsidRDefault="00C44039" w:rsidP="00C44039">
      <w:pPr>
        <w:spacing w:line="300" w:lineRule="atLeast"/>
        <w:ind w:left="450"/>
        <w:rPr>
          <w:i/>
          <w:i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40"/>
        <w:gridCol w:w="2340"/>
      </w:tblGrid>
      <w:tr w:rsidR="001326D9" w:rsidRPr="00CC10EC" w14:paraId="1F09CDC9" w14:textId="77777777" w:rsidTr="00EB6667">
        <w:tc>
          <w:tcPr>
            <w:tcW w:w="5238" w:type="dxa"/>
          </w:tcPr>
          <w:p w14:paraId="58E00C08" w14:textId="77777777" w:rsidR="001326D9" w:rsidRPr="00CC10EC" w:rsidRDefault="001326D9" w:rsidP="00C44039">
            <w:pPr>
              <w:spacing w:line="300" w:lineRule="atLeast"/>
              <w:jc w:val="center"/>
              <w:rPr>
                <w:b/>
                <w:i/>
              </w:rPr>
            </w:pPr>
            <w:r w:rsidRPr="00CC10EC">
              <w:rPr>
                <w:b/>
                <w:i/>
              </w:rPr>
              <w:t>Description</w:t>
            </w:r>
          </w:p>
        </w:tc>
        <w:tc>
          <w:tcPr>
            <w:tcW w:w="1440" w:type="dxa"/>
          </w:tcPr>
          <w:p w14:paraId="263A793B" w14:textId="77777777" w:rsidR="001326D9" w:rsidRPr="00CC10EC" w:rsidRDefault="001326D9" w:rsidP="00C44039">
            <w:pPr>
              <w:spacing w:line="300" w:lineRule="atLeast"/>
              <w:jc w:val="center"/>
              <w:rPr>
                <w:b/>
                <w:i/>
              </w:rPr>
            </w:pPr>
            <w:r w:rsidRPr="00CC10EC">
              <w:rPr>
                <w:b/>
                <w:i/>
              </w:rPr>
              <w:t>Amount</w:t>
            </w:r>
          </w:p>
        </w:tc>
        <w:tc>
          <w:tcPr>
            <w:tcW w:w="2340" w:type="dxa"/>
          </w:tcPr>
          <w:p w14:paraId="2C499C9C" w14:textId="77777777" w:rsidR="001326D9" w:rsidRPr="00CC10EC" w:rsidRDefault="001326D9" w:rsidP="00C44039">
            <w:pPr>
              <w:spacing w:line="300" w:lineRule="atLeast"/>
              <w:jc w:val="center"/>
              <w:rPr>
                <w:b/>
                <w:i/>
              </w:rPr>
            </w:pPr>
            <w:r w:rsidRPr="00CC10EC">
              <w:rPr>
                <w:b/>
                <w:i/>
              </w:rPr>
              <w:t>Explanation</w:t>
            </w:r>
          </w:p>
        </w:tc>
      </w:tr>
      <w:tr w:rsidR="001326D9" w:rsidRPr="00CC10EC" w14:paraId="41B294E1" w14:textId="77777777" w:rsidTr="00EB6667">
        <w:tc>
          <w:tcPr>
            <w:tcW w:w="5238" w:type="dxa"/>
            <w:vAlign w:val="bottom"/>
          </w:tcPr>
          <w:p w14:paraId="56286BF0" w14:textId="77777777" w:rsidR="001326D9" w:rsidRPr="00CC10EC" w:rsidRDefault="001326D9" w:rsidP="00C44039">
            <w:pPr>
              <w:spacing w:line="300" w:lineRule="atLeast"/>
              <w:rPr>
                <w:b/>
                <w:i/>
              </w:rPr>
            </w:pPr>
            <w:r w:rsidRPr="00CC10EC">
              <w:rPr>
                <w:i/>
              </w:rPr>
              <w:t xml:space="preserve">(1) </w:t>
            </w:r>
            <w:r w:rsidRPr="00CC10EC">
              <w:rPr>
                <w:b/>
                <w:i/>
              </w:rPr>
              <w:t>Research and experimental expenses</w:t>
            </w:r>
          </w:p>
        </w:tc>
        <w:tc>
          <w:tcPr>
            <w:tcW w:w="1440" w:type="dxa"/>
            <w:vAlign w:val="bottom"/>
          </w:tcPr>
          <w:p w14:paraId="67C1C0CF" w14:textId="77777777" w:rsidR="001326D9" w:rsidRPr="00CC10EC" w:rsidRDefault="001326D9" w:rsidP="00C44039">
            <w:pPr>
              <w:spacing w:line="300" w:lineRule="atLeast"/>
              <w:jc w:val="right"/>
              <w:rPr>
                <w:b/>
                <w:i/>
              </w:rPr>
            </w:pPr>
            <w:r w:rsidRPr="00CC10EC">
              <w:rPr>
                <w:b/>
                <w:i/>
              </w:rPr>
              <w:t>$20,000</w:t>
            </w:r>
          </w:p>
        </w:tc>
        <w:tc>
          <w:tcPr>
            <w:tcW w:w="2340" w:type="dxa"/>
            <w:vAlign w:val="bottom"/>
          </w:tcPr>
          <w:p w14:paraId="0F0EB140" w14:textId="77777777" w:rsidR="001326D9" w:rsidRPr="00CC10EC" w:rsidRDefault="001326D9" w:rsidP="00C44039">
            <w:pPr>
              <w:spacing w:line="300" w:lineRule="atLeast"/>
              <w:rPr>
                <w:i/>
              </w:rPr>
            </w:pPr>
            <w:r w:rsidRPr="00CC10EC">
              <w:rPr>
                <w:i/>
              </w:rPr>
              <w:t>Given in problem (not amortized)</w:t>
            </w:r>
          </w:p>
        </w:tc>
      </w:tr>
      <w:tr w:rsidR="001326D9" w:rsidRPr="00CC10EC" w14:paraId="6690EB65" w14:textId="77777777" w:rsidTr="00EB6667">
        <w:tc>
          <w:tcPr>
            <w:tcW w:w="5238" w:type="dxa"/>
            <w:vAlign w:val="bottom"/>
          </w:tcPr>
          <w:p w14:paraId="7B065127" w14:textId="77777777" w:rsidR="001326D9" w:rsidRPr="00CC10EC" w:rsidRDefault="001326D9" w:rsidP="00C44039">
            <w:pPr>
              <w:spacing w:line="300" w:lineRule="atLeast"/>
              <w:rPr>
                <w:i/>
              </w:rPr>
            </w:pPr>
            <w:r w:rsidRPr="00CC10EC">
              <w:rPr>
                <w:i/>
              </w:rPr>
              <w:t>(2) Legal expenses related to patent</w:t>
            </w:r>
          </w:p>
        </w:tc>
        <w:tc>
          <w:tcPr>
            <w:tcW w:w="1440" w:type="dxa"/>
            <w:vAlign w:val="bottom"/>
          </w:tcPr>
          <w:p w14:paraId="3C644811" w14:textId="77777777" w:rsidR="001326D9" w:rsidRPr="00CC10EC" w:rsidRDefault="001326D9" w:rsidP="00C44039">
            <w:pPr>
              <w:spacing w:line="300" w:lineRule="atLeast"/>
              <w:jc w:val="right"/>
              <w:rPr>
                <w:i/>
                <w:u w:val="single"/>
              </w:rPr>
            </w:pPr>
            <w:r w:rsidRPr="00CC10EC">
              <w:rPr>
                <w:i/>
                <w:u w:val="single"/>
              </w:rPr>
              <w:t>$10,000</w:t>
            </w:r>
          </w:p>
        </w:tc>
        <w:tc>
          <w:tcPr>
            <w:tcW w:w="2340" w:type="dxa"/>
            <w:vAlign w:val="bottom"/>
          </w:tcPr>
          <w:p w14:paraId="6E2D9A9A" w14:textId="77777777" w:rsidR="001326D9" w:rsidRPr="00CC10EC" w:rsidRDefault="001326D9" w:rsidP="00C44039">
            <w:pPr>
              <w:spacing w:line="300" w:lineRule="atLeast"/>
              <w:rPr>
                <w:i/>
              </w:rPr>
            </w:pPr>
            <w:r w:rsidRPr="00CC10EC">
              <w:rPr>
                <w:i/>
              </w:rPr>
              <w:t>Given in problem</w:t>
            </w:r>
          </w:p>
        </w:tc>
      </w:tr>
      <w:tr w:rsidR="001326D9" w:rsidRPr="00CC10EC" w14:paraId="663FE778" w14:textId="77777777" w:rsidTr="00EB6667">
        <w:tc>
          <w:tcPr>
            <w:tcW w:w="5238" w:type="dxa"/>
            <w:vAlign w:val="bottom"/>
          </w:tcPr>
          <w:p w14:paraId="60A37FCB" w14:textId="77777777" w:rsidR="001326D9" w:rsidRPr="00CC10EC" w:rsidRDefault="001326D9" w:rsidP="00C44039">
            <w:pPr>
              <w:spacing w:line="300" w:lineRule="atLeast"/>
              <w:rPr>
                <w:i/>
              </w:rPr>
            </w:pPr>
            <w:r w:rsidRPr="00CC10EC">
              <w:rPr>
                <w:i/>
              </w:rPr>
              <w:t>(3) Amortizable expenses</w:t>
            </w:r>
          </w:p>
        </w:tc>
        <w:tc>
          <w:tcPr>
            <w:tcW w:w="1440" w:type="dxa"/>
            <w:vAlign w:val="bottom"/>
          </w:tcPr>
          <w:p w14:paraId="7B6A837B" w14:textId="77777777" w:rsidR="001326D9" w:rsidRPr="00CC10EC" w:rsidRDefault="001326D9" w:rsidP="00C44039">
            <w:pPr>
              <w:spacing w:line="300" w:lineRule="atLeast"/>
              <w:jc w:val="right"/>
              <w:rPr>
                <w:i/>
              </w:rPr>
            </w:pPr>
            <w:r w:rsidRPr="00CC10EC">
              <w:rPr>
                <w:i/>
              </w:rPr>
              <w:t>$30,000</w:t>
            </w:r>
          </w:p>
        </w:tc>
        <w:tc>
          <w:tcPr>
            <w:tcW w:w="2340" w:type="dxa"/>
            <w:vAlign w:val="bottom"/>
          </w:tcPr>
          <w:p w14:paraId="404305BD" w14:textId="77777777" w:rsidR="001326D9" w:rsidRPr="00CC10EC" w:rsidRDefault="001326D9" w:rsidP="00C44039">
            <w:pPr>
              <w:spacing w:line="300" w:lineRule="atLeast"/>
              <w:rPr>
                <w:i/>
              </w:rPr>
            </w:pPr>
            <w:r w:rsidRPr="00CC10EC">
              <w:rPr>
                <w:i/>
              </w:rPr>
              <w:t>(1) + (2)</w:t>
            </w:r>
          </w:p>
        </w:tc>
      </w:tr>
      <w:tr w:rsidR="001326D9" w:rsidRPr="00CC10EC" w14:paraId="2CD96DB7" w14:textId="77777777" w:rsidTr="00EB6667">
        <w:tc>
          <w:tcPr>
            <w:tcW w:w="5238" w:type="dxa"/>
            <w:vAlign w:val="bottom"/>
          </w:tcPr>
          <w:p w14:paraId="3C9FCF32" w14:textId="77777777" w:rsidR="001326D9" w:rsidRPr="00CC10EC" w:rsidRDefault="001326D9" w:rsidP="00C44039">
            <w:pPr>
              <w:spacing w:line="300" w:lineRule="atLeast"/>
              <w:rPr>
                <w:i/>
              </w:rPr>
            </w:pPr>
            <w:r w:rsidRPr="00CC10EC">
              <w:rPr>
                <w:i/>
              </w:rPr>
              <w:t>(4) Recovery period in months</w:t>
            </w:r>
          </w:p>
        </w:tc>
        <w:tc>
          <w:tcPr>
            <w:tcW w:w="1440" w:type="dxa"/>
            <w:vAlign w:val="bottom"/>
          </w:tcPr>
          <w:p w14:paraId="59DC7A85" w14:textId="3BF2FF7F" w:rsidR="001326D9" w:rsidRPr="00CC10EC" w:rsidRDefault="00033FCC" w:rsidP="00C44039">
            <w:pPr>
              <w:spacing w:line="300" w:lineRule="atLeast"/>
              <w:jc w:val="right"/>
              <w:rPr>
                <w:i/>
                <w:u w:val="single"/>
              </w:rPr>
            </w:pPr>
            <w:r>
              <w:rPr>
                <w:i/>
                <w:u w:val="single"/>
              </w:rPr>
              <w:t>120</w:t>
            </w:r>
          </w:p>
        </w:tc>
        <w:tc>
          <w:tcPr>
            <w:tcW w:w="2340" w:type="dxa"/>
            <w:vAlign w:val="bottom"/>
          </w:tcPr>
          <w:p w14:paraId="7A55137C" w14:textId="213F3905" w:rsidR="001326D9" w:rsidRPr="00CC10EC" w:rsidRDefault="00033FCC" w:rsidP="00C44039">
            <w:pPr>
              <w:spacing w:line="300" w:lineRule="atLeast"/>
              <w:rPr>
                <w:i/>
              </w:rPr>
            </w:pPr>
            <w:r w:rsidRPr="00CC10EC">
              <w:rPr>
                <w:i/>
              </w:rPr>
              <w:t>1</w:t>
            </w:r>
            <w:r>
              <w:rPr>
                <w:i/>
              </w:rPr>
              <w:t>0</w:t>
            </w:r>
            <w:r w:rsidRPr="00CC10EC">
              <w:rPr>
                <w:i/>
              </w:rPr>
              <w:t xml:space="preserve"> </w:t>
            </w:r>
            <w:r w:rsidR="001326D9" w:rsidRPr="00CC10EC">
              <w:rPr>
                <w:i/>
              </w:rPr>
              <w:t>year</w:t>
            </w:r>
            <w:r>
              <w:rPr>
                <w:i/>
              </w:rPr>
              <w:t xml:space="preserve"> useful life</w:t>
            </w:r>
            <w:r w:rsidRPr="00CC10EC" w:rsidDel="00033FCC">
              <w:rPr>
                <w:i/>
              </w:rPr>
              <w:t xml:space="preserve"> </w:t>
            </w:r>
          </w:p>
        </w:tc>
      </w:tr>
      <w:tr w:rsidR="001326D9" w:rsidRPr="00CC10EC" w14:paraId="644999A3" w14:textId="77777777" w:rsidTr="00EB6667">
        <w:tc>
          <w:tcPr>
            <w:tcW w:w="5238" w:type="dxa"/>
            <w:vAlign w:val="bottom"/>
          </w:tcPr>
          <w:p w14:paraId="2C52CE16" w14:textId="77777777" w:rsidR="001326D9" w:rsidRPr="00CC10EC" w:rsidRDefault="001326D9" w:rsidP="00C44039">
            <w:pPr>
              <w:spacing w:line="300" w:lineRule="atLeast"/>
              <w:rPr>
                <w:i/>
              </w:rPr>
            </w:pPr>
            <w:r w:rsidRPr="00CC10EC">
              <w:rPr>
                <w:i/>
              </w:rPr>
              <w:t>(5) Monthly straight-line amortization</w:t>
            </w:r>
          </w:p>
        </w:tc>
        <w:tc>
          <w:tcPr>
            <w:tcW w:w="1440" w:type="dxa"/>
            <w:vAlign w:val="bottom"/>
          </w:tcPr>
          <w:p w14:paraId="7FB8FC34" w14:textId="117B382E" w:rsidR="001326D9" w:rsidRPr="00CC10EC" w:rsidRDefault="00033FCC" w:rsidP="00C44039">
            <w:pPr>
              <w:spacing w:line="300" w:lineRule="atLeast"/>
              <w:jc w:val="right"/>
              <w:rPr>
                <w:i/>
              </w:rPr>
            </w:pPr>
            <w:r>
              <w:rPr>
                <w:i/>
              </w:rPr>
              <w:t>250</w:t>
            </w:r>
          </w:p>
        </w:tc>
        <w:tc>
          <w:tcPr>
            <w:tcW w:w="2340" w:type="dxa"/>
            <w:vAlign w:val="bottom"/>
          </w:tcPr>
          <w:p w14:paraId="76B04B67" w14:textId="77777777" w:rsidR="001326D9" w:rsidRPr="00CC10EC" w:rsidRDefault="001326D9" w:rsidP="00C44039">
            <w:pPr>
              <w:spacing w:line="300" w:lineRule="atLeast"/>
              <w:rPr>
                <w:i/>
              </w:rPr>
            </w:pPr>
            <w:r w:rsidRPr="00CC10EC">
              <w:rPr>
                <w:i/>
              </w:rPr>
              <w:t>(3) / (4)</w:t>
            </w:r>
          </w:p>
        </w:tc>
      </w:tr>
      <w:tr w:rsidR="001326D9" w:rsidRPr="00CC10EC" w14:paraId="74845821" w14:textId="77777777" w:rsidTr="00EB6667">
        <w:tc>
          <w:tcPr>
            <w:tcW w:w="5238" w:type="dxa"/>
            <w:vAlign w:val="bottom"/>
          </w:tcPr>
          <w:p w14:paraId="7697FFB7" w14:textId="77777777" w:rsidR="001326D9" w:rsidRPr="00CC10EC" w:rsidRDefault="001326D9" w:rsidP="00C44039">
            <w:pPr>
              <w:spacing w:line="300" w:lineRule="atLeast"/>
              <w:rPr>
                <w:i/>
              </w:rPr>
            </w:pPr>
            <w:r w:rsidRPr="00CC10EC">
              <w:rPr>
                <w:i/>
              </w:rPr>
              <w:lastRenderedPageBreak/>
              <w:t>(6) Bethany’s business months from August through December</w:t>
            </w:r>
          </w:p>
        </w:tc>
        <w:tc>
          <w:tcPr>
            <w:tcW w:w="1440" w:type="dxa"/>
            <w:vAlign w:val="bottom"/>
          </w:tcPr>
          <w:p w14:paraId="403A1933" w14:textId="29CFB1DE" w:rsidR="001326D9" w:rsidRPr="00CC10EC" w:rsidRDefault="001326D9"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5</w:t>
            </w:r>
          </w:p>
        </w:tc>
        <w:tc>
          <w:tcPr>
            <w:tcW w:w="2340" w:type="dxa"/>
            <w:vAlign w:val="bottom"/>
          </w:tcPr>
          <w:p w14:paraId="0FE58DFA" w14:textId="77777777" w:rsidR="001326D9" w:rsidRPr="00CC10EC" w:rsidRDefault="001326D9" w:rsidP="00C44039">
            <w:pPr>
              <w:spacing w:line="300" w:lineRule="atLeast"/>
              <w:rPr>
                <w:i/>
              </w:rPr>
            </w:pPr>
          </w:p>
        </w:tc>
      </w:tr>
      <w:tr w:rsidR="001326D9" w:rsidRPr="00CC10EC" w14:paraId="468603A8" w14:textId="77777777" w:rsidTr="00EB6667">
        <w:tc>
          <w:tcPr>
            <w:tcW w:w="5238" w:type="dxa"/>
            <w:vAlign w:val="bottom"/>
          </w:tcPr>
          <w:p w14:paraId="1435DF8E" w14:textId="77777777" w:rsidR="001326D9" w:rsidRPr="00CC10EC" w:rsidRDefault="001326D9" w:rsidP="00C44039">
            <w:pPr>
              <w:spacing w:line="300" w:lineRule="atLeast"/>
              <w:rPr>
                <w:b/>
                <w:i/>
              </w:rPr>
            </w:pPr>
            <w:r w:rsidRPr="00CC10EC">
              <w:rPr>
                <w:b/>
                <w:i/>
              </w:rPr>
              <w:t>Year 3 straight-line amortization for patent</w:t>
            </w:r>
          </w:p>
        </w:tc>
        <w:tc>
          <w:tcPr>
            <w:tcW w:w="1440" w:type="dxa"/>
            <w:vAlign w:val="bottom"/>
          </w:tcPr>
          <w:p w14:paraId="71CDFDE9" w14:textId="3F26FB80" w:rsidR="001326D9" w:rsidRPr="00CC10EC" w:rsidRDefault="001326D9" w:rsidP="00C44039">
            <w:pPr>
              <w:spacing w:line="300" w:lineRule="atLeast"/>
              <w:jc w:val="right"/>
              <w:rPr>
                <w:b/>
                <w:i/>
              </w:rPr>
            </w:pPr>
            <w:r w:rsidRPr="00CC10EC">
              <w:rPr>
                <w:b/>
                <w:i/>
              </w:rPr>
              <w:t>$</w:t>
            </w:r>
            <w:r w:rsidR="00033FCC">
              <w:rPr>
                <w:b/>
                <w:i/>
              </w:rPr>
              <w:t>1,250</w:t>
            </w:r>
          </w:p>
        </w:tc>
        <w:tc>
          <w:tcPr>
            <w:tcW w:w="2340" w:type="dxa"/>
            <w:vAlign w:val="bottom"/>
          </w:tcPr>
          <w:p w14:paraId="0692BDBF" w14:textId="40BF1124" w:rsidR="001326D9" w:rsidRPr="00CC10EC" w:rsidRDefault="001326D9" w:rsidP="00C44039">
            <w:pPr>
              <w:spacing w:line="300" w:lineRule="atLeast"/>
              <w:rPr>
                <w:i/>
              </w:rPr>
            </w:pPr>
            <w:r w:rsidRPr="00CC10EC">
              <w:rPr>
                <w:i/>
              </w:rPr>
              <w:t xml:space="preserve">(5) </w:t>
            </w:r>
            <w:r w:rsidR="00C44039">
              <w:rPr>
                <w:i/>
              </w:rPr>
              <w:t>×</w:t>
            </w:r>
            <w:r w:rsidRPr="00CC10EC">
              <w:rPr>
                <w:i/>
              </w:rPr>
              <w:t xml:space="preserve"> (6)</w:t>
            </w:r>
          </w:p>
        </w:tc>
      </w:tr>
    </w:tbl>
    <w:p w14:paraId="1E471182" w14:textId="77777777" w:rsidR="001326D9" w:rsidRPr="00CC10EC" w:rsidRDefault="001326D9" w:rsidP="00C44039">
      <w:pPr>
        <w:spacing w:line="300" w:lineRule="atLeast"/>
        <w:ind w:left="360"/>
      </w:pPr>
    </w:p>
    <w:p w14:paraId="27777B06" w14:textId="4F21A10A" w:rsidR="009D0EDA" w:rsidRDefault="001326D9" w:rsidP="00C44039">
      <w:pPr>
        <w:numPr>
          <w:ilvl w:val="0"/>
          <w:numId w:val="59"/>
        </w:numPr>
        <w:tabs>
          <w:tab w:val="clear" w:pos="720"/>
          <w:tab w:val="left" w:pos="0"/>
        </w:tabs>
        <w:spacing w:line="300" w:lineRule="atLeast"/>
        <w:ind w:left="360"/>
      </w:pPr>
      <w:r w:rsidRPr="00CC10EC">
        <w:t>[LO 5] Last Chance Mine (LC) purchased a coal deposit for $750,000</w:t>
      </w:r>
      <w:r w:rsidR="00F4752A">
        <w:t xml:space="preserve">. </w:t>
      </w:r>
      <w:r w:rsidRPr="00CC10EC">
        <w:t>It estimated it would extract 12,000 tons of coal from the deposit</w:t>
      </w:r>
      <w:r w:rsidR="00F4752A">
        <w:t xml:space="preserve">. </w:t>
      </w:r>
      <w:r w:rsidRPr="00CC10EC">
        <w:t>LC mined the coal and sold it</w:t>
      </w:r>
      <w:r w:rsidR="00977AA7">
        <w:t>,</w:t>
      </w:r>
      <w:r w:rsidRPr="00CC10EC">
        <w:t xml:space="preserve"> reporting gross receipts of $1 million, $3 million, and $2 million for years 1 through 3, respectively</w:t>
      </w:r>
      <w:r w:rsidR="00F4752A">
        <w:t xml:space="preserve">. </w:t>
      </w:r>
      <w:r w:rsidRPr="00CC10EC">
        <w:t>During years 1 – 3, LC reported net income (loss) from the coal deposit activity in the amount of ($20,000), $500,000, and $450,000, respectively</w:t>
      </w:r>
      <w:r w:rsidR="00F4752A">
        <w:t xml:space="preserve">. </w:t>
      </w:r>
      <w:r w:rsidRPr="00CC10EC">
        <w:t>In years 1 – 3, LC actually extracted 1</w:t>
      </w:r>
      <w:r w:rsidR="00C44039">
        <w:t xml:space="preserve">3,000 tons of coal as follows: </w:t>
      </w:r>
    </w:p>
    <w:p w14:paraId="3B733E16" w14:textId="77777777" w:rsidR="00C44039" w:rsidRPr="00CC10EC" w:rsidRDefault="00C44039" w:rsidP="00C44039">
      <w:pPr>
        <w:tabs>
          <w:tab w:val="left" w:pos="0"/>
        </w:tabs>
        <w:spacing w:line="300" w:lineRule="atLeast"/>
      </w:pPr>
    </w:p>
    <w:tbl>
      <w:tblPr>
        <w:tblW w:w="7143" w:type="dxa"/>
        <w:tblInd w:w="720" w:type="dxa"/>
        <w:tblLook w:val="0000" w:firstRow="0" w:lastRow="0" w:firstColumn="0" w:lastColumn="0" w:noHBand="0" w:noVBand="0"/>
      </w:tblPr>
      <w:tblGrid>
        <w:gridCol w:w="1920"/>
        <w:gridCol w:w="1140"/>
        <w:gridCol w:w="1203"/>
        <w:gridCol w:w="960"/>
        <w:gridCol w:w="960"/>
        <w:gridCol w:w="960"/>
      </w:tblGrid>
      <w:tr w:rsidR="001326D9" w:rsidRPr="00CC10EC" w14:paraId="4D8B0947" w14:textId="77777777" w:rsidTr="00C44039">
        <w:trPr>
          <w:trHeight w:val="255"/>
        </w:trPr>
        <w:tc>
          <w:tcPr>
            <w:tcW w:w="1920" w:type="dxa"/>
            <w:tcBorders>
              <w:top w:val="nil"/>
              <w:left w:val="nil"/>
              <w:bottom w:val="nil"/>
              <w:right w:val="nil"/>
            </w:tcBorders>
            <w:noWrap/>
            <w:vAlign w:val="bottom"/>
          </w:tcPr>
          <w:p w14:paraId="2DB76401" w14:textId="77777777" w:rsidR="001326D9" w:rsidRPr="00CC10EC" w:rsidRDefault="001326D9" w:rsidP="00C44039">
            <w:pPr>
              <w:spacing w:line="300" w:lineRule="atLeast"/>
            </w:pPr>
          </w:p>
        </w:tc>
        <w:tc>
          <w:tcPr>
            <w:tcW w:w="1140" w:type="dxa"/>
            <w:tcBorders>
              <w:top w:val="nil"/>
              <w:left w:val="nil"/>
              <w:bottom w:val="nil"/>
              <w:right w:val="nil"/>
            </w:tcBorders>
            <w:noWrap/>
            <w:vAlign w:val="bottom"/>
          </w:tcPr>
          <w:p w14:paraId="6F84577F" w14:textId="77777777" w:rsidR="001326D9" w:rsidRPr="00CC10EC" w:rsidRDefault="001326D9" w:rsidP="00C44039">
            <w:pPr>
              <w:spacing w:line="300" w:lineRule="atLeast"/>
            </w:pPr>
          </w:p>
        </w:tc>
        <w:tc>
          <w:tcPr>
            <w:tcW w:w="1203" w:type="dxa"/>
            <w:tcBorders>
              <w:top w:val="nil"/>
              <w:left w:val="nil"/>
              <w:bottom w:val="nil"/>
              <w:right w:val="nil"/>
            </w:tcBorders>
            <w:noWrap/>
            <w:vAlign w:val="bottom"/>
          </w:tcPr>
          <w:p w14:paraId="431D9ADF" w14:textId="77777777" w:rsidR="001326D9" w:rsidRPr="00CC10EC" w:rsidRDefault="001326D9" w:rsidP="00C44039">
            <w:pPr>
              <w:spacing w:line="300" w:lineRule="atLeast"/>
              <w:jc w:val="center"/>
              <w:rPr>
                <w:b/>
              </w:rPr>
            </w:pPr>
            <w:r w:rsidRPr="00CC10EC">
              <w:rPr>
                <w:b/>
              </w:rPr>
              <w:t>Depletion</w:t>
            </w:r>
          </w:p>
        </w:tc>
        <w:tc>
          <w:tcPr>
            <w:tcW w:w="2880" w:type="dxa"/>
            <w:gridSpan w:val="3"/>
            <w:tcBorders>
              <w:top w:val="nil"/>
              <w:left w:val="nil"/>
              <w:bottom w:val="nil"/>
              <w:right w:val="nil"/>
            </w:tcBorders>
            <w:noWrap/>
            <w:vAlign w:val="bottom"/>
          </w:tcPr>
          <w:p w14:paraId="61CB410A" w14:textId="77777777" w:rsidR="001326D9" w:rsidRPr="00CC10EC" w:rsidRDefault="001326D9" w:rsidP="00C44039">
            <w:pPr>
              <w:spacing w:line="300" w:lineRule="atLeast"/>
              <w:jc w:val="center"/>
              <w:rPr>
                <w:b/>
              </w:rPr>
            </w:pPr>
            <w:r w:rsidRPr="00CC10EC">
              <w:rPr>
                <w:b/>
              </w:rPr>
              <w:t>Tons extracted per year</w:t>
            </w:r>
          </w:p>
        </w:tc>
      </w:tr>
      <w:tr w:rsidR="001326D9" w:rsidRPr="00CC10EC" w14:paraId="702CA839" w14:textId="77777777" w:rsidTr="00C44039">
        <w:trPr>
          <w:trHeight w:val="255"/>
        </w:trPr>
        <w:tc>
          <w:tcPr>
            <w:tcW w:w="1920" w:type="dxa"/>
            <w:tcBorders>
              <w:top w:val="nil"/>
              <w:left w:val="nil"/>
              <w:bottom w:val="nil"/>
              <w:right w:val="nil"/>
            </w:tcBorders>
            <w:noWrap/>
            <w:vAlign w:val="bottom"/>
          </w:tcPr>
          <w:p w14:paraId="69EFD12A" w14:textId="77777777" w:rsidR="001326D9" w:rsidRPr="00CC10EC" w:rsidRDefault="001326D9" w:rsidP="00C44039">
            <w:pPr>
              <w:spacing w:line="300" w:lineRule="atLeast"/>
              <w:jc w:val="center"/>
              <w:rPr>
                <w:u w:val="single"/>
              </w:rPr>
            </w:pPr>
            <w:r w:rsidRPr="00CC10EC">
              <w:rPr>
                <w:u w:val="single"/>
              </w:rPr>
              <w:t>(1)</w:t>
            </w:r>
          </w:p>
          <w:p w14:paraId="3038396F" w14:textId="77777777" w:rsidR="001326D9" w:rsidRPr="00CC10EC" w:rsidRDefault="001326D9" w:rsidP="00C44039">
            <w:pPr>
              <w:spacing w:line="300" w:lineRule="atLeast"/>
              <w:jc w:val="center"/>
              <w:rPr>
                <w:u w:val="single"/>
              </w:rPr>
            </w:pPr>
            <w:r w:rsidRPr="00CC10EC">
              <w:rPr>
                <w:u w:val="single"/>
              </w:rPr>
              <w:t>Tons of Coal</w:t>
            </w:r>
          </w:p>
        </w:tc>
        <w:tc>
          <w:tcPr>
            <w:tcW w:w="1140" w:type="dxa"/>
            <w:tcBorders>
              <w:top w:val="nil"/>
              <w:left w:val="nil"/>
              <w:bottom w:val="nil"/>
              <w:right w:val="nil"/>
            </w:tcBorders>
            <w:noWrap/>
            <w:vAlign w:val="bottom"/>
          </w:tcPr>
          <w:p w14:paraId="780036DB" w14:textId="77777777" w:rsidR="001326D9" w:rsidRPr="00CC10EC" w:rsidRDefault="001326D9" w:rsidP="00C44039">
            <w:pPr>
              <w:spacing w:line="300" w:lineRule="atLeast"/>
              <w:jc w:val="center"/>
              <w:rPr>
                <w:u w:val="single"/>
              </w:rPr>
            </w:pPr>
            <w:r w:rsidRPr="00CC10EC">
              <w:rPr>
                <w:u w:val="single"/>
              </w:rPr>
              <w:t>(2)</w:t>
            </w:r>
          </w:p>
          <w:p w14:paraId="3B45601A" w14:textId="77777777" w:rsidR="001326D9" w:rsidRPr="00CC10EC" w:rsidRDefault="001326D9" w:rsidP="00C44039">
            <w:pPr>
              <w:spacing w:line="300" w:lineRule="atLeast"/>
              <w:jc w:val="center"/>
              <w:rPr>
                <w:u w:val="single"/>
              </w:rPr>
            </w:pPr>
            <w:r w:rsidRPr="00CC10EC">
              <w:rPr>
                <w:u w:val="single"/>
              </w:rPr>
              <w:t>Basis</w:t>
            </w:r>
          </w:p>
        </w:tc>
        <w:tc>
          <w:tcPr>
            <w:tcW w:w="1203" w:type="dxa"/>
            <w:tcBorders>
              <w:top w:val="nil"/>
              <w:left w:val="nil"/>
              <w:bottom w:val="nil"/>
              <w:right w:val="nil"/>
            </w:tcBorders>
            <w:noWrap/>
            <w:vAlign w:val="bottom"/>
          </w:tcPr>
          <w:p w14:paraId="6F8498B0" w14:textId="77777777" w:rsidR="001326D9" w:rsidRPr="00CC10EC" w:rsidRDefault="001326D9" w:rsidP="00C44039">
            <w:pPr>
              <w:spacing w:line="300" w:lineRule="atLeast"/>
              <w:jc w:val="center"/>
              <w:rPr>
                <w:u w:val="single"/>
              </w:rPr>
            </w:pPr>
            <w:r w:rsidRPr="00CC10EC">
              <w:rPr>
                <w:u w:val="single"/>
              </w:rPr>
              <w:t>(2)/(1)</w:t>
            </w:r>
          </w:p>
          <w:p w14:paraId="4CE29092" w14:textId="77777777" w:rsidR="001326D9" w:rsidRPr="00CC10EC" w:rsidRDefault="001326D9" w:rsidP="00C44039">
            <w:pPr>
              <w:spacing w:line="300" w:lineRule="atLeast"/>
              <w:jc w:val="center"/>
              <w:rPr>
                <w:u w:val="single"/>
              </w:rPr>
            </w:pPr>
            <w:r w:rsidRPr="00CC10EC">
              <w:rPr>
                <w:u w:val="single"/>
              </w:rPr>
              <w:t>Rate</w:t>
            </w:r>
          </w:p>
        </w:tc>
        <w:tc>
          <w:tcPr>
            <w:tcW w:w="960" w:type="dxa"/>
            <w:tcBorders>
              <w:top w:val="nil"/>
              <w:left w:val="nil"/>
              <w:bottom w:val="nil"/>
              <w:right w:val="nil"/>
            </w:tcBorders>
            <w:noWrap/>
            <w:vAlign w:val="bottom"/>
          </w:tcPr>
          <w:p w14:paraId="2AD11BF7" w14:textId="77777777" w:rsidR="001326D9" w:rsidRPr="00CC10EC" w:rsidRDefault="001326D9" w:rsidP="00C44039">
            <w:pPr>
              <w:spacing w:line="300" w:lineRule="atLeast"/>
              <w:jc w:val="center"/>
              <w:rPr>
                <w:u w:val="single"/>
              </w:rPr>
            </w:pPr>
            <w:r w:rsidRPr="00CC10EC">
              <w:rPr>
                <w:u w:val="single"/>
              </w:rPr>
              <w:t>Year 1</w:t>
            </w:r>
          </w:p>
        </w:tc>
        <w:tc>
          <w:tcPr>
            <w:tcW w:w="960" w:type="dxa"/>
            <w:tcBorders>
              <w:top w:val="nil"/>
              <w:left w:val="nil"/>
              <w:bottom w:val="nil"/>
              <w:right w:val="nil"/>
            </w:tcBorders>
            <w:noWrap/>
            <w:vAlign w:val="bottom"/>
          </w:tcPr>
          <w:p w14:paraId="332A8DED" w14:textId="77777777" w:rsidR="001326D9" w:rsidRPr="00CC10EC" w:rsidRDefault="001326D9" w:rsidP="00C44039">
            <w:pPr>
              <w:spacing w:line="300" w:lineRule="atLeast"/>
              <w:jc w:val="center"/>
              <w:rPr>
                <w:u w:val="single"/>
              </w:rPr>
            </w:pPr>
            <w:r w:rsidRPr="00CC10EC">
              <w:rPr>
                <w:u w:val="single"/>
              </w:rPr>
              <w:t>Year 2</w:t>
            </w:r>
          </w:p>
        </w:tc>
        <w:tc>
          <w:tcPr>
            <w:tcW w:w="960" w:type="dxa"/>
            <w:tcBorders>
              <w:top w:val="nil"/>
              <w:left w:val="nil"/>
              <w:bottom w:val="nil"/>
              <w:right w:val="nil"/>
            </w:tcBorders>
            <w:noWrap/>
            <w:vAlign w:val="bottom"/>
          </w:tcPr>
          <w:p w14:paraId="0293839C" w14:textId="77777777" w:rsidR="001326D9" w:rsidRPr="00CC10EC" w:rsidRDefault="001326D9" w:rsidP="00C44039">
            <w:pPr>
              <w:spacing w:line="300" w:lineRule="atLeast"/>
              <w:jc w:val="center"/>
              <w:rPr>
                <w:u w:val="single"/>
              </w:rPr>
            </w:pPr>
            <w:r w:rsidRPr="00CC10EC">
              <w:rPr>
                <w:u w:val="single"/>
              </w:rPr>
              <w:t>Year 3</w:t>
            </w:r>
          </w:p>
        </w:tc>
      </w:tr>
      <w:tr w:rsidR="001326D9" w:rsidRPr="00CC10EC" w14:paraId="694D8D09" w14:textId="77777777" w:rsidTr="00C44039">
        <w:trPr>
          <w:trHeight w:val="255"/>
        </w:trPr>
        <w:tc>
          <w:tcPr>
            <w:tcW w:w="1920" w:type="dxa"/>
            <w:tcBorders>
              <w:top w:val="nil"/>
              <w:left w:val="nil"/>
              <w:bottom w:val="nil"/>
              <w:right w:val="nil"/>
            </w:tcBorders>
            <w:noWrap/>
            <w:vAlign w:val="bottom"/>
          </w:tcPr>
          <w:p w14:paraId="7C3E8785" w14:textId="77777777" w:rsidR="001326D9" w:rsidRPr="00CC10EC" w:rsidRDefault="001326D9" w:rsidP="00C44039">
            <w:pPr>
              <w:spacing w:line="300" w:lineRule="atLeast"/>
              <w:jc w:val="center"/>
            </w:pPr>
            <w:r w:rsidRPr="00CC10EC">
              <w:t>12,000</w:t>
            </w:r>
          </w:p>
        </w:tc>
        <w:tc>
          <w:tcPr>
            <w:tcW w:w="1140" w:type="dxa"/>
            <w:tcBorders>
              <w:top w:val="nil"/>
              <w:left w:val="nil"/>
              <w:bottom w:val="nil"/>
              <w:right w:val="nil"/>
            </w:tcBorders>
            <w:noWrap/>
            <w:vAlign w:val="bottom"/>
          </w:tcPr>
          <w:p w14:paraId="05E1F0FB" w14:textId="77777777" w:rsidR="001326D9" w:rsidRPr="00CC10EC" w:rsidRDefault="001326D9" w:rsidP="00C44039">
            <w:pPr>
              <w:spacing w:line="300" w:lineRule="atLeast"/>
              <w:jc w:val="right"/>
            </w:pPr>
            <w:r w:rsidRPr="00CC10EC">
              <w:t>$750,000</w:t>
            </w:r>
          </w:p>
        </w:tc>
        <w:tc>
          <w:tcPr>
            <w:tcW w:w="1203" w:type="dxa"/>
            <w:tcBorders>
              <w:top w:val="nil"/>
              <w:left w:val="nil"/>
              <w:bottom w:val="nil"/>
              <w:right w:val="nil"/>
            </w:tcBorders>
            <w:noWrap/>
            <w:vAlign w:val="bottom"/>
          </w:tcPr>
          <w:p w14:paraId="47E683CE" w14:textId="77777777" w:rsidR="001326D9" w:rsidRPr="00CC10EC" w:rsidRDefault="001326D9" w:rsidP="00C44039">
            <w:pPr>
              <w:spacing w:line="300" w:lineRule="atLeast"/>
              <w:jc w:val="right"/>
            </w:pPr>
            <w:r w:rsidRPr="00CC10EC">
              <w:t>$62.50</w:t>
            </w:r>
          </w:p>
        </w:tc>
        <w:tc>
          <w:tcPr>
            <w:tcW w:w="960" w:type="dxa"/>
            <w:tcBorders>
              <w:top w:val="nil"/>
              <w:left w:val="nil"/>
              <w:bottom w:val="nil"/>
              <w:right w:val="nil"/>
            </w:tcBorders>
            <w:noWrap/>
            <w:vAlign w:val="bottom"/>
          </w:tcPr>
          <w:p w14:paraId="715B5FA2" w14:textId="77777777" w:rsidR="001326D9" w:rsidRPr="00CC10EC" w:rsidRDefault="001326D9" w:rsidP="00C44039">
            <w:pPr>
              <w:spacing w:line="300" w:lineRule="atLeast"/>
              <w:jc w:val="right"/>
            </w:pPr>
            <w:r w:rsidRPr="00CC10EC">
              <w:t>2,000</w:t>
            </w:r>
          </w:p>
        </w:tc>
        <w:tc>
          <w:tcPr>
            <w:tcW w:w="960" w:type="dxa"/>
            <w:tcBorders>
              <w:top w:val="nil"/>
              <w:left w:val="nil"/>
              <w:bottom w:val="nil"/>
              <w:right w:val="nil"/>
            </w:tcBorders>
            <w:noWrap/>
            <w:vAlign w:val="bottom"/>
          </w:tcPr>
          <w:p w14:paraId="5970B5F9" w14:textId="77777777" w:rsidR="001326D9" w:rsidRPr="00CC10EC" w:rsidRDefault="001326D9" w:rsidP="00C44039">
            <w:pPr>
              <w:spacing w:line="300" w:lineRule="atLeast"/>
              <w:jc w:val="right"/>
            </w:pPr>
            <w:r w:rsidRPr="00CC10EC">
              <w:t>7,200</w:t>
            </w:r>
          </w:p>
        </w:tc>
        <w:tc>
          <w:tcPr>
            <w:tcW w:w="960" w:type="dxa"/>
            <w:tcBorders>
              <w:top w:val="nil"/>
              <w:left w:val="nil"/>
              <w:bottom w:val="nil"/>
              <w:right w:val="nil"/>
            </w:tcBorders>
            <w:noWrap/>
            <w:vAlign w:val="bottom"/>
          </w:tcPr>
          <w:p w14:paraId="5401EF7E" w14:textId="77777777" w:rsidR="001326D9" w:rsidRPr="00CC10EC" w:rsidRDefault="001326D9" w:rsidP="00C44039">
            <w:pPr>
              <w:spacing w:line="300" w:lineRule="atLeast"/>
              <w:jc w:val="right"/>
            </w:pPr>
            <w:r w:rsidRPr="00CC10EC">
              <w:t>3,800</w:t>
            </w:r>
          </w:p>
        </w:tc>
      </w:tr>
    </w:tbl>
    <w:p w14:paraId="5F28916C" w14:textId="77777777" w:rsidR="001326D9" w:rsidRPr="00CC10EC" w:rsidRDefault="001326D9" w:rsidP="00C44039">
      <w:pPr>
        <w:spacing w:line="300" w:lineRule="atLeast"/>
        <w:ind w:left="360"/>
      </w:pPr>
    </w:p>
    <w:p w14:paraId="325FBF71" w14:textId="77777777" w:rsidR="001326D9" w:rsidRPr="00CC10EC" w:rsidRDefault="001326D9" w:rsidP="00C44039">
      <w:pPr>
        <w:numPr>
          <w:ilvl w:val="0"/>
          <w:numId w:val="8"/>
        </w:numPr>
        <w:spacing w:line="300" w:lineRule="atLeast"/>
      </w:pPr>
      <w:r w:rsidRPr="00CC10EC">
        <w:t>What is Last Chance’s cost depletion for years 1, 2, and 3?</w:t>
      </w:r>
    </w:p>
    <w:p w14:paraId="1E401869" w14:textId="77777777" w:rsidR="001326D9" w:rsidRPr="00CC10EC" w:rsidRDefault="001326D9" w:rsidP="00C44039">
      <w:pPr>
        <w:numPr>
          <w:ilvl w:val="0"/>
          <w:numId w:val="8"/>
        </w:numPr>
        <w:spacing w:line="300" w:lineRule="atLeast"/>
      </w:pPr>
      <w:r w:rsidRPr="00CC10EC">
        <w:t xml:space="preserve">What is Last Chance’s percentage depletion for each year (the applicable percentage for coal is 10 percent)? </w:t>
      </w:r>
    </w:p>
    <w:p w14:paraId="1BF53D21" w14:textId="77777777" w:rsidR="001326D9" w:rsidRPr="00CC10EC" w:rsidRDefault="001326D9" w:rsidP="00C44039">
      <w:pPr>
        <w:numPr>
          <w:ilvl w:val="0"/>
          <w:numId w:val="8"/>
        </w:numPr>
        <w:spacing w:line="300" w:lineRule="atLeast"/>
        <w:rPr>
          <w:color w:val="000000"/>
        </w:rPr>
      </w:pPr>
      <w:r w:rsidRPr="00CC10EC">
        <w:rPr>
          <w:color w:val="000000"/>
        </w:rPr>
        <w:t>Using the cost and percentage depletion computations from the previous parts, what is Last Chance’s actual depletion expense for each year?</w:t>
      </w:r>
    </w:p>
    <w:p w14:paraId="2A36CB52" w14:textId="77777777" w:rsidR="001326D9" w:rsidRPr="00CC10EC" w:rsidRDefault="001326D9" w:rsidP="00C44039">
      <w:pPr>
        <w:spacing w:line="300" w:lineRule="atLeast"/>
        <w:ind w:left="1080"/>
        <w:rPr>
          <w:color w:val="000000"/>
        </w:rPr>
      </w:pPr>
    </w:p>
    <w:p w14:paraId="1322C256" w14:textId="77777777" w:rsidR="001326D9" w:rsidRDefault="001326D9" w:rsidP="00C44039">
      <w:pPr>
        <w:spacing w:line="300" w:lineRule="atLeast"/>
        <w:ind w:left="630" w:hanging="270"/>
        <w:rPr>
          <w:i/>
          <w:iCs/>
        </w:rPr>
      </w:pPr>
      <w:r w:rsidRPr="00CC10EC">
        <w:rPr>
          <w:i/>
          <w:iCs/>
        </w:rPr>
        <w:t>a. Last Chance’s cost depletion is $125,000 for year 1, $450,000 for year 2, and $175,000 for year 3, calculated as follows:</w:t>
      </w:r>
    </w:p>
    <w:p w14:paraId="582BEEAC" w14:textId="77777777" w:rsidR="00C44039" w:rsidRPr="00CC10EC" w:rsidRDefault="00C44039" w:rsidP="00C44039">
      <w:pPr>
        <w:spacing w:line="300" w:lineRule="atLeast"/>
        <w:ind w:left="270" w:hanging="270"/>
        <w:rPr>
          <w:i/>
          <w:iCs/>
        </w:rPr>
      </w:pPr>
    </w:p>
    <w:tbl>
      <w:tblPr>
        <w:tblW w:w="8658" w:type="dxa"/>
        <w:tblLook w:val="0000" w:firstRow="0" w:lastRow="0" w:firstColumn="0" w:lastColumn="0" w:noHBand="0" w:noVBand="0"/>
      </w:tblPr>
      <w:tblGrid>
        <w:gridCol w:w="2718"/>
        <w:gridCol w:w="1116"/>
        <w:gridCol w:w="1116"/>
        <w:gridCol w:w="1236"/>
        <w:gridCol w:w="2472"/>
      </w:tblGrid>
      <w:tr w:rsidR="001326D9" w:rsidRPr="00CC10EC" w14:paraId="34137766" w14:textId="77777777" w:rsidTr="0064032B">
        <w:trPr>
          <w:trHeight w:val="255"/>
        </w:trPr>
        <w:tc>
          <w:tcPr>
            <w:tcW w:w="2718" w:type="dxa"/>
            <w:tcBorders>
              <w:top w:val="nil"/>
              <w:left w:val="nil"/>
              <w:bottom w:val="single" w:sz="4" w:space="0" w:color="auto"/>
              <w:right w:val="nil"/>
            </w:tcBorders>
            <w:noWrap/>
            <w:vAlign w:val="bottom"/>
          </w:tcPr>
          <w:p w14:paraId="378623E7" w14:textId="77777777" w:rsidR="001326D9" w:rsidRPr="00CC10EC" w:rsidRDefault="001326D9" w:rsidP="00C44039">
            <w:pPr>
              <w:spacing w:line="300" w:lineRule="atLeast"/>
              <w:rPr>
                <w:b/>
                <w:i/>
                <w:szCs w:val="20"/>
              </w:rPr>
            </w:pPr>
          </w:p>
        </w:tc>
        <w:tc>
          <w:tcPr>
            <w:tcW w:w="1116" w:type="dxa"/>
            <w:tcBorders>
              <w:top w:val="nil"/>
              <w:left w:val="nil"/>
              <w:bottom w:val="single" w:sz="4" w:space="0" w:color="auto"/>
              <w:right w:val="nil"/>
            </w:tcBorders>
            <w:noWrap/>
            <w:vAlign w:val="bottom"/>
          </w:tcPr>
          <w:p w14:paraId="301C1369" w14:textId="77777777" w:rsidR="001326D9" w:rsidRPr="00CC10EC" w:rsidRDefault="001326D9" w:rsidP="00C44039">
            <w:pPr>
              <w:spacing w:line="300" w:lineRule="atLeast"/>
              <w:jc w:val="center"/>
              <w:rPr>
                <w:i/>
                <w:szCs w:val="20"/>
              </w:rPr>
            </w:pPr>
            <w:r w:rsidRPr="00CC10EC">
              <w:rPr>
                <w:i/>
                <w:szCs w:val="20"/>
              </w:rPr>
              <w:t>Year 1</w:t>
            </w:r>
          </w:p>
        </w:tc>
        <w:tc>
          <w:tcPr>
            <w:tcW w:w="1116" w:type="dxa"/>
            <w:tcBorders>
              <w:top w:val="nil"/>
              <w:left w:val="nil"/>
              <w:bottom w:val="single" w:sz="4" w:space="0" w:color="auto"/>
              <w:right w:val="nil"/>
            </w:tcBorders>
            <w:noWrap/>
            <w:vAlign w:val="bottom"/>
          </w:tcPr>
          <w:p w14:paraId="4021695A" w14:textId="77777777" w:rsidR="001326D9" w:rsidRPr="00CC10EC" w:rsidRDefault="001326D9" w:rsidP="00C44039">
            <w:pPr>
              <w:spacing w:line="300" w:lineRule="atLeast"/>
              <w:jc w:val="center"/>
              <w:rPr>
                <w:i/>
                <w:szCs w:val="20"/>
              </w:rPr>
            </w:pPr>
            <w:r w:rsidRPr="00CC10EC">
              <w:rPr>
                <w:i/>
                <w:szCs w:val="20"/>
              </w:rPr>
              <w:t>Year 2</w:t>
            </w:r>
          </w:p>
        </w:tc>
        <w:tc>
          <w:tcPr>
            <w:tcW w:w="1236" w:type="dxa"/>
            <w:tcBorders>
              <w:top w:val="nil"/>
              <w:left w:val="nil"/>
              <w:bottom w:val="single" w:sz="4" w:space="0" w:color="auto"/>
              <w:right w:val="nil"/>
            </w:tcBorders>
            <w:noWrap/>
            <w:vAlign w:val="bottom"/>
          </w:tcPr>
          <w:p w14:paraId="5CD3831A" w14:textId="77777777" w:rsidR="001326D9" w:rsidRPr="00CC10EC" w:rsidRDefault="001326D9" w:rsidP="00C44039">
            <w:pPr>
              <w:spacing w:line="300" w:lineRule="atLeast"/>
              <w:jc w:val="center"/>
              <w:rPr>
                <w:i/>
                <w:szCs w:val="20"/>
              </w:rPr>
            </w:pPr>
            <w:r w:rsidRPr="00CC10EC">
              <w:rPr>
                <w:i/>
                <w:szCs w:val="20"/>
              </w:rPr>
              <w:t>Year 3</w:t>
            </w:r>
          </w:p>
        </w:tc>
        <w:tc>
          <w:tcPr>
            <w:tcW w:w="2472" w:type="dxa"/>
            <w:tcBorders>
              <w:top w:val="nil"/>
              <w:left w:val="nil"/>
              <w:bottom w:val="single" w:sz="4" w:space="0" w:color="auto"/>
              <w:right w:val="nil"/>
            </w:tcBorders>
          </w:tcPr>
          <w:p w14:paraId="39595B61" w14:textId="77777777" w:rsidR="001326D9" w:rsidRPr="00CC10EC" w:rsidRDefault="001326D9" w:rsidP="00C44039">
            <w:pPr>
              <w:spacing w:line="300" w:lineRule="atLeast"/>
              <w:rPr>
                <w:i/>
                <w:szCs w:val="20"/>
              </w:rPr>
            </w:pPr>
            <w:r w:rsidRPr="00CC10EC">
              <w:rPr>
                <w:i/>
                <w:szCs w:val="20"/>
              </w:rPr>
              <w:t>Explanation</w:t>
            </w:r>
          </w:p>
        </w:tc>
      </w:tr>
      <w:tr w:rsidR="001326D9" w:rsidRPr="00CC10EC" w14:paraId="659476FB" w14:textId="77777777" w:rsidTr="0064032B">
        <w:trPr>
          <w:trHeight w:val="255"/>
        </w:trPr>
        <w:tc>
          <w:tcPr>
            <w:tcW w:w="2718" w:type="dxa"/>
            <w:tcBorders>
              <w:top w:val="single" w:sz="4" w:space="0" w:color="auto"/>
              <w:left w:val="nil"/>
              <w:bottom w:val="nil"/>
              <w:right w:val="nil"/>
            </w:tcBorders>
            <w:noWrap/>
            <w:vAlign w:val="bottom"/>
          </w:tcPr>
          <w:p w14:paraId="69D851C1" w14:textId="77777777" w:rsidR="001326D9" w:rsidRPr="00CC10EC" w:rsidRDefault="001326D9" w:rsidP="00C44039">
            <w:pPr>
              <w:spacing w:line="300" w:lineRule="atLeast"/>
              <w:rPr>
                <w:i/>
                <w:szCs w:val="20"/>
              </w:rPr>
            </w:pPr>
            <w:r w:rsidRPr="00CC10EC">
              <w:rPr>
                <w:i/>
                <w:szCs w:val="20"/>
              </w:rPr>
              <w:t>(1) Tons extracted</w:t>
            </w:r>
          </w:p>
        </w:tc>
        <w:tc>
          <w:tcPr>
            <w:tcW w:w="1116" w:type="dxa"/>
            <w:tcBorders>
              <w:top w:val="single" w:sz="4" w:space="0" w:color="auto"/>
              <w:left w:val="nil"/>
              <w:bottom w:val="nil"/>
              <w:right w:val="nil"/>
            </w:tcBorders>
            <w:noWrap/>
            <w:vAlign w:val="bottom"/>
          </w:tcPr>
          <w:p w14:paraId="2AC540D1" w14:textId="77777777" w:rsidR="001326D9" w:rsidRPr="00CC10EC" w:rsidRDefault="001326D9" w:rsidP="00C44039">
            <w:pPr>
              <w:spacing w:line="300" w:lineRule="atLeast"/>
              <w:jc w:val="right"/>
              <w:rPr>
                <w:i/>
                <w:szCs w:val="20"/>
              </w:rPr>
            </w:pPr>
            <w:r w:rsidRPr="00CC10EC">
              <w:rPr>
                <w:i/>
                <w:szCs w:val="20"/>
              </w:rPr>
              <w:t>2,000</w:t>
            </w:r>
          </w:p>
        </w:tc>
        <w:tc>
          <w:tcPr>
            <w:tcW w:w="1116" w:type="dxa"/>
            <w:tcBorders>
              <w:top w:val="single" w:sz="4" w:space="0" w:color="auto"/>
              <w:left w:val="nil"/>
              <w:bottom w:val="nil"/>
              <w:right w:val="nil"/>
            </w:tcBorders>
            <w:noWrap/>
            <w:vAlign w:val="bottom"/>
          </w:tcPr>
          <w:p w14:paraId="6C545463" w14:textId="77777777" w:rsidR="001326D9" w:rsidRPr="00CC10EC" w:rsidRDefault="001326D9" w:rsidP="00C44039">
            <w:pPr>
              <w:spacing w:line="300" w:lineRule="atLeast"/>
              <w:jc w:val="right"/>
              <w:rPr>
                <w:i/>
                <w:szCs w:val="20"/>
              </w:rPr>
            </w:pPr>
            <w:r w:rsidRPr="00CC10EC">
              <w:rPr>
                <w:i/>
                <w:szCs w:val="20"/>
              </w:rPr>
              <w:t>7,200</w:t>
            </w:r>
          </w:p>
        </w:tc>
        <w:tc>
          <w:tcPr>
            <w:tcW w:w="1236" w:type="dxa"/>
            <w:tcBorders>
              <w:top w:val="single" w:sz="4" w:space="0" w:color="auto"/>
              <w:left w:val="nil"/>
              <w:bottom w:val="nil"/>
              <w:right w:val="nil"/>
            </w:tcBorders>
            <w:noWrap/>
            <w:vAlign w:val="bottom"/>
          </w:tcPr>
          <w:p w14:paraId="7A363839" w14:textId="77777777" w:rsidR="001326D9" w:rsidRPr="00CC10EC" w:rsidRDefault="001326D9" w:rsidP="00C44039">
            <w:pPr>
              <w:spacing w:line="300" w:lineRule="atLeast"/>
              <w:jc w:val="right"/>
              <w:rPr>
                <w:i/>
                <w:szCs w:val="20"/>
              </w:rPr>
            </w:pPr>
            <w:r w:rsidRPr="00CC10EC">
              <w:rPr>
                <w:i/>
                <w:szCs w:val="20"/>
              </w:rPr>
              <w:t>3,800</w:t>
            </w:r>
          </w:p>
        </w:tc>
        <w:tc>
          <w:tcPr>
            <w:tcW w:w="2472" w:type="dxa"/>
            <w:tcBorders>
              <w:top w:val="single" w:sz="4" w:space="0" w:color="auto"/>
              <w:left w:val="nil"/>
              <w:bottom w:val="nil"/>
              <w:right w:val="nil"/>
            </w:tcBorders>
          </w:tcPr>
          <w:p w14:paraId="0D17D008" w14:textId="28EC16A3" w:rsidR="001326D9" w:rsidRPr="00CC10EC" w:rsidRDefault="001326D9" w:rsidP="00C44039">
            <w:pPr>
              <w:spacing w:line="300" w:lineRule="atLeast"/>
              <w:rPr>
                <w:i/>
                <w:szCs w:val="20"/>
              </w:rPr>
            </w:pPr>
          </w:p>
        </w:tc>
      </w:tr>
      <w:tr w:rsidR="001326D9" w:rsidRPr="00CC10EC" w14:paraId="2912390E" w14:textId="77777777" w:rsidTr="0064032B">
        <w:trPr>
          <w:trHeight w:val="255"/>
        </w:trPr>
        <w:tc>
          <w:tcPr>
            <w:tcW w:w="2718" w:type="dxa"/>
            <w:tcBorders>
              <w:top w:val="nil"/>
              <w:left w:val="nil"/>
              <w:bottom w:val="nil"/>
              <w:right w:val="nil"/>
            </w:tcBorders>
            <w:noWrap/>
            <w:vAlign w:val="bottom"/>
          </w:tcPr>
          <w:p w14:paraId="0BA55E3E" w14:textId="77777777" w:rsidR="001326D9" w:rsidRPr="00CC10EC" w:rsidRDefault="001326D9" w:rsidP="00C44039">
            <w:pPr>
              <w:spacing w:line="300" w:lineRule="atLeast"/>
              <w:rPr>
                <w:i/>
                <w:szCs w:val="20"/>
              </w:rPr>
            </w:pPr>
            <w:r w:rsidRPr="00CC10EC">
              <w:rPr>
                <w:i/>
                <w:szCs w:val="20"/>
              </w:rPr>
              <w:t xml:space="preserve">(2) Depletion rate </w:t>
            </w:r>
          </w:p>
        </w:tc>
        <w:tc>
          <w:tcPr>
            <w:tcW w:w="1116" w:type="dxa"/>
            <w:tcBorders>
              <w:top w:val="nil"/>
              <w:left w:val="nil"/>
              <w:bottom w:val="nil"/>
              <w:right w:val="nil"/>
            </w:tcBorders>
            <w:noWrap/>
            <w:vAlign w:val="bottom"/>
          </w:tcPr>
          <w:p w14:paraId="621D28F1" w14:textId="77777777" w:rsidR="001326D9" w:rsidRPr="00CC10EC" w:rsidRDefault="001326D9" w:rsidP="00C44039">
            <w:pPr>
              <w:spacing w:line="300" w:lineRule="atLeast"/>
              <w:jc w:val="right"/>
              <w:rPr>
                <w:i/>
                <w:szCs w:val="20"/>
              </w:rPr>
            </w:pPr>
            <w:r w:rsidRPr="00CC10EC">
              <w:rPr>
                <w:i/>
                <w:szCs w:val="20"/>
              </w:rPr>
              <w:t xml:space="preserve">$62.50 </w:t>
            </w:r>
          </w:p>
        </w:tc>
        <w:tc>
          <w:tcPr>
            <w:tcW w:w="1116" w:type="dxa"/>
            <w:tcBorders>
              <w:top w:val="nil"/>
              <w:left w:val="nil"/>
              <w:bottom w:val="nil"/>
              <w:right w:val="nil"/>
            </w:tcBorders>
            <w:noWrap/>
            <w:vAlign w:val="bottom"/>
          </w:tcPr>
          <w:p w14:paraId="13B89D24" w14:textId="77777777" w:rsidR="001326D9" w:rsidRPr="00CC10EC" w:rsidRDefault="001326D9" w:rsidP="00C44039">
            <w:pPr>
              <w:spacing w:line="300" w:lineRule="atLeast"/>
              <w:jc w:val="right"/>
              <w:rPr>
                <w:i/>
                <w:szCs w:val="20"/>
              </w:rPr>
            </w:pPr>
            <w:r w:rsidRPr="00CC10EC">
              <w:rPr>
                <w:i/>
                <w:szCs w:val="20"/>
              </w:rPr>
              <w:t>$62.50</w:t>
            </w:r>
          </w:p>
        </w:tc>
        <w:tc>
          <w:tcPr>
            <w:tcW w:w="1236" w:type="dxa"/>
            <w:tcBorders>
              <w:top w:val="nil"/>
              <w:left w:val="nil"/>
              <w:bottom w:val="nil"/>
              <w:right w:val="nil"/>
            </w:tcBorders>
            <w:noWrap/>
            <w:vAlign w:val="bottom"/>
          </w:tcPr>
          <w:p w14:paraId="2C711DA9" w14:textId="77777777" w:rsidR="001326D9" w:rsidRPr="00CC10EC" w:rsidRDefault="001326D9" w:rsidP="00C44039">
            <w:pPr>
              <w:spacing w:line="300" w:lineRule="atLeast"/>
              <w:jc w:val="right"/>
              <w:rPr>
                <w:i/>
                <w:szCs w:val="20"/>
              </w:rPr>
            </w:pPr>
            <w:r w:rsidRPr="00CC10EC">
              <w:rPr>
                <w:i/>
                <w:szCs w:val="20"/>
              </w:rPr>
              <w:t>$62.50</w:t>
            </w:r>
          </w:p>
        </w:tc>
        <w:tc>
          <w:tcPr>
            <w:tcW w:w="2472" w:type="dxa"/>
            <w:tcBorders>
              <w:top w:val="nil"/>
              <w:left w:val="nil"/>
              <w:bottom w:val="nil"/>
              <w:right w:val="nil"/>
            </w:tcBorders>
          </w:tcPr>
          <w:p w14:paraId="0A8B9CFC" w14:textId="042D2FA1" w:rsidR="001326D9" w:rsidRPr="00CC10EC" w:rsidRDefault="001326D9" w:rsidP="00C44039">
            <w:pPr>
              <w:spacing w:line="300" w:lineRule="atLeast"/>
              <w:rPr>
                <w:i/>
                <w:szCs w:val="20"/>
              </w:rPr>
            </w:pPr>
          </w:p>
        </w:tc>
      </w:tr>
      <w:tr w:rsidR="001326D9" w:rsidRPr="00CC10EC" w14:paraId="3F00013E" w14:textId="77777777" w:rsidTr="0064032B">
        <w:trPr>
          <w:trHeight w:val="255"/>
        </w:trPr>
        <w:tc>
          <w:tcPr>
            <w:tcW w:w="2718" w:type="dxa"/>
            <w:tcBorders>
              <w:top w:val="nil"/>
              <w:left w:val="nil"/>
              <w:bottom w:val="nil"/>
              <w:right w:val="nil"/>
            </w:tcBorders>
            <w:noWrap/>
            <w:vAlign w:val="bottom"/>
          </w:tcPr>
          <w:p w14:paraId="3B2388D5" w14:textId="77777777" w:rsidR="001326D9" w:rsidRPr="00CC10EC" w:rsidRDefault="001326D9" w:rsidP="00C44039">
            <w:pPr>
              <w:spacing w:line="300" w:lineRule="atLeast"/>
              <w:rPr>
                <w:b/>
                <w:bCs/>
                <w:i/>
                <w:szCs w:val="20"/>
              </w:rPr>
            </w:pPr>
            <w:r w:rsidRPr="00CC10EC">
              <w:rPr>
                <w:b/>
                <w:bCs/>
                <w:i/>
                <w:szCs w:val="20"/>
              </w:rPr>
              <w:t xml:space="preserve">Cost Depletion Expense </w:t>
            </w:r>
          </w:p>
        </w:tc>
        <w:tc>
          <w:tcPr>
            <w:tcW w:w="1116" w:type="dxa"/>
            <w:tcBorders>
              <w:top w:val="nil"/>
              <w:left w:val="nil"/>
              <w:bottom w:val="nil"/>
              <w:right w:val="nil"/>
            </w:tcBorders>
            <w:noWrap/>
            <w:vAlign w:val="bottom"/>
          </w:tcPr>
          <w:p w14:paraId="5D451670" w14:textId="77777777" w:rsidR="001326D9" w:rsidRPr="00CC10EC" w:rsidRDefault="001326D9" w:rsidP="00C44039">
            <w:pPr>
              <w:spacing w:line="300" w:lineRule="atLeast"/>
              <w:jc w:val="right"/>
              <w:rPr>
                <w:i/>
                <w:szCs w:val="20"/>
              </w:rPr>
            </w:pPr>
            <w:r w:rsidRPr="00CC10EC">
              <w:rPr>
                <w:i/>
                <w:szCs w:val="20"/>
              </w:rPr>
              <w:t>$125,000</w:t>
            </w:r>
          </w:p>
        </w:tc>
        <w:tc>
          <w:tcPr>
            <w:tcW w:w="1116" w:type="dxa"/>
            <w:tcBorders>
              <w:top w:val="nil"/>
              <w:left w:val="nil"/>
              <w:bottom w:val="nil"/>
              <w:right w:val="nil"/>
            </w:tcBorders>
            <w:noWrap/>
            <w:vAlign w:val="bottom"/>
          </w:tcPr>
          <w:p w14:paraId="3E7AB655" w14:textId="77777777" w:rsidR="001326D9" w:rsidRPr="00CC10EC" w:rsidRDefault="001326D9" w:rsidP="00C44039">
            <w:pPr>
              <w:spacing w:line="300" w:lineRule="atLeast"/>
              <w:jc w:val="right"/>
              <w:rPr>
                <w:i/>
                <w:szCs w:val="20"/>
              </w:rPr>
            </w:pPr>
            <w:r w:rsidRPr="00CC10EC">
              <w:rPr>
                <w:i/>
                <w:szCs w:val="20"/>
              </w:rPr>
              <w:t>$450,000</w:t>
            </w:r>
          </w:p>
        </w:tc>
        <w:tc>
          <w:tcPr>
            <w:tcW w:w="1236" w:type="dxa"/>
            <w:tcBorders>
              <w:top w:val="nil"/>
              <w:left w:val="nil"/>
              <w:bottom w:val="nil"/>
              <w:right w:val="nil"/>
            </w:tcBorders>
            <w:noWrap/>
            <w:vAlign w:val="bottom"/>
          </w:tcPr>
          <w:p w14:paraId="04B1A716" w14:textId="77777777" w:rsidR="001326D9" w:rsidRPr="00CC10EC" w:rsidRDefault="001326D9" w:rsidP="00C44039">
            <w:pPr>
              <w:spacing w:line="300" w:lineRule="atLeast"/>
              <w:jc w:val="right"/>
              <w:rPr>
                <w:i/>
                <w:szCs w:val="20"/>
              </w:rPr>
            </w:pPr>
            <w:r w:rsidRPr="00CC10EC">
              <w:rPr>
                <w:i/>
                <w:szCs w:val="20"/>
              </w:rPr>
              <w:t>$175,000*</w:t>
            </w:r>
          </w:p>
        </w:tc>
        <w:tc>
          <w:tcPr>
            <w:tcW w:w="2472" w:type="dxa"/>
            <w:tcBorders>
              <w:top w:val="nil"/>
              <w:left w:val="nil"/>
              <w:bottom w:val="nil"/>
              <w:right w:val="nil"/>
            </w:tcBorders>
          </w:tcPr>
          <w:p w14:paraId="2E63A00E" w14:textId="71B5E18F" w:rsidR="001326D9" w:rsidRPr="00CC10EC" w:rsidRDefault="001326D9" w:rsidP="00C44039">
            <w:pPr>
              <w:spacing w:line="300" w:lineRule="atLeast"/>
              <w:rPr>
                <w:i/>
                <w:szCs w:val="20"/>
              </w:rPr>
            </w:pPr>
            <w:r w:rsidRPr="00CC10EC">
              <w:rPr>
                <w:i/>
                <w:szCs w:val="20"/>
              </w:rPr>
              <w:t xml:space="preserve">(1) </w:t>
            </w:r>
            <w:r w:rsidR="00C44039">
              <w:rPr>
                <w:i/>
              </w:rPr>
              <w:t>×</w:t>
            </w:r>
            <w:r w:rsidRPr="00CC10EC">
              <w:rPr>
                <w:i/>
                <w:szCs w:val="20"/>
              </w:rPr>
              <w:t xml:space="preserve"> (2)</w:t>
            </w:r>
          </w:p>
        </w:tc>
      </w:tr>
    </w:tbl>
    <w:p w14:paraId="7E3C7E49" w14:textId="46495C2F" w:rsidR="001326D9" w:rsidRPr="00CC10EC" w:rsidRDefault="001326D9" w:rsidP="00C44039">
      <w:pPr>
        <w:spacing w:line="300" w:lineRule="atLeast"/>
        <w:rPr>
          <w:i/>
          <w:iCs/>
        </w:rPr>
      </w:pPr>
      <w:r w:rsidRPr="00CC10EC">
        <w:rPr>
          <w:i/>
          <w:iCs/>
        </w:rPr>
        <w:t>*This is the remaining basis</w:t>
      </w:r>
      <w:r w:rsidR="00F4752A">
        <w:rPr>
          <w:i/>
          <w:iCs/>
        </w:rPr>
        <w:t xml:space="preserve">. </w:t>
      </w:r>
      <w:r w:rsidRPr="00CC10EC">
        <w:rPr>
          <w:i/>
          <w:iCs/>
        </w:rPr>
        <w:t>Under the cost depletion method, the taxpayer’s amortization is limited to the cost basis in the natural resource</w:t>
      </w:r>
      <w:r w:rsidR="00F4752A">
        <w:rPr>
          <w:i/>
          <w:iCs/>
        </w:rPr>
        <w:t xml:space="preserve">. </w:t>
      </w:r>
      <w:r w:rsidRPr="00CC10EC">
        <w:rPr>
          <w:i/>
          <w:iCs/>
        </w:rPr>
        <w:t>The full amount of amortization would have been $237,500 if this were not the case.</w:t>
      </w:r>
    </w:p>
    <w:p w14:paraId="71C5C3C2" w14:textId="77777777" w:rsidR="001326D9" w:rsidRPr="00CC10EC" w:rsidRDefault="001326D9" w:rsidP="00C44039">
      <w:pPr>
        <w:spacing w:line="300" w:lineRule="atLeast"/>
        <w:rPr>
          <w:i/>
        </w:rPr>
      </w:pPr>
    </w:p>
    <w:p w14:paraId="4AF3D273" w14:textId="77777777" w:rsidR="001326D9" w:rsidRDefault="001326D9" w:rsidP="00C44039">
      <w:pPr>
        <w:spacing w:line="300" w:lineRule="atLeast"/>
        <w:ind w:left="360"/>
        <w:rPr>
          <w:i/>
          <w:iCs/>
        </w:rPr>
      </w:pPr>
      <w:r w:rsidRPr="00CC10EC">
        <w:rPr>
          <w:i/>
          <w:iCs/>
        </w:rPr>
        <w:t xml:space="preserve">b. Last Chance’s percentage depletion for each year is calculated as follows: </w:t>
      </w:r>
    </w:p>
    <w:p w14:paraId="699B2574" w14:textId="77777777" w:rsidR="00C44039" w:rsidRPr="00CC10EC" w:rsidRDefault="00C44039" w:rsidP="00C44039">
      <w:pPr>
        <w:spacing w:line="300" w:lineRule="atLeast"/>
        <w:rPr>
          <w:i/>
          <w:iCs/>
        </w:rPr>
      </w:pPr>
    </w:p>
    <w:tbl>
      <w:tblPr>
        <w:tblW w:w="9018" w:type="dxa"/>
        <w:tblLook w:val="0000" w:firstRow="0" w:lastRow="0" w:firstColumn="0" w:lastColumn="0" w:noHBand="0" w:noVBand="0"/>
      </w:tblPr>
      <w:tblGrid>
        <w:gridCol w:w="3420"/>
        <w:gridCol w:w="1206"/>
        <w:gridCol w:w="1206"/>
        <w:gridCol w:w="1206"/>
        <w:gridCol w:w="1980"/>
      </w:tblGrid>
      <w:tr w:rsidR="001326D9" w:rsidRPr="00CC10EC" w14:paraId="66743727" w14:textId="77777777" w:rsidTr="00837D6E">
        <w:trPr>
          <w:trHeight w:val="255"/>
        </w:trPr>
        <w:tc>
          <w:tcPr>
            <w:tcW w:w="3420" w:type="dxa"/>
            <w:tcBorders>
              <w:top w:val="nil"/>
              <w:left w:val="nil"/>
              <w:bottom w:val="single" w:sz="4" w:space="0" w:color="auto"/>
              <w:right w:val="nil"/>
            </w:tcBorders>
            <w:noWrap/>
            <w:vAlign w:val="bottom"/>
          </w:tcPr>
          <w:p w14:paraId="06DD720D" w14:textId="77777777" w:rsidR="001326D9" w:rsidRPr="00CC10EC" w:rsidRDefault="001326D9" w:rsidP="00C44039">
            <w:pPr>
              <w:spacing w:line="300" w:lineRule="atLeast"/>
              <w:rPr>
                <w:b/>
                <w:i/>
                <w:sz w:val="20"/>
                <w:szCs w:val="20"/>
              </w:rPr>
            </w:pPr>
          </w:p>
        </w:tc>
        <w:tc>
          <w:tcPr>
            <w:tcW w:w="1206" w:type="dxa"/>
            <w:tcBorders>
              <w:top w:val="nil"/>
              <w:left w:val="nil"/>
              <w:bottom w:val="single" w:sz="4" w:space="0" w:color="auto"/>
              <w:right w:val="nil"/>
            </w:tcBorders>
            <w:noWrap/>
            <w:vAlign w:val="bottom"/>
          </w:tcPr>
          <w:p w14:paraId="786D2241" w14:textId="77777777" w:rsidR="001326D9" w:rsidRPr="00CC10EC" w:rsidRDefault="001326D9" w:rsidP="00C44039">
            <w:pPr>
              <w:spacing w:line="300" w:lineRule="atLeast"/>
              <w:jc w:val="center"/>
              <w:rPr>
                <w:i/>
                <w:sz w:val="20"/>
                <w:szCs w:val="20"/>
              </w:rPr>
            </w:pPr>
            <w:r w:rsidRPr="00CC10EC">
              <w:rPr>
                <w:i/>
                <w:sz w:val="20"/>
                <w:szCs w:val="20"/>
              </w:rPr>
              <w:t>Year 1</w:t>
            </w:r>
          </w:p>
        </w:tc>
        <w:tc>
          <w:tcPr>
            <w:tcW w:w="1206" w:type="dxa"/>
            <w:tcBorders>
              <w:top w:val="nil"/>
              <w:left w:val="nil"/>
              <w:bottom w:val="single" w:sz="4" w:space="0" w:color="auto"/>
              <w:right w:val="nil"/>
            </w:tcBorders>
            <w:noWrap/>
            <w:vAlign w:val="bottom"/>
          </w:tcPr>
          <w:p w14:paraId="0DC80709" w14:textId="77777777" w:rsidR="001326D9" w:rsidRPr="00CC10EC" w:rsidRDefault="001326D9" w:rsidP="00C44039">
            <w:pPr>
              <w:spacing w:line="300" w:lineRule="atLeast"/>
              <w:jc w:val="center"/>
              <w:rPr>
                <w:i/>
                <w:sz w:val="20"/>
                <w:szCs w:val="20"/>
              </w:rPr>
            </w:pPr>
            <w:r w:rsidRPr="00CC10EC">
              <w:rPr>
                <w:i/>
                <w:sz w:val="20"/>
                <w:szCs w:val="20"/>
              </w:rPr>
              <w:t>Year 2</w:t>
            </w:r>
          </w:p>
        </w:tc>
        <w:tc>
          <w:tcPr>
            <w:tcW w:w="1206" w:type="dxa"/>
            <w:tcBorders>
              <w:top w:val="nil"/>
              <w:left w:val="nil"/>
              <w:bottom w:val="single" w:sz="4" w:space="0" w:color="auto"/>
              <w:right w:val="nil"/>
            </w:tcBorders>
            <w:noWrap/>
            <w:vAlign w:val="bottom"/>
          </w:tcPr>
          <w:p w14:paraId="4DC29BA4" w14:textId="77777777" w:rsidR="001326D9" w:rsidRPr="00CC10EC" w:rsidRDefault="001326D9" w:rsidP="00C44039">
            <w:pPr>
              <w:spacing w:line="300" w:lineRule="atLeast"/>
              <w:jc w:val="center"/>
              <w:rPr>
                <w:i/>
                <w:sz w:val="20"/>
                <w:szCs w:val="20"/>
              </w:rPr>
            </w:pPr>
            <w:r w:rsidRPr="00CC10EC">
              <w:rPr>
                <w:i/>
                <w:sz w:val="20"/>
                <w:szCs w:val="20"/>
              </w:rPr>
              <w:t>Year 3</w:t>
            </w:r>
          </w:p>
        </w:tc>
        <w:tc>
          <w:tcPr>
            <w:tcW w:w="1980" w:type="dxa"/>
            <w:tcBorders>
              <w:top w:val="nil"/>
              <w:left w:val="nil"/>
              <w:bottom w:val="single" w:sz="4" w:space="0" w:color="auto"/>
              <w:right w:val="nil"/>
            </w:tcBorders>
          </w:tcPr>
          <w:p w14:paraId="3DD9C556" w14:textId="77777777" w:rsidR="001326D9" w:rsidRPr="00CC10EC" w:rsidRDefault="001326D9" w:rsidP="00C44039">
            <w:pPr>
              <w:spacing w:line="300" w:lineRule="atLeast"/>
              <w:rPr>
                <w:i/>
                <w:sz w:val="20"/>
                <w:szCs w:val="20"/>
              </w:rPr>
            </w:pPr>
            <w:r w:rsidRPr="00CC10EC">
              <w:rPr>
                <w:i/>
                <w:sz w:val="20"/>
                <w:szCs w:val="20"/>
              </w:rPr>
              <w:t>Explanation</w:t>
            </w:r>
          </w:p>
        </w:tc>
      </w:tr>
      <w:tr w:rsidR="001326D9" w:rsidRPr="00CC10EC" w14:paraId="3747DCD1" w14:textId="77777777" w:rsidTr="00837D6E">
        <w:trPr>
          <w:trHeight w:val="255"/>
        </w:trPr>
        <w:tc>
          <w:tcPr>
            <w:tcW w:w="3420" w:type="dxa"/>
            <w:tcBorders>
              <w:top w:val="single" w:sz="4" w:space="0" w:color="auto"/>
              <w:left w:val="nil"/>
              <w:bottom w:val="nil"/>
              <w:right w:val="nil"/>
            </w:tcBorders>
            <w:noWrap/>
            <w:vAlign w:val="bottom"/>
          </w:tcPr>
          <w:p w14:paraId="1374B4E1" w14:textId="77777777" w:rsidR="001326D9" w:rsidRPr="00CC10EC" w:rsidRDefault="001326D9" w:rsidP="00C44039">
            <w:pPr>
              <w:spacing w:line="300" w:lineRule="atLeast"/>
              <w:rPr>
                <w:i/>
                <w:sz w:val="22"/>
                <w:szCs w:val="20"/>
              </w:rPr>
            </w:pPr>
            <w:r w:rsidRPr="00CC10EC">
              <w:rPr>
                <w:i/>
                <w:sz w:val="22"/>
                <w:szCs w:val="20"/>
              </w:rPr>
              <w:t>(1) Net income from activity (before depletion expense)</w:t>
            </w:r>
          </w:p>
        </w:tc>
        <w:tc>
          <w:tcPr>
            <w:tcW w:w="1206" w:type="dxa"/>
            <w:tcBorders>
              <w:top w:val="single" w:sz="4" w:space="0" w:color="auto"/>
              <w:left w:val="nil"/>
              <w:bottom w:val="nil"/>
              <w:right w:val="nil"/>
            </w:tcBorders>
            <w:noWrap/>
            <w:vAlign w:val="bottom"/>
          </w:tcPr>
          <w:p w14:paraId="7F4BC9D1" w14:textId="77777777" w:rsidR="001326D9" w:rsidRPr="00CC10EC" w:rsidRDefault="001326D9" w:rsidP="00C44039">
            <w:pPr>
              <w:spacing w:line="300" w:lineRule="atLeast"/>
              <w:jc w:val="right"/>
              <w:rPr>
                <w:i/>
                <w:sz w:val="22"/>
                <w:szCs w:val="20"/>
              </w:rPr>
            </w:pPr>
            <w:r w:rsidRPr="00CC10EC">
              <w:rPr>
                <w:i/>
                <w:sz w:val="22"/>
                <w:szCs w:val="20"/>
              </w:rPr>
              <w:t>($20,000)</w:t>
            </w:r>
          </w:p>
        </w:tc>
        <w:tc>
          <w:tcPr>
            <w:tcW w:w="1206" w:type="dxa"/>
            <w:tcBorders>
              <w:top w:val="single" w:sz="4" w:space="0" w:color="auto"/>
              <w:left w:val="nil"/>
              <w:bottom w:val="nil"/>
              <w:right w:val="nil"/>
            </w:tcBorders>
            <w:noWrap/>
            <w:vAlign w:val="bottom"/>
          </w:tcPr>
          <w:p w14:paraId="198A4BF7" w14:textId="77777777" w:rsidR="001326D9" w:rsidRPr="00CC10EC" w:rsidRDefault="001326D9" w:rsidP="00C44039">
            <w:pPr>
              <w:spacing w:line="300" w:lineRule="atLeast"/>
              <w:jc w:val="right"/>
              <w:rPr>
                <w:i/>
                <w:sz w:val="22"/>
                <w:szCs w:val="20"/>
              </w:rPr>
            </w:pPr>
            <w:r w:rsidRPr="00CC10EC">
              <w:rPr>
                <w:i/>
                <w:sz w:val="22"/>
                <w:szCs w:val="20"/>
              </w:rPr>
              <w:t>$500,000</w:t>
            </w:r>
          </w:p>
        </w:tc>
        <w:tc>
          <w:tcPr>
            <w:tcW w:w="1206" w:type="dxa"/>
            <w:tcBorders>
              <w:top w:val="single" w:sz="4" w:space="0" w:color="auto"/>
              <w:left w:val="nil"/>
              <w:bottom w:val="nil"/>
              <w:right w:val="nil"/>
            </w:tcBorders>
            <w:noWrap/>
            <w:vAlign w:val="bottom"/>
          </w:tcPr>
          <w:p w14:paraId="69911214" w14:textId="77777777" w:rsidR="001326D9" w:rsidRPr="00CC10EC" w:rsidRDefault="001326D9" w:rsidP="00C44039">
            <w:pPr>
              <w:spacing w:line="300" w:lineRule="atLeast"/>
              <w:jc w:val="right"/>
              <w:rPr>
                <w:i/>
                <w:sz w:val="22"/>
                <w:szCs w:val="20"/>
              </w:rPr>
            </w:pPr>
            <w:r w:rsidRPr="00CC10EC">
              <w:rPr>
                <w:i/>
                <w:sz w:val="22"/>
                <w:szCs w:val="20"/>
              </w:rPr>
              <w:t>$450,000</w:t>
            </w:r>
          </w:p>
        </w:tc>
        <w:tc>
          <w:tcPr>
            <w:tcW w:w="1980" w:type="dxa"/>
            <w:tcBorders>
              <w:top w:val="single" w:sz="4" w:space="0" w:color="auto"/>
              <w:left w:val="nil"/>
              <w:bottom w:val="nil"/>
              <w:right w:val="nil"/>
            </w:tcBorders>
            <w:vAlign w:val="bottom"/>
          </w:tcPr>
          <w:p w14:paraId="7D6F70D0" w14:textId="77777777" w:rsidR="001326D9" w:rsidRPr="00CC10EC" w:rsidRDefault="001326D9" w:rsidP="00C44039">
            <w:pPr>
              <w:spacing w:line="300" w:lineRule="atLeast"/>
              <w:rPr>
                <w:i/>
                <w:sz w:val="22"/>
                <w:szCs w:val="20"/>
              </w:rPr>
            </w:pPr>
            <w:r w:rsidRPr="00CC10EC">
              <w:rPr>
                <w:i/>
                <w:sz w:val="22"/>
                <w:szCs w:val="20"/>
              </w:rPr>
              <w:t>Given in problem</w:t>
            </w:r>
          </w:p>
        </w:tc>
      </w:tr>
      <w:tr w:rsidR="001326D9" w:rsidRPr="00CC10EC" w14:paraId="54C94332" w14:textId="77777777" w:rsidTr="00837D6E">
        <w:trPr>
          <w:trHeight w:val="255"/>
        </w:trPr>
        <w:tc>
          <w:tcPr>
            <w:tcW w:w="3420" w:type="dxa"/>
            <w:tcBorders>
              <w:top w:val="nil"/>
              <w:left w:val="nil"/>
              <w:bottom w:val="nil"/>
              <w:right w:val="nil"/>
            </w:tcBorders>
            <w:noWrap/>
            <w:vAlign w:val="bottom"/>
          </w:tcPr>
          <w:p w14:paraId="5AEEFE23" w14:textId="77777777" w:rsidR="001326D9" w:rsidRPr="00CC10EC" w:rsidRDefault="001326D9" w:rsidP="00C44039">
            <w:pPr>
              <w:spacing w:line="300" w:lineRule="atLeast"/>
              <w:rPr>
                <w:i/>
                <w:sz w:val="22"/>
                <w:szCs w:val="20"/>
              </w:rPr>
            </w:pPr>
            <w:r w:rsidRPr="00CC10EC">
              <w:rPr>
                <w:i/>
                <w:sz w:val="22"/>
                <w:szCs w:val="20"/>
              </w:rPr>
              <w:t xml:space="preserve">(2) Gross Income </w:t>
            </w:r>
          </w:p>
        </w:tc>
        <w:tc>
          <w:tcPr>
            <w:tcW w:w="1206" w:type="dxa"/>
            <w:tcBorders>
              <w:top w:val="nil"/>
              <w:left w:val="nil"/>
              <w:bottom w:val="nil"/>
              <w:right w:val="nil"/>
            </w:tcBorders>
            <w:noWrap/>
            <w:vAlign w:val="bottom"/>
          </w:tcPr>
          <w:p w14:paraId="1D98781B" w14:textId="77777777" w:rsidR="001326D9" w:rsidRPr="00CC10EC" w:rsidRDefault="001326D9" w:rsidP="00C44039">
            <w:pPr>
              <w:spacing w:line="300" w:lineRule="atLeast"/>
              <w:jc w:val="right"/>
              <w:rPr>
                <w:i/>
                <w:sz w:val="22"/>
                <w:szCs w:val="20"/>
              </w:rPr>
            </w:pPr>
            <w:r w:rsidRPr="00CC10EC">
              <w:rPr>
                <w:i/>
                <w:sz w:val="22"/>
                <w:szCs w:val="20"/>
              </w:rPr>
              <w:t xml:space="preserve">$1,000,000 </w:t>
            </w:r>
          </w:p>
        </w:tc>
        <w:tc>
          <w:tcPr>
            <w:tcW w:w="1206" w:type="dxa"/>
            <w:tcBorders>
              <w:top w:val="nil"/>
              <w:left w:val="nil"/>
              <w:bottom w:val="nil"/>
              <w:right w:val="nil"/>
            </w:tcBorders>
            <w:noWrap/>
            <w:vAlign w:val="bottom"/>
          </w:tcPr>
          <w:p w14:paraId="7D447327" w14:textId="77777777" w:rsidR="001326D9" w:rsidRPr="00CC10EC" w:rsidRDefault="001326D9" w:rsidP="00C44039">
            <w:pPr>
              <w:spacing w:line="300" w:lineRule="atLeast"/>
              <w:jc w:val="right"/>
              <w:rPr>
                <w:i/>
                <w:sz w:val="22"/>
                <w:szCs w:val="20"/>
              </w:rPr>
            </w:pPr>
            <w:r w:rsidRPr="00CC10EC">
              <w:rPr>
                <w:i/>
                <w:sz w:val="22"/>
                <w:szCs w:val="20"/>
              </w:rPr>
              <w:t xml:space="preserve">$3,000,000 </w:t>
            </w:r>
          </w:p>
        </w:tc>
        <w:tc>
          <w:tcPr>
            <w:tcW w:w="1206" w:type="dxa"/>
            <w:tcBorders>
              <w:top w:val="nil"/>
              <w:left w:val="nil"/>
              <w:bottom w:val="nil"/>
              <w:right w:val="nil"/>
            </w:tcBorders>
            <w:noWrap/>
            <w:vAlign w:val="bottom"/>
          </w:tcPr>
          <w:p w14:paraId="4602AD15" w14:textId="77777777" w:rsidR="001326D9" w:rsidRPr="00CC10EC" w:rsidRDefault="001326D9" w:rsidP="00C44039">
            <w:pPr>
              <w:spacing w:line="300" w:lineRule="atLeast"/>
              <w:jc w:val="right"/>
              <w:rPr>
                <w:i/>
                <w:sz w:val="22"/>
                <w:szCs w:val="20"/>
              </w:rPr>
            </w:pPr>
            <w:r w:rsidRPr="00CC10EC">
              <w:rPr>
                <w:i/>
                <w:sz w:val="22"/>
                <w:szCs w:val="20"/>
              </w:rPr>
              <w:t xml:space="preserve">$2,000,000 </w:t>
            </w:r>
          </w:p>
        </w:tc>
        <w:tc>
          <w:tcPr>
            <w:tcW w:w="1980" w:type="dxa"/>
            <w:tcBorders>
              <w:top w:val="nil"/>
              <w:left w:val="nil"/>
              <w:bottom w:val="nil"/>
              <w:right w:val="nil"/>
            </w:tcBorders>
            <w:vAlign w:val="bottom"/>
          </w:tcPr>
          <w:p w14:paraId="6FB6D9AA" w14:textId="5488E0BE" w:rsidR="001326D9" w:rsidRPr="00CC10EC" w:rsidRDefault="001326D9" w:rsidP="00C44039">
            <w:pPr>
              <w:spacing w:line="300" w:lineRule="atLeast"/>
              <w:rPr>
                <w:i/>
                <w:sz w:val="22"/>
                <w:szCs w:val="20"/>
              </w:rPr>
            </w:pPr>
          </w:p>
        </w:tc>
      </w:tr>
      <w:tr w:rsidR="001326D9" w:rsidRPr="00CC10EC" w14:paraId="26844BD6" w14:textId="77777777" w:rsidTr="00837D6E">
        <w:trPr>
          <w:trHeight w:val="255"/>
        </w:trPr>
        <w:tc>
          <w:tcPr>
            <w:tcW w:w="3420" w:type="dxa"/>
            <w:tcBorders>
              <w:top w:val="nil"/>
              <w:left w:val="nil"/>
              <w:bottom w:val="nil"/>
              <w:right w:val="nil"/>
            </w:tcBorders>
            <w:noWrap/>
            <w:vAlign w:val="bottom"/>
          </w:tcPr>
          <w:p w14:paraId="4823B97E" w14:textId="77777777" w:rsidR="001326D9" w:rsidRPr="00CC10EC" w:rsidRDefault="001326D9" w:rsidP="00C44039">
            <w:pPr>
              <w:spacing w:line="300" w:lineRule="atLeast"/>
              <w:rPr>
                <w:i/>
                <w:sz w:val="22"/>
                <w:szCs w:val="20"/>
              </w:rPr>
            </w:pPr>
            <w:r w:rsidRPr="00CC10EC">
              <w:rPr>
                <w:i/>
                <w:sz w:val="22"/>
                <w:szCs w:val="20"/>
              </w:rPr>
              <w:t xml:space="preserve">(3) Percentage </w:t>
            </w:r>
          </w:p>
        </w:tc>
        <w:tc>
          <w:tcPr>
            <w:tcW w:w="1206" w:type="dxa"/>
            <w:tcBorders>
              <w:top w:val="nil"/>
              <w:left w:val="nil"/>
              <w:bottom w:val="nil"/>
              <w:right w:val="nil"/>
            </w:tcBorders>
            <w:noWrap/>
            <w:vAlign w:val="bottom"/>
          </w:tcPr>
          <w:p w14:paraId="1D8FF8EF" w14:textId="07B9A9AE" w:rsidR="001326D9" w:rsidRPr="00CC10EC" w:rsidRDefault="00C44039" w:rsidP="00C44039">
            <w:pPr>
              <w:spacing w:line="300" w:lineRule="atLeast"/>
              <w:jc w:val="right"/>
              <w:rPr>
                <w:i/>
                <w:sz w:val="22"/>
                <w:szCs w:val="20"/>
                <w:u w:val="single"/>
              </w:rPr>
            </w:pPr>
            <w:r w:rsidRPr="00C44039">
              <w:rPr>
                <w:i/>
                <w:u w:val="single"/>
              </w:rPr>
              <w:t>×</w:t>
            </w:r>
            <w:r w:rsidR="001326D9" w:rsidRPr="00CC10EC">
              <w:rPr>
                <w:i/>
                <w:sz w:val="22"/>
                <w:szCs w:val="20"/>
                <w:u w:val="single"/>
              </w:rPr>
              <w:t xml:space="preserve">  10%</w:t>
            </w:r>
          </w:p>
        </w:tc>
        <w:tc>
          <w:tcPr>
            <w:tcW w:w="1206" w:type="dxa"/>
            <w:tcBorders>
              <w:top w:val="nil"/>
              <w:left w:val="nil"/>
              <w:bottom w:val="nil"/>
              <w:right w:val="nil"/>
            </w:tcBorders>
            <w:noWrap/>
            <w:vAlign w:val="bottom"/>
          </w:tcPr>
          <w:p w14:paraId="374D9A5A" w14:textId="72515A6F" w:rsidR="001326D9" w:rsidRPr="00CC10EC" w:rsidRDefault="00C44039" w:rsidP="00C44039">
            <w:pPr>
              <w:spacing w:line="300" w:lineRule="atLeast"/>
              <w:jc w:val="right"/>
              <w:rPr>
                <w:i/>
                <w:sz w:val="22"/>
                <w:szCs w:val="20"/>
                <w:u w:val="single"/>
              </w:rPr>
            </w:pPr>
            <w:r w:rsidRPr="00C44039">
              <w:rPr>
                <w:i/>
                <w:u w:val="single"/>
              </w:rPr>
              <w:t>×</w:t>
            </w:r>
            <w:r w:rsidR="001326D9" w:rsidRPr="00CC10EC">
              <w:rPr>
                <w:i/>
                <w:sz w:val="22"/>
                <w:szCs w:val="20"/>
                <w:u w:val="single"/>
              </w:rPr>
              <w:t xml:space="preserve">  10%</w:t>
            </w:r>
          </w:p>
        </w:tc>
        <w:tc>
          <w:tcPr>
            <w:tcW w:w="1206" w:type="dxa"/>
            <w:tcBorders>
              <w:top w:val="nil"/>
              <w:left w:val="nil"/>
              <w:bottom w:val="nil"/>
              <w:right w:val="nil"/>
            </w:tcBorders>
            <w:noWrap/>
            <w:vAlign w:val="bottom"/>
          </w:tcPr>
          <w:p w14:paraId="37274B02" w14:textId="53288671" w:rsidR="001326D9" w:rsidRPr="00CC10EC" w:rsidRDefault="001326D9" w:rsidP="00C44039">
            <w:pPr>
              <w:spacing w:line="300" w:lineRule="atLeast"/>
              <w:jc w:val="right"/>
              <w:rPr>
                <w:i/>
                <w:sz w:val="22"/>
                <w:szCs w:val="20"/>
                <w:u w:val="single"/>
              </w:rPr>
            </w:pPr>
            <w:r w:rsidRPr="00C44039">
              <w:rPr>
                <w:i/>
                <w:sz w:val="22"/>
                <w:szCs w:val="20"/>
                <w:u w:val="single"/>
              </w:rPr>
              <w:t xml:space="preserve"> </w:t>
            </w:r>
            <w:r w:rsidR="00C44039" w:rsidRPr="00C44039">
              <w:rPr>
                <w:i/>
                <w:u w:val="single"/>
              </w:rPr>
              <w:t>×</w:t>
            </w:r>
            <w:r w:rsidRPr="00CC10EC">
              <w:rPr>
                <w:i/>
                <w:sz w:val="22"/>
                <w:szCs w:val="20"/>
                <w:u w:val="single"/>
              </w:rPr>
              <w:t xml:space="preserve">   10%</w:t>
            </w:r>
          </w:p>
        </w:tc>
        <w:tc>
          <w:tcPr>
            <w:tcW w:w="1980" w:type="dxa"/>
            <w:tcBorders>
              <w:top w:val="nil"/>
              <w:left w:val="nil"/>
              <w:bottom w:val="nil"/>
              <w:right w:val="nil"/>
            </w:tcBorders>
            <w:vAlign w:val="bottom"/>
          </w:tcPr>
          <w:p w14:paraId="79755D2C" w14:textId="2222CE23" w:rsidR="001326D9" w:rsidRPr="00CC10EC" w:rsidRDefault="001326D9" w:rsidP="00C44039">
            <w:pPr>
              <w:spacing w:line="300" w:lineRule="atLeast"/>
              <w:rPr>
                <w:i/>
                <w:sz w:val="22"/>
                <w:szCs w:val="20"/>
                <w:u w:val="single"/>
              </w:rPr>
            </w:pPr>
          </w:p>
        </w:tc>
      </w:tr>
      <w:tr w:rsidR="001326D9" w:rsidRPr="00CC10EC" w14:paraId="0DCC43D9" w14:textId="77777777" w:rsidTr="00837D6E">
        <w:trPr>
          <w:trHeight w:val="255"/>
        </w:trPr>
        <w:tc>
          <w:tcPr>
            <w:tcW w:w="3420" w:type="dxa"/>
            <w:tcBorders>
              <w:top w:val="nil"/>
              <w:left w:val="nil"/>
              <w:bottom w:val="nil"/>
              <w:right w:val="nil"/>
            </w:tcBorders>
            <w:noWrap/>
            <w:vAlign w:val="bottom"/>
          </w:tcPr>
          <w:p w14:paraId="3C5E051E" w14:textId="77777777" w:rsidR="001326D9" w:rsidRPr="00CC10EC" w:rsidRDefault="001326D9" w:rsidP="00C44039">
            <w:pPr>
              <w:spacing w:line="300" w:lineRule="atLeast"/>
              <w:rPr>
                <w:i/>
                <w:sz w:val="22"/>
                <w:szCs w:val="20"/>
              </w:rPr>
            </w:pPr>
            <w:r w:rsidRPr="00CC10EC">
              <w:rPr>
                <w:i/>
                <w:sz w:val="22"/>
                <w:szCs w:val="20"/>
              </w:rPr>
              <w:t>(4) Percentage Depletion Expense before limit</w:t>
            </w:r>
          </w:p>
        </w:tc>
        <w:tc>
          <w:tcPr>
            <w:tcW w:w="1206" w:type="dxa"/>
            <w:tcBorders>
              <w:top w:val="nil"/>
              <w:left w:val="nil"/>
              <w:bottom w:val="nil"/>
              <w:right w:val="nil"/>
            </w:tcBorders>
            <w:noWrap/>
            <w:vAlign w:val="bottom"/>
          </w:tcPr>
          <w:p w14:paraId="7DF72876" w14:textId="77777777" w:rsidR="001326D9" w:rsidRPr="00CC10EC" w:rsidRDefault="001326D9" w:rsidP="00C44039">
            <w:pPr>
              <w:spacing w:line="300" w:lineRule="atLeast"/>
              <w:jc w:val="right"/>
              <w:rPr>
                <w:i/>
                <w:sz w:val="22"/>
                <w:szCs w:val="20"/>
              </w:rPr>
            </w:pPr>
            <w:r w:rsidRPr="00CC10EC">
              <w:rPr>
                <w:i/>
                <w:sz w:val="22"/>
                <w:szCs w:val="20"/>
              </w:rPr>
              <w:t>$100,000</w:t>
            </w:r>
          </w:p>
        </w:tc>
        <w:tc>
          <w:tcPr>
            <w:tcW w:w="1206" w:type="dxa"/>
            <w:tcBorders>
              <w:top w:val="nil"/>
              <w:left w:val="nil"/>
              <w:bottom w:val="nil"/>
              <w:right w:val="nil"/>
            </w:tcBorders>
            <w:noWrap/>
            <w:vAlign w:val="bottom"/>
          </w:tcPr>
          <w:p w14:paraId="0DD82B89" w14:textId="77777777" w:rsidR="001326D9" w:rsidRPr="00CC10EC" w:rsidRDefault="001326D9" w:rsidP="00C44039">
            <w:pPr>
              <w:spacing w:line="300" w:lineRule="atLeast"/>
              <w:jc w:val="right"/>
              <w:rPr>
                <w:i/>
                <w:sz w:val="22"/>
                <w:szCs w:val="20"/>
              </w:rPr>
            </w:pPr>
            <w:r w:rsidRPr="00CC10EC">
              <w:rPr>
                <w:i/>
                <w:sz w:val="22"/>
                <w:szCs w:val="20"/>
              </w:rPr>
              <w:t>$300,000</w:t>
            </w:r>
          </w:p>
        </w:tc>
        <w:tc>
          <w:tcPr>
            <w:tcW w:w="1206" w:type="dxa"/>
            <w:tcBorders>
              <w:top w:val="nil"/>
              <w:left w:val="nil"/>
              <w:bottom w:val="nil"/>
              <w:right w:val="nil"/>
            </w:tcBorders>
            <w:noWrap/>
            <w:vAlign w:val="bottom"/>
          </w:tcPr>
          <w:p w14:paraId="390AD334" w14:textId="77777777" w:rsidR="001326D9" w:rsidRPr="00CC10EC" w:rsidRDefault="001326D9" w:rsidP="00C44039">
            <w:pPr>
              <w:spacing w:line="300" w:lineRule="atLeast"/>
              <w:jc w:val="right"/>
              <w:rPr>
                <w:i/>
                <w:sz w:val="22"/>
                <w:szCs w:val="20"/>
              </w:rPr>
            </w:pPr>
            <w:r w:rsidRPr="00CC10EC">
              <w:rPr>
                <w:i/>
                <w:sz w:val="22"/>
                <w:szCs w:val="20"/>
              </w:rPr>
              <w:t>$200,000</w:t>
            </w:r>
          </w:p>
        </w:tc>
        <w:tc>
          <w:tcPr>
            <w:tcW w:w="1980" w:type="dxa"/>
            <w:tcBorders>
              <w:top w:val="nil"/>
              <w:left w:val="nil"/>
              <w:bottom w:val="nil"/>
              <w:right w:val="nil"/>
            </w:tcBorders>
            <w:vAlign w:val="bottom"/>
          </w:tcPr>
          <w:p w14:paraId="6F5540B6" w14:textId="77777777" w:rsidR="001326D9" w:rsidRPr="00CC10EC" w:rsidRDefault="001326D9" w:rsidP="00C44039">
            <w:pPr>
              <w:spacing w:line="300" w:lineRule="atLeast"/>
              <w:rPr>
                <w:i/>
                <w:sz w:val="22"/>
                <w:szCs w:val="20"/>
              </w:rPr>
            </w:pPr>
          </w:p>
          <w:p w14:paraId="34A0899E" w14:textId="13BFD45A" w:rsidR="001326D9" w:rsidRPr="00CC10EC" w:rsidRDefault="001326D9" w:rsidP="00C44039">
            <w:pPr>
              <w:spacing w:line="300" w:lineRule="atLeast"/>
              <w:rPr>
                <w:i/>
                <w:sz w:val="22"/>
                <w:szCs w:val="20"/>
              </w:rPr>
            </w:pPr>
            <w:r w:rsidRPr="00CC10EC">
              <w:rPr>
                <w:i/>
                <w:sz w:val="22"/>
                <w:szCs w:val="20"/>
              </w:rPr>
              <w:t xml:space="preserve">(2) </w:t>
            </w:r>
            <w:r w:rsidR="00C44039">
              <w:rPr>
                <w:i/>
              </w:rPr>
              <w:t>×</w:t>
            </w:r>
            <w:r w:rsidRPr="00CC10EC">
              <w:rPr>
                <w:i/>
                <w:sz w:val="22"/>
                <w:szCs w:val="20"/>
              </w:rPr>
              <w:t xml:space="preserve"> (3)</w:t>
            </w:r>
          </w:p>
        </w:tc>
      </w:tr>
      <w:tr w:rsidR="001326D9" w:rsidRPr="00CC10EC" w14:paraId="64A1491B" w14:textId="77777777" w:rsidTr="00837D6E">
        <w:trPr>
          <w:trHeight w:val="255"/>
        </w:trPr>
        <w:tc>
          <w:tcPr>
            <w:tcW w:w="3420" w:type="dxa"/>
            <w:tcBorders>
              <w:top w:val="nil"/>
              <w:left w:val="nil"/>
              <w:bottom w:val="nil"/>
              <w:right w:val="nil"/>
            </w:tcBorders>
            <w:noWrap/>
            <w:vAlign w:val="bottom"/>
          </w:tcPr>
          <w:p w14:paraId="7053A050" w14:textId="77777777" w:rsidR="001326D9" w:rsidRPr="00CC10EC" w:rsidRDefault="001326D9" w:rsidP="00C44039">
            <w:pPr>
              <w:spacing w:line="300" w:lineRule="atLeast"/>
              <w:rPr>
                <w:i/>
                <w:sz w:val="22"/>
                <w:szCs w:val="20"/>
              </w:rPr>
            </w:pPr>
            <w:r w:rsidRPr="00CC10EC">
              <w:rPr>
                <w:i/>
                <w:sz w:val="22"/>
                <w:szCs w:val="20"/>
              </w:rPr>
              <w:t>(5) 50% of net income limitation</w:t>
            </w:r>
          </w:p>
        </w:tc>
        <w:tc>
          <w:tcPr>
            <w:tcW w:w="1206" w:type="dxa"/>
            <w:tcBorders>
              <w:top w:val="nil"/>
              <w:left w:val="nil"/>
              <w:bottom w:val="nil"/>
              <w:right w:val="nil"/>
            </w:tcBorders>
            <w:noWrap/>
            <w:vAlign w:val="bottom"/>
          </w:tcPr>
          <w:p w14:paraId="533A1E03" w14:textId="77777777" w:rsidR="001326D9" w:rsidRPr="00CC10EC" w:rsidRDefault="001326D9" w:rsidP="00C44039">
            <w:pPr>
              <w:spacing w:line="300" w:lineRule="atLeast"/>
              <w:jc w:val="right"/>
              <w:rPr>
                <w:i/>
                <w:sz w:val="22"/>
                <w:szCs w:val="20"/>
              </w:rPr>
            </w:pPr>
            <w:r w:rsidRPr="00CC10EC">
              <w:rPr>
                <w:i/>
                <w:sz w:val="22"/>
                <w:szCs w:val="20"/>
              </w:rPr>
              <w:t>$0</w:t>
            </w:r>
          </w:p>
        </w:tc>
        <w:tc>
          <w:tcPr>
            <w:tcW w:w="1206" w:type="dxa"/>
            <w:tcBorders>
              <w:top w:val="nil"/>
              <w:left w:val="nil"/>
              <w:bottom w:val="nil"/>
              <w:right w:val="nil"/>
            </w:tcBorders>
            <w:noWrap/>
            <w:vAlign w:val="bottom"/>
          </w:tcPr>
          <w:p w14:paraId="779E4A27" w14:textId="77777777" w:rsidR="001326D9" w:rsidRPr="00CC10EC" w:rsidRDefault="001326D9" w:rsidP="00C44039">
            <w:pPr>
              <w:spacing w:line="300" w:lineRule="atLeast"/>
              <w:jc w:val="right"/>
              <w:rPr>
                <w:i/>
                <w:sz w:val="22"/>
                <w:szCs w:val="20"/>
              </w:rPr>
            </w:pPr>
            <w:r w:rsidRPr="00CC10EC">
              <w:rPr>
                <w:i/>
                <w:sz w:val="22"/>
                <w:szCs w:val="20"/>
              </w:rPr>
              <w:t>$250,000</w:t>
            </w:r>
          </w:p>
        </w:tc>
        <w:tc>
          <w:tcPr>
            <w:tcW w:w="1206" w:type="dxa"/>
            <w:tcBorders>
              <w:top w:val="nil"/>
              <w:left w:val="nil"/>
              <w:bottom w:val="nil"/>
              <w:right w:val="nil"/>
            </w:tcBorders>
            <w:noWrap/>
            <w:vAlign w:val="bottom"/>
          </w:tcPr>
          <w:p w14:paraId="0E8FBE0C" w14:textId="77777777" w:rsidR="001326D9" w:rsidRPr="00CC10EC" w:rsidRDefault="001326D9" w:rsidP="00C44039">
            <w:pPr>
              <w:spacing w:line="300" w:lineRule="atLeast"/>
              <w:jc w:val="right"/>
              <w:rPr>
                <w:i/>
                <w:sz w:val="22"/>
                <w:szCs w:val="20"/>
              </w:rPr>
            </w:pPr>
            <w:r w:rsidRPr="00CC10EC">
              <w:rPr>
                <w:i/>
                <w:sz w:val="22"/>
                <w:szCs w:val="20"/>
              </w:rPr>
              <w:t>$225,000</w:t>
            </w:r>
          </w:p>
        </w:tc>
        <w:tc>
          <w:tcPr>
            <w:tcW w:w="1980" w:type="dxa"/>
            <w:tcBorders>
              <w:top w:val="nil"/>
              <w:left w:val="nil"/>
              <w:bottom w:val="nil"/>
              <w:right w:val="nil"/>
            </w:tcBorders>
            <w:vAlign w:val="bottom"/>
          </w:tcPr>
          <w:p w14:paraId="3B7A79D9" w14:textId="259019DF" w:rsidR="001326D9" w:rsidRPr="00CC10EC" w:rsidRDefault="001326D9" w:rsidP="00C44039">
            <w:pPr>
              <w:spacing w:line="300" w:lineRule="atLeast"/>
              <w:rPr>
                <w:i/>
                <w:sz w:val="22"/>
                <w:szCs w:val="20"/>
              </w:rPr>
            </w:pPr>
            <w:r w:rsidRPr="00CC10EC">
              <w:rPr>
                <w:i/>
                <w:sz w:val="22"/>
                <w:szCs w:val="20"/>
              </w:rPr>
              <w:t xml:space="preserve">(1) </w:t>
            </w:r>
            <w:r w:rsidR="00C44039">
              <w:rPr>
                <w:i/>
              </w:rPr>
              <w:t>×</w:t>
            </w:r>
            <w:r w:rsidRPr="00CC10EC">
              <w:rPr>
                <w:i/>
                <w:sz w:val="22"/>
                <w:szCs w:val="20"/>
              </w:rPr>
              <w:t xml:space="preserve"> 50%</w:t>
            </w:r>
          </w:p>
        </w:tc>
      </w:tr>
      <w:tr w:rsidR="001326D9" w:rsidRPr="00CC10EC" w14:paraId="3FC4884E" w14:textId="77777777" w:rsidTr="00837D6E">
        <w:trPr>
          <w:trHeight w:val="255"/>
        </w:trPr>
        <w:tc>
          <w:tcPr>
            <w:tcW w:w="3420" w:type="dxa"/>
            <w:tcBorders>
              <w:top w:val="nil"/>
              <w:left w:val="nil"/>
              <w:bottom w:val="nil"/>
              <w:right w:val="nil"/>
            </w:tcBorders>
            <w:noWrap/>
            <w:vAlign w:val="bottom"/>
          </w:tcPr>
          <w:p w14:paraId="1A7E7165" w14:textId="77777777" w:rsidR="001326D9" w:rsidRPr="00CC10EC" w:rsidRDefault="001326D9" w:rsidP="00C44039">
            <w:pPr>
              <w:spacing w:line="300" w:lineRule="atLeast"/>
              <w:rPr>
                <w:b/>
                <w:i/>
                <w:sz w:val="22"/>
                <w:szCs w:val="20"/>
              </w:rPr>
            </w:pPr>
            <w:r w:rsidRPr="00CC10EC">
              <w:rPr>
                <w:b/>
                <w:i/>
                <w:sz w:val="22"/>
                <w:szCs w:val="20"/>
              </w:rPr>
              <w:lastRenderedPageBreak/>
              <w:t>Allowable percentage depletion</w:t>
            </w:r>
          </w:p>
        </w:tc>
        <w:tc>
          <w:tcPr>
            <w:tcW w:w="1206" w:type="dxa"/>
            <w:tcBorders>
              <w:top w:val="nil"/>
              <w:left w:val="nil"/>
              <w:bottom w:val="nil"/>
              <w:right w:val="nil"/>
            </w:tcBorders>
            <w:noWrap/>
            <w:vAlign w:val="bottom"/>
          </w:tcPr>
          <w:p w14:paraId="7FD0E855" w14:textId="77777777" w:rsidR="001326D9" w:rsidRPr="00CC10EC" w:rsidRDefault="001326D9" w:rsidP="00C44039">
            <w:pPr>
              <w:spacing w:line="300" w:lineRule="atLeast"/>
              <w:jc w:val="right"/>
              <w:rPr>
                <w:b/>
                <w:i/>
                <w:sz w:val="22"/>
                <w:szCs w:val="20"/>
              </w:rPr>
            </w:pPr>
            <w:r w:rsidRPr="00CC10EC">
              <w:rPr>
                <w:b/>
                <w:i/>
                <w:sz w:val="22"/>
                <w:szCs w:val="20"/>
              </w:rPr>
              <w:t>$0</w:t>
            </w:r>
          </w:p>
        </w:tc>
        <w:tc>
          <w:tcPr>
            <w:tcW w:w="1206" w:type="dxa"/>
            <w:tcBorders>
              <w:top w:val="nil"/>
              <w:left w:val="nil"/>
              <w:bottom w:val="nil"/>
              <w:right w:val="nil"/>
            </w:tcBorders>
            <w:noWrap/>
            <w:vAlign w:val="bottom"/>
          </w:tcPr>
          <w:p w14:paraId="0C6E115F" w14:textId="77777777" w:rsidR="001326D9" w:rsidRPr="00CC10EC" w:rsidRDefault="001326D9" w:rsidP="00C44039">
            <w:pPr>
              <w:spacing w:line="300" w:lineRule="atLeast"/>
              <w:jc w:val="right"/>
              <w:rPr>
                <w:b/>
                <w:i/>
                <w:sz w:val="22"/>
                <w:szCs w:val="20"/>
              </w:rPr>
            </w:pPr>
            <w:r w:rsidRPr="00CC10EC">
              <w:rPr>
                <w:b/>
                <w:i/>
                <w:sz w:val="22"/>
                <w:szCs w:val="20"/>
              </w:rPr>
              <w:t>$250,000</w:t>
            </w:r>
          </w:p>
        </w:tc>
        <w:tc>
          <w:tcPr>
            <w:tcW w:w="1206" w:type="dxa"/>
            <w:tcBorders>
              <w:top w:val="nil"/>
              <w:left w:val="nil"/>
              <w:bottom w:val="nil"/>
              <w:right w:val="nil"/>
            </w:tcBorders>
            <w:noWrap/>
            <w:vAlign w:val="bottom"/>
          </w:tcPr>
          <w:p w14:paraId="759D332A" w14:textId="77777777" w:rsidR="001326D9" w:rsidRPr="00CC10EC" w:rsidRDefault="001326D9" w:rsidP="00C44039">
            <w:pPr>
              <w:spacing w:line="300" w:lineRule="atLeast"/>
              <w:jc w:val="right"/>
              <w:rPr>
                <w:b/>
                <w:i/>
                <w:sz w:val="22"/>
                <w:szCs w:val="20"/>
              </w:rPr>
            </w:pPr>
            <w:r w:rsidRPr="00CC10EC">
              <w:rPr>
                <w:b/>
                <w:i/>
                <w:sz w:val="22"/>
                <w:szCs w:val="20"/>
              </w:rPr>
              <w:t>$200,000</w:t>
            </w:r>
          </w:p>
        </w:tc>
        <w:tc>
          <w:tcPr>
            <w:tcW w:w="1980" w:type="dxa"/>
            <w:tcBorders>
              <w:top w:val="nil"/>
              <w:left w:val="nil"/>
              <w:bottom w:val="nil"/>
              <w:right w:val="nil"/>
            </w:tcBorders>
            <w:vAlign w:val="bottom"/>
          </w:tcPr>
          <w:p w14:paraId="2AC0C14E" w14:textId="77777777" w:rsidR="001326D9" w:rsidRPr="00CC10EC" w:rsidRDefault="001326D9" w:rsidP="00C44039">
            <w:pPr>
              <w:spacing w:line="300" w:lineRule="atLeast"/>
              <w:rPr>
                <w:i/>
                <w:sz w:val="22"/>
                <w:szCs w:val="20"/>
              </w:rPr>
            </w:pPr>
            <w:r w:rsidRPr="00CC10EC">
              <w:rPr>
                <w:i/>
                <w:sz w:val="22"/>
                <w:szCs w:val="20"/>
              </w:rPr>
              <w:t>Lesser of (4) or (5)</w:t>
            </w:r>
          </w:p>
        </w:tc>
      </w:tr>
    </w:tbl>
    <w:p w14:paraId="71ADF04D" w14:textId="77777777" w:rsidR="001326D9" w:rsidRPr="00CC10EC" w:rsidRDefault="001326D9" w:rsidP="00C44039">
      <w:pPr>
        <w:spacing w:line="300" w:lineRule="atLeast"/>
        <w:ind w:firstLine="720"/>
        <w:rPr>
          <w:i/>
        </w:rPr>
      </w:pPr>
      <w:r w:rsidRPr="00CC10EC">
        <w:rPr>
          <w:i/>
        </w:rPr>
        <w:t>Note that percentage depletion is not limited to the basis in the property.</w:t>
      </w:r>
    </w:p>
    <w:p w14:paraId="38E89D41" w14:textId="77777777" w:rsidR="001326D9" w:rsidRPr="00CC10EC" w:rsidRDefault="001326D9" w:rsidP="00C44039">
      <w:pPr>
        <w:tabs>
          <w:tab w:val="num" w:pos="3420"/>
        </w:tabs>
        <w:spacing w:line="300" w:lineRule="atLeast"/>
        <w:rPr>
          <w:i/>
          <w:iCs/>
        </w:rPr>
      </w:pPr>
    </w:p>
    <w:p w14:paraId="4EE59403" w14:textId="77777777" w:rsidR="001326D9" w:rsidRDefault="001326D9" w:rsidP="00C44039">
      <w:pPr>
        <w:spacing w:line="300" w:lineRule="atLeast"/>
        <w:ind w:left="630" w:hanging="270"/>
        <w:rPr>
          <w:i/>
          <w:iCs/>
        </w:rPr>
      </w:pPr>
      <w:r w:rsidRPr="00CC10EC">
        <w:rPr>
          <w:i/>
          <w:iCs/>
        </w:rPr>
        <w:t>c. Depletion expense is the greater of cost depletion or percentage depletion calculated as follows:</w:t>
      </w:r>
    </w:p>
    <w:p w14:paraId="243D48B2" w14:textId="77777777" w:rsidR="00C44039" w:rsidRPr="00CC10EC" w:rsidRDefault="00C44039" w:rsidP="00C44039">
      <w:pPr>
        <w:spacing w:line="300" w:lineRule="atLeast"/>
        <w:ind w:left="270" w:hanging="270"/>
        <w:rPr>
          <w:i/>
          <w:iCs/>
        </w:rPr>
      </w:pPr>
    </w:p>
    <w:tbl>
      <w:tblPr>
        <w:tblW w:w="8735" w:type="dxa"/>
        <w:tblLook w:val="0000" w:firstRow="0" w:lastRow="0" w:firstColumn="0" w:lastColumn="0" w:noHBand="0" w:noVBand="0"/>
      </w:tblPr>
      <w:tblGrid>
        <w:gridCol w:w="3387"/>
        <w:gridCol w:w="1104"/>
        <w:gridCol w:w="1042"/>
        <w:gridCol w:w="1127"/>
        <w:gridCol w:w="2075"/>
      </w:tblGrid>
      <w:tr w:rsidR="001326D9" w:rsidRPr="00CC10EC" w14:paraId="1A4F4DEE" w14:textId="77777777" w:rsidTr="008C0328">
        <w:trPr>
          <w:trHeight w:val="255"/>
        </w:trPr>
        <w:tc>
          <w:tcPr>
            <w:tcW w:w="4491" w:type="dxa"/>
            <w:gridSpan w:val="2"/>
            <w:tcBorders>
              <w:top w:val="nil"/>
              <w:left w:val="nil"/>
              <w:right w:val="nil"/>
            </w:tcBorders>
            <w:noWrap/>
            <w:vAlign w:val="bottom"/>
          </w:tcPr>
          <w:p w14:paraId="586C2948" w14:textId="77777777" w:rsidR="001326D9" w:rsidRPr="00CC10EC" w:rsidRDefault="001326D9" w:rsidP="00C44039">
            <w:pPr>
              <w:spacing w:line="300" w:lineRule="atLeast"/>
              <w:rPr>
                <w:b/>
                <w:i/>
                <w:sz w:val="22"/>
                <w:szCs w:val="20"/>
              </w:rPr>
            </w:pPr>
            <w:r w:rsidRPr="00CC10EC">
              <w:rPr>
                <w:b/>
                <w:i/>
                <w:sz w:val="22"/>
                <w:szCs w:val="20"/>
              </w:rPr>
              <w:t>Tax Depletion Expense</w:t>
            </w:r>
          </w:p>
        </w:tc>
        <w:tc>
          <w:tcPr>
            <w:tcW w:w="1042" w:type="dxa"/>
            <w:tcBorders>
              <w:top w:val="nil"/>
              <w:left w:val="nil"/>
              <w:right w:val="nil"/>
            </w:tcBorders>
            <w:noWrap/>
            <w:vAlign w:val="bottom"/>
          </w:tcPr>
          <w:p w14:paraId="4878821A" w14:textId="77777777" w:rsidR="001326D9" w:rsidRPr="00CC10EC" w:rsidRDefault="001326D9" w:rsidP="00C44039">
            <w:pPr>
              <w:spacing w:line="300" w:lineRule="atLeast"/>
              <w:rPr>
                <w:i/>
                <w:sz w:val="22"/>
                <w:szCs w:val="20"/>
              </w:rPr>
            </w:pPr>
          </w:p>
        </w:tc>
        <w:tc>
          <w:tcPr>
            <w:tcW w:w="1127" w:type="dxa"/>
            <w:tcBorders>
              <w:top w:val="nil"/>
              <w:left w:val="nil"/>
              <w:right w:val="nil"/>
            </w:tcBorders>
            <w:noWrap/>
            <w:vAlign w:val="bottom"/>
          </w:tcPr>
          <w:p w14:paraId="5223FC35" w14:textId="77777777" w:rsidR="001326D9" w:rsidRPr="00CC10EC" w:rsidRDefault="001326D9" w:rsidP="00C44039">
            <w:pPr>
              <w:spacing w:line="300" w:lineRule="atLeast"/>
              <w:rPr>
                <w:i/>
                <w:sz w:val="22"/>
                <w:szCs w:val="20"/>
              </w:rPr>
            </w:pPr>
          </w:p>
        </w:tc>
        <w:tc>
          <w:tcPr>
            <w:tcW w:w="2075" w:type="dxa"/>
            <w:tcBorders>
              <w:top w:val="nil"/>
              <w:left w:val="nil"/>
              <w:right w:val="nil"/>
            </w:tcBorders>
          </w:tcPr>
          <w:p w14:paraId="498F5226" w14:textId="77777777" w:rsidR="001326D9" w:rsidRPr="00CC10EC" w:rsidRDefault="001326D9" w:rsidP="00C44039">
            <w:pPr>
              <w:spacing w:line="300" w:lineRule="atLeast"/>
              <w:rPr>
                <w:i/>
                <w:sz w:val="22"/>
                <w:szCs w:val="20"/>
              </w:rPr>
            </w:pPr>
          </w:p>
        </w:tc>
      </w:tr>
      <w:tr w:rsidR="001326D9" w:rsidRPr="00CC10EC" w14:paraId="2F20C5DB" w14:textId="77777777" w:rsidTr="008C0328">
        <w:trPr>
          <w:trHeight w:val="255"/>
        </w:trPr>
        <w:tc>
          <w:tcPr>
            <w:tcW w:w="3387" w:type="dxa"/>
            <w:tcBorders>
              <w:top w:val="nil"/>
              <w:left w:val="nil"/>
              <w:bottom w:val="single" w:sz="4" w:space="0" w:color="auto"/>
              <w:right w:val="nil"/>
            </w:tcBorders>
            <w:noWrap/>
            <w:vAlign w:val="bottom"/>
          </w:tcPr>
          <w:p w14:paraId="6F6D59EE" w14:textId="77777777" w:rsidR="001326D9" w:rsidRPr="00CC10EC" w:rsidRDefault="001326D9" w:rsidP="00C44039">
            <w:pPr>
              <w:spacing w:line="300" w:lineRule="atLeast"/>
              <w:rPr>
                <w:i/>
                <w:sz w:val="22"/>
                <w:szCs w:val="20"/>
              </w:rPr>
            </w:pPr>
          </w:p>
        </w:tc>
        <w:tc>
          <w:tcPr>
            <w:tcW w:w="1104" w:type="dxa"/>
            <w:tcBorders>
              <w:top w:val="nil"/>
              <w:left w:val="nil"/>
              <w:bottom w:val="single" w:sz="4" w:space="0" w:color="auto"/>
              <w:right w:val="nil"/>
            </w:tcBorders>
            <w:noWrap/>
            <w:vAlign w:val="bottom"/>
          </w:tcPr>
          <w:p w14:paraId="512001B0" w14:textId="77777777" w:rsidR="001326D9" w:rsidRPr="00CC10EC" w:rsidRDefault="001326D9" w:rsidP="00C44039">
            <w:pPr>
              <w:spacing w:line="300" w:lineRule="atLeast"/>
              <w:jc w:val="center"/>
              <w:rPr>
                <w:b/>
                <w:i/>
                <w:sz w:val="22"/>
                <w:szCs w:val="20"/>
              </w:rPr>
            </w:pPr>
            <w:r w:rsidRPr="00CC10EC">
              <w:rPr>
                <w:b/>
                <w:i/>
                <w:sz w:val="22"/>
                <w:szCs w:val="20"/>
              </w:rPr>
              <w:t>Year 1</w:t>
            </w:r>
          </w:p>
        </w:tc>
        <w:tc>
          <w:tcPr>
            <w:tcW w:w="1042" w:type="dxa"/>
            <w:tcBorders>
              <w:top w:val="nil"/>
              <w:left w:val="nil"/>
              <w:bottom w:val="single" w:sz="4" w:space="0" w:color="auto"/>
              <w:right w:val="nil"/>
            </w:tcBorders>
            <w:noWrap/>
            <w:vAlign w:val="bottom"/>
          </w:tcPr>
          <w:p w14:paraId="53ED8B16" w14:textId="77777777" w:rsidR="001326D9" w:rsidRPr="00CC10EC" w:rsidRDefault="001326D9" w:rsidP="00C44039">
            <w:pPr>
              <w:spacing w:line="300" w:lineRule="atLeast"/>
              <w:jc w:val="center"/>
              <w:rPr>
                <w:b/>
                <w:i/>
                <w:sz w:val="22"/>
                <w:szCs w:val="20"/>
              </w:rPr>
            </w:pPr>
            <w:r w:rsidRPr="00CC10EC">
              <w:rPr>
                <w:b/>
                <w:i/>
                <w:sz w:val="22"/>
                <w:szCs w:val="20"/>
              </w:rPr>
              <w:t>Year 2</w:t>
            </w:r>
          </w:p>
        </w:tc>
        <w:tc>
          <w:tcPr>
            <w:tcW w:w="1127" w:type="dxa"/>
            <w:tcBorders>
              <w:top w:val="nil"/>
              <w:left w:val="nil"/>
              <w:bottom w:val="single" w:sz="4" w:space="0" w:color="auto"/>
              <w:right w:val="nil"/>
            </w:tcBorders>
            <w:vAlign w:val="bottom"/>
          </w:tcPr>
          <w:p w14:paraId="5AFDB623" w14:textId="77777777" w:rsidR="001326D9" w:rsidRPr="00CC10EC" w:rsidRDefault="001326D9" w:rsidP="00C44039">
            <w:pPr>
              <w:spacing w:line="300" w:lineRule="atLeast"/>
              <w:jc w:val="center"/>
              <w:rPr>
                <w:b/>
                <w:i/>
                <w:sz w:val="22"/>
                <w:szCs w:val="20"/>
              </w:rPr>
            </w:pPr>
            <w:r w:rsidRPr="00CC10EC">
              <w:rPr>
                <w:b/>
                <w:i/>
                <w:sz w:val="22"/>
                <w:szCs w:val="20"/>
              </w:rPr>
              <w:t>Year 3</w:t>
            </w:r>
          </w:p>
        </w:tc>
        <w:tc>
          <w:tcPr>
            <w:tcW w:w="2075" w:type="dxa"/>
            <w:tcBorders>
              <w:top w:val="nil"/>
              <w:left w:val="nil"/>
              <w:bottom w:val="single" w:sz="4" w:space="0" w:color="auto"/>
              <w:right w:val="nil"/>
            </w:tcBorders>
            <w:noWrap/>
            <w:vAlign w:val="bottom"/>
          </w:tcPr>
          <w:p w14:paraId="5241532D" w14:textId="77777777" w:rsidR="001326D9" w:rsidRPr="00CC10EC" w:rsidRDefault="001326D9" w:rsidP="00C44039">
            <w:pPr>
              <w:spacing w:line="300" w:lineRule="atLeast"/>
              <w:jc w:val="center"/>
              <w:rPr>
                <w:b/>
                <w:i/>
                <w:sz w:val="22"/>
                <w:szCs w:val="20"/>
              </w:rPr>
            </w:pPr>
            <w:r w:rsidRPr="00CC10EC">
              <w:rPr>
                <w:b/>
                <w:i/>
                <w:sz w:val="22"/>
                <w:szCs w:val="20"/>
              </w:rPr>
              <w:t>Explanation</w:t>
            </w:r>
          </w:p>
        </w:tc>
      </w:tr>
      <w:tr w:rsidR="001326D9" w:rsidRPr="00CC10EC" w14:paraId="2DC9EB92" w14:textId="77777777" w:rsidTr="008C0328">
        <w:trPr>
          <w:trHeight w:val="255"/>
        </w:trPr>
        <w:tc>
          <w:tcPr>
            <w:tcW w:w="3387" w:type="dxa"/>
            <w:tcBorders>
              <w:top w:val="single" w:sz="4" w:space="0" w:color="auto"/>
              <w:left w:val="nil"/>
              <w:bottom w:val="nil"/>
              <w:right w:val="nil"/>
            </w:tcBorders>
            <w:noWrap/>
            <w:vAlign w:val="bottom"/>
          </w:tcPr>
          <w:p w14:paraId="17533A9A" w14:textId="77777777" w:rsidR="001326D9" w:rsidRPr="00CC10EC" w:rsidRDefault="001326D9" w:rsidP="00C44039">
            <w:pPr>
              <w:spacing w:line="300" w:lineRule="atLeast"/>
              <w:rPr>
                <w:i/>
                <w:sz w:val="22"/>
                <w:szCs w:val="20"/>
              </w:rPr>
            </w:pPr>
            <w:r w:rsidRPr="00CC10EC">
              <w:rPr>
                <w:i/>
                <w:sz w:val="22"/>
                <w:szCs w:val="20"/>
              </w:rPr>
              <w:t>(1) Cost depletion</w:t>
            </w:r>
          </w:p>
        </w:tc>
        <w:tc>
          <w:tcPr>
            <w:tcW w:w="1104" w:type="dxa"/>
            <w:tcBorders>
              <w:top w:val="single" w:sz="4" w:space="0" w:color="auto"/>
              <w:left w:val="nil"/>
              <w:bottom w:val="nil"/>
              <w:right w:val="nil"/>
            </w:tcBorders>
            <w:noWrap/>
            <w:vAlign w:val="bottom"/>
          </w:tcPr>
          <w:p w14:paraId="6EFBE9D4" w14:textId="77777777" w:rsidR="001326D9" w:rsidRPr="00CC10EC" w:rsidRDefault="001326D9" w:rsidP="00C44039">
            <w:pPr>
              <w:spacing w:line="300" w:lineRule="atLeast"/>
              <w:jc w:val="right"/>
              <w:rPr>
                <w:i/>
                <w:sz w:val="22"/>
                <w:szCs w:val="20"/>
              </w:rPr>
            </w:pPr>
            <w:r w:rsidRPr="00CC10EC">
              <w:rPr>
                <w:i/>
                <w:sz w:val="22"/>
                <w:szCs w:val="20"/>
              </w:rPr>
              <w:t xml:space="preserve">$125,000 </w:t>
            </w:r>
          </w:p>
        </w:tc>
        <w:tc>
          <w:tcPr>
            <w:tcW w:w="1042" w:type="dxa"/>
            <w:tcBorders>
              <w:top w:val="single" w:sz="4" w:space="0" w:color="auto"/>
              <w:left w:val="nil"/>
              <w:bottom w:val="nil"/>
              <w:right w:val="nil"/>
            </w:tcBorders>
            <w:noWrap/>
            <w:vAlign w:val="bottom"/>
          </w:tcPr>
          <w:p w14:paraId="51465995" w14:textId="77777777" w:rsidR="001326D9" w:rsidRPr="00CC10EC" w:rsidRDefault="001326D9" w:rsidP="00C44039">
            <w:pPr>
              <w:spacing w:line="300" w:lineRule="atLeast"/>
              <w:jc w:val="right"/>
              <w:rPr>
                <w:i/>
                <w:sz w:val="22"/>
                <w:szCs w:val="20"/>
              </w:rPr>
            </w:pPr>
            <w:r w:rsidRPr="00CC10EC">
              <w:rPr>
                <w:i/>
                <w:sz w:val="22"/>
                <w:szCs w:val="20"/>
              </w:rPr>
              <w:t xml:space="preserve">$450,000 </w:t>
            </w:r>
          </w:p>
        </w:tc>
        <w:tc>
          <w:tcPr>
            <w:tcW w:w="1127" w:type="dxa"/>
            <w:tcBorders>
              <w:top w:val="single" w:sz="4" w:space="0" w:color="auto"/>
              <w:left w:val="nil"/>
              <w:bottom w:val="nil"/>
              <w:right w:val="nil"/>
            </w:tcBorders>
            <w:vAlign w:val="bottom"/>
          </w:tcPr>
          <w:p w14:paraId="12E794CE" w14:textId="77777777" w:rsidR="001326D9" w:rsidRPr="00CC10EC" w:rsidRDefault="001326D9" w:rsidP="00C44039">
            <w:pPr>
              <w:spacing w:line="300" w:lineRule="atLeast"/>
              <w:jc w:val="right"/>
              <w:rPr>
                <w:i/>
                <w:sz w:val="22"/>
                <w:szCs w:val="20"/>
              </w:rPr>
            </w:pPr>
            <w:r w:rsidRPr="00CC10EC">
              <w:rPr>
                <w:i/>
                <w:sz w:val="22"/>
                <w:szCs w:val="20"/>
              </w:rPr>
              <w:t xml:space="preserve">$175,000 </w:t>
            </w:r>
          </w:p>
        </w:tc>
        <w:tc>
          <w:tcPr>
            <w:tcW w:w="2075" w:type="dxa"/>
            <w:tcBorders>
              <w:top w:val="single" w:sz="4" w:space="0" w:color="auto"/>
              <w:left w:val="nil"/>
              <w:bottom w:val="nil"/>
              <w:right w:val="nil"/>
            </w:tcBorders>
            <w:noWrap/>
            <w:vAlign w:val="bottom"/>
          </w:tcPr>
          <w:p w14:paraId="594456FC" w14:textId="77777777" w:rsidR="001326D9" w:rsidRPr="00CC10EC" w:rsidRDefault="001326D9" w:rsidP="00C44039">
            <w:pPr>
              <w:spacing w:line="300" w:lineRule="atLeast"/>
              <w:rPr>
                <w:i/>
                <w:sz w:val="22"/>
                <w:szCs w:val="20"/>
              </w:rPr>
            </w:pPr>
            <w:r w:rsidRPr="00CC10EC">
              <w:rPr>
                <w:i/>
                <w:sz w:val="22"/>
                <w:szCs w:val="20"/>
              </w:rPr>
              <w:t>Part a</w:t>
            </w:r>
          </w:p>
        </w:tc>
      </w:tr>
      <w:tr w:rsidR="001326D9" w:rsidRPr="00CC10EC" w14:paraId="5EBB0646" w14:textId="77777777" w:rsidTr="008C0328">
        <w:trPr>
          <w:trHeight w:val="255"/>
        </w:trPr>
        <w:tc>
          <w:tcPr>
            <w:tcW w:w="3387" w:type="dxa"/>
            <w:tcBorders>
              <w:top w:val="nil"/>
              <w:left w:val="nil"/>
              <w:bottom w:val="nil"/>
              <w:right w:val="nil"/>
            </w:tcBorders>
            <w:noWrap/>
            <w:vAlign w:val="bottom"/>
          </w:tcPr>
          <w:p w14:paraId="365F1AB4" w14:textId="77777777" w:rsidR="001326D9" w:rsidRPr="00CC10EC" w:rsidRDefault="001326D9" w:rsidP="00C44039">
            <w:pPr>
              <w:spacing w:line="300" w:lineRule="atLeast"/>
              <w:rPr>
                <w:i/>
                <w:sz w:val="22"/>
                <w:szCs w:val="20"/>
              </w:rPr>
            </w:pPr>
            <w:r w:rsidRPr="00CC10EC">
              <w:rPr>
                <w:i/>
                <w:sz w:val="22"/>
                <w:szCs w:val="20"/>
              </w:rPr>
              <w:t>(2) Percentage depletion</w:t>
            </w:r>
          </w:p>
        </w:tc>
        <w:tc>
          <w:tcPr>
            <w:tcW w:w="1104" w:type="dxa"/>
            <w:tcBorders>
              <w:top w:val="nil"/>
              <w:left w:val="nil"/>
              <w:bottom w:val="nil"/>
              <w:right w:val="nil"/>
            </w:tcBorders>
            <w:noWrap/>
            <w:vAlign w:val="bottom"/>
          </w:tcPr>
          <w:p w14:paraId="79903CFC" w14:textId="77777777" w:rsidR="001326D9" w:rsidRPr="00CC10EC" w:rsidRDefault="001326D9" w:rsidP="00C44039">
            <w:pPr>
              <w:spacing w:line="300" w:lineRule="atLeast"/>
              <w:jc w:val="right"/>
              <w:rPr>
                <w:i/>
                <w:sz w:val="22"/>
                <w:szCs w:val="20"/>
                <w:u w:val="single"/>
              </w:rPr>
            </w:pPr>
            <w:r w:rsidRPr="00CC10EC">
              <w:rPr>
                <w:i/>
                <w:sz w:val="22"/>
                <w:szCs w:val="20"/>
                <w:u w:val="single"/>
              </w:rPr>
              <w:t xml:space="preserve">$0 </w:t>
            </w:r>
          </w:p>
        </w:tc>
        <w:tc>
          <w:tcPr>
            <w:tcW w:w="1042" w:type="dxa"/>
            <w:tcBorders>
              <w:top w:val="nil"/>
              <w:left w:val="nil"/>
              <w:bottom w:val="nil"/>
              <w:right w:val="nil"/>
            </w:tcBorders>
            <w:noWrap/>
            <w:vAlign w:val="bottom"/>
          </w:tcPr>
          <w:p w14:paraId="2D808855" w14:textId="77777777" w:rsidR="001326D9" w:rsidRPr="00CC10EC" w:rsidRDefault="001326D9" w:rsidP="00C44039">
            <w:pPr>
              <w:spacing w:line="300" w:lineRule="atLeast"/>
              <w:jc w:val="right"/>
              <w:rPr>
                <w:i/>
                <w:sz w:val="22"/>
                <w:szCs w:val="20"/>
                <w:u w:val="single"/>
              </w:rPr>
            </w:pPr>
            <w:r w:rsidRPr="00CC10EC">
              <w:rPr>
                <w:i/>
                <w:sz w:val="22"/>
                <w:szCs w:val="20"/>
                <w:u w:val="single"/>
              </w:rPr>
              <w:t xml:space="preserve">$250,000 </w:t>
            </w:r>
          </w:p>
        </w:tc>
        <w:tc>
          <w:tcPr>
            <w:tcW w:w="1127" w:type="dxa"/>
            <w:tcBorders>
              <w:top w:val="nil"/>
              <w:left w:val="nil"/>
              <w:bottom w:val="nil"/>
              <w:right w:val="nil"/>
            </w:tcBorders>
            <w:vAlign w:val="bottom"/>
          </w:tcPr>
          <w:p w14:paraId="36FAF73A" w14:textId="77777777" w:rsidR="001326D9" w:rsidRPr="00CC10EC" w:rsidRDefault="001326D9" w:rsidP="00C44039">
            <w:pPr>
              <w:spacing w:line="300" w:lineRule="atLeast"/>
              <w:jc w:val="right"/>
              <w:rPr>
                <w:i/>
                <w:sz w:val="22"/>
                <w:szCs w:val="20"/>
                <w:u w:val="single"/>
              </w:rPr>
            </w:pPr>
            <w:r w:rsidRPr="00CC10EC">
              <w:rPr>
                <w:i/>
                <w:sz w:val="22"/>
                <w:szCs w:val="20"/>
                <w:u w:val="single"/>
              </w:rPr>
              <w:t xml:space="preserve">$200,000 </w:t>
            </w:r>
          </w:p>
        </w:tc>
        <w:tc>
          <w:tcPr>
            <w:tcW w:w="2075" w:type="dxa"/>
            <w:tcBorders>
              <w:top w:val="nil"/>
              <w:left w:val="nil"/>
              <w:bottom w:val="nil"/>
              <w:right w:val="nil"/>
            </w:tcBorders>
            <w:noWrap/>
            <w:vAlign w:val="bottom"/>
          </w:tcPr>
          <w:p w14:paraId="54EB3772" w14:textId="77777777" w:rsidR="001326D9" w:rsidRPr="00CC10EC" w:rsidRDefault="001326D9" w:rsidP="00C44039">
            <w:pPr>
              <w:spacing w:line="300" w:lineRule="atLeast"/>
              <w:rPr>
                <w:i/>
                <w:sz w:val="22"/>
                <w:szCs w:val="20"/>
              </w:rPr>
            </w:pPr>
            <w:r w:rsidRPr="00CC10EC">
              <w:rPr>
                <w:i/>
                <w:sz w:val="22"/>
                <w:szCs w:val="20"/>
              </w:rPr>
              <w:t>Part b</w:t>
            </w:r>
          </w:p>
        </w:tc>
      </w:tr>
      <w:tr w:rsidR="001326D9" w:rsidRPr="00CC10EC" w14:paraId="1A7E725D" w14:textId="77777777" w:rsidTr="008C0328">
        <w:trPr>
          <w:trHeight w:val="255"/>
        </w:trPr>
        <w:tc>
          <w:tcPr>
            <w:tcW w:w="3387" w:type="dxa"/>
            <w:tcBorders>
              <w:top w:val="nil"/>
              <w:left w:val="nil"/>
              <w:bottom w:val="nil"/>
              <w:right w:val="nil"/>
            </w:tcBorders>
            <w:noWrap/>
            <w:vAlign w:val="bottom"/>
          </w:tcPr>
          <w:p w14:paraId="47ECA0EB" w14:textId="77777777" w:rsidR="001326D9" w:rsidRPr="00CC10EC" w:rsidRDefault="001326D9" w:rsidP="00C44039">
            <w:pPr>
              <w:spacing w:line="300" w:lineRule="atLeast"/>
              <w:rPr>
                <w:b/>
                <w:i/>
                <w:sz w:val="22"/>
                <w:szCs w:val="20"/>
              </w:rPr>
            </w:pPr>
            <w:r w:rsidRPr="00CC10EC">
              <w:rPr>
                <w:b/>
                <w:i/>
                <w:sz w:val="22"/>
                <w:szCs w:val="20"/>
              </w:rPr>
              <w:t>Deductible depletion expense</w:t>
            </w:r>
          </w:p>
        </w:tc>
        <w:tc>
          <w:tcPr>
            <w:tcW w:w="1104" w:type="dxa"/>
            <w:tcBorders>
              <w:top w:val="nil"/>
              <w:left w:val="nil"/>
              <w:bottom w:val="nil"/>
              <w:right w:val="nil"/>
            </w:tcBorders>
            <w:noWrap/>
            <w:vAlign w:val="bottom"/>
          </w:tcPr>
          <w:p w14:paraId="5BE62A04" w14:textId="77777777" w:rsidR="001326D9" w:rsidRPr="00CC10EC" w:rsidRDefault="001326D9" w:rsidP="00C44039">
            <w:pPr>
              <w:spacing w:line="300" w:lineRule="atLeast"/>
              <w:jc w:val="right"/>
              <w:rPr>
                <w:b/>
                <w:i/>
                <w:sz w:val="22"/>
                <w:szCs w:val="20"/>
              </w:rPr>
            </w:pPr>
            <w:r w:rsidRPr="00CC10EC">
              <w:rPr>
                <w:b/>
                <w:i/>
                <w:sz w:val="22"/>
                <w:szCs w:val="20"/>
              </w:rPr>
              <w:t xml:space="preserve">$125,000 </w:t>
            </w:r>
          </w:p>
        </w:tc>
        <w:tc>
          <w:tcPr>
            <w:tcW w:w="1042" w:type="dxa"/>
            <w:tcBorders>
              <w:top w:val="nil"/>
              <w:left w:val="nil"/>
              <w:bottom w:val="nil"/>
              <w:right w:val="nil"/>
            </w:tcBorders>
            <w:noWrap/>
            <w:vAlign w:val="bottom"/>
          </w:tcPr>
          <w:p w14:paraId="27E6C2B5" w14:textId="77777777" w:rsidR="001326D9" w:rsidRPr="00CC10EC" w:rsidRDefault="001326D9" w:rsidP="00C44039">
            <w:pPr>
              <w:spacing w:line="300" w:lineRule="atLeast"/>
              <w:jc w:val="right"/>
              <w:rPr>
                <w:b/>
                <w:i/>
                <w:sz w:val="22"/>
                <w:szCs w:val="20"/>
              </w:rPr>
            </w:pPr>
            <w:r w:rsidRPr="00CC10EC">
              <w:rPr>
                <w:b/>
                <w:i/>
                <w:sz w:val="22"/>
                <w:szCs w:val="20"/>
              </w:rPr>
              <w:t xml:space="preserve">$450,000 </w:t>
            </w:r>
          </w:p>
        </w:tc>
        <w:tc>
          <w:tcPr>
            <w:tcW w:w="1127" w:type="dxa"/>
            <w:tcBorders>
              <w:top w:val="nil"/>
              <w:left w:val="nil"/>
              <w:bottom w:val="nil"/>
              <w:right w:val="nil"/>
            </w:tcBorders>
            <w:vAlign w:val="bottom"/>
          </w:tcPr>
          <w:p w14:paraId="5AC858C4" w14:textId="77777777" w:rsidR="001326D9" w:rsidRPr="00CC10EC" w:rsidRDefault="001326D9" w:rsidP="00C44039">
            <w:pPr>
              <w:spacing w:line="300" w:lineRule="atLeast"/>
              <w:jc w:val="right"/>
              <w:rPr>
                <w:b/>
                <w:i/>
                <w:sz w:val="22"/>
                <w:szCs w:val="20"/>
              </w:rPr>
            </w:pPr>
            <w:r w:rsidRPr="00CC10EC">
              <w:rPr>
                <w:b/>
                <w:i/>
                <w:sz w:val="22"/>
                <w:szCs w:val="20"/>
              </w:rPr>
              <w:t xml:space="preserve">$200,000 </w:t>
            </w:r>
          </w:p>
        </w:tc>
        <w:tc>
          <w:tcPr>
            <w:tcW w:w="2075" w:type="dxa"/>
            <w:tcBorders>
              <w:top w:val="nil"/>
              <w:left w:val="nil"/>
              <w:bottom w:val="nil"/>
              <w:right w:val="nil"/>
            </w:tcBorders>
            <w:noWrap/>
            <w:vAlign w:val="bottom"/>
          </w:tcPr>
          <w:p w14:paraId="53024E30" w14:textId="77777777" w:rsidR="001326D9" w:rsidRPr="00CC10EC" w:rsidRDefault="001326D9" w:rsidP="00C44039">
            <w:pPr>
              <w:spacing w:line="300" w:lineRule="atLeast"/>
              <w:rPr>
                <w:i/>
                <w:sz w:val="22"/>
                <w:szCs w:val="20"/>
              </w:rPr>
            </w:pPr>
            <w:r w:rsidRPr="00CC10EC">
              <w:rPr>
                <w:i/>
                <w:sz w:val="22"/>
                <w:szCs w:val="20"/>
              </w:rPr>
              <w:t>Greater of (1) or (2)</w:t>
            </w:r>
          </w:p>
        </w:tc>
      </w:tr>
    </w:tbl>
    <w:p w14:paraId="4CFC8E6D" w14:textId="77777777" w:rsidR="00C44039" w:rsidRDefault="00C44039" w:rsidP="00C44039">
      <w:pPr>
        <w:spacing w:line="300" w:lineRule="atLeast"/>
        <w:ind w:left="1080"/>
        <w:rPr>
          <w:color w:val="000000"/>
        </w:rPr>
      </w:pPr>
    </w:p>
    <w:p w14:paraId="1E8FA7B2" w14:textId="3BFF5214" w:rsidR="001326D9" w:rsidRPr="00C44039" w:rsidRDefault="001326D9" w:rsidP="00C44039">
      <w:pPr>
        <w:spacing w:line="300" w:lineRule="atLeast"/>
        <w:rPr>
          <w:color w:val="000000"/>
        </w:rPr>
      </w:pPr>
      <w:r w:rsidRPr="00CC10EC">
        <w:rPr>
          <w:rFonts w:ascii="Arial" w:hAnsi="Arial" w:cs="Arial"/>
          <w:b/>
          <w:color w:val="000000"/>
          <w:sz w:val="28"/>
          <w:szCs w:val="28"/>
        </w:rPr>
        <w:t>Comprehensive Problems</w:t>
      </w:r>
    </w:p>
    <w:p w14:paraId="0821084C" w14:textId="77777777" w:rsidR="001326D9" w:rsidRPr="00CC10EC" w:rsidRDefault="001326D9" w:rsidP="00C44039">
      <w:pPr>
        <w:spacing w:line="300" w:lineRule="atLeast"/>
        <w:rPr>
          <w:b/>
          <w:color w:val="000000"/>
          <w:sz w:val="28"/>
          <w:szCs w:val="28"/>
        </w:rPr>
      </w:pPr>
    </w:p>
    <w:p w14:paraId="7647FAA9" w14:textId="333D4C00" w:rsidR="001326D9" w:rsidRPr="00CC10EC" w:rsidRDefault="001326D9" w:rsidP="00C44039">
      <w:pPr>
        <w:numPr>
          <w:ilvl w:val="0"/>
          <w:numId w:val="59"/>
        </w:numPr>
        <w:tabs>
          <w:tab w:val="clear" w:pos="720"/>
          <w:tab w:val="num" w:pos="0"/>
        </w:tabs>
        <w:spacing w:line="300" w:lineRule="atLeast"/>
        <w:ind w:left="360"/>
      </w:pPr>
      <w:r w:rsidRPr="00CC10EC">
        <w:t>Back in Boston, Steve has been busy creating and managing his new company, Teton Mountaineering (TM), which is based out of a small town in Wyoming</w:t>
      </w:r>
      <w:r w:rsidR="00F4752A">
        <w:t xml:space="preserve">. </w:t>
      </w:r>
      <w:r w:rsidRPr="00CC10EC">
        <w:t>In the process of doing so, TM has acquired various types of assets</w:t>
      </w:r>
      <w:r w:rsidR="00F4752A">
        <w:t xml:space="preserve">. </w:t>
      </w:r>
      <w:r w:rsidRPr="00CC10EC">
        <w:t xml:space="preserve">Below is a list of assets acquired during </w:t>
      </w:r>
      <w:r w:rsidR="00406009">
        <w:t>2015</w:t>
      </w:r>
      <w:r w:rsidRPr="00CC10EC">
        <w:t>:</w:t>
      </w:r>
    </w:p>
    <w:p w14:paraId="4268284B" w14:textId="77777777" w:rsidR="001326D9" w:rsidRPr="00CC10EC" w:rsidRDefault="001326D9" w:rsidP="00C44039">
      <w:pPr>
        <w:spacing w:line="300" w:lineRule="atLeast"/>
      </w:pPr>
    </w:p>
    <w:p w14:paraId="30DEABAD" w14:textId="77777777" w:rsidR="001326D9" w:rsidRPr="00CC10EC" w:rsidRDefault="001326D9" w:rsidP="00C44039">
      <w:pPr>
        <w:spacing w:line="300" w:lineRule="atLeast"/>
        <w:ind w:firstLine="720"/>
        <w:rPr>
          <w:b/>
        </w:rPr>
      </w:pPr>
      <w:r w:rsidRPr="00CC10EC">
        <w:rPr>
          <w:b/>
          <w:u w:val="single"/>
        </w:rPr>
        <w:t>Asset</w:t>
      </w:r>
      <w:r w:rsidRPr="00CC10EC">
        <w:rPr>
          <w:b/>
        </w:rPr>
        <w:tab/>
      </w:r>
      <w:r w:rsidRPr="00CC10EC">
        <w:rPr>
          <w:b/>
        </w:rPr>
        <w:tab/>
      </w:r>
      <w:r w:rsidRPr="00CC10EC">
        <w:rPr>
          <w:b/>
        </w:rPr>
        <w:tab/>
      </w:r>
      <w:r w:rsidRPr="00CC10EC">
        <w:rPr>
          <w:b/>
        </w:rPr>
        <w:tab/>
      </w:r>
      <w:r w:rsidRPr="00CC10EC">
        <w:rPr>
          <w:b/>
        </w:rPr>
        <w:tab/>
      </w:r>
      <w:r w:rsidRPr="00CC10EC">
        <w:rPr>
          <w:b/>
          <w:u w:val="single"/>
        </w:rPr>
        <w:t>Cost</w:t>
      </w:r>
      <w:r w:rsidRPr="00CC10EC">
        <w:rPr>
          <w:b/>
        </w:rPr>
        <w:tab/>
      </w:r>
      <w:r w:rsidRPr="00CC10EC">
        <w:rPr>
          <w:b/>
        </w:rPr>
        <w:tab/>
      </w:r>
      <w:r w:rsidRPr="00CC10EC">
        <w:rPr>
          <w:b/>
        </w:rPr>
        <w:tab/>
      </w:r>
      <w:r w:rsidRPr="00CC10EC">
        <w:rPr>
          <w:b/>
          <w:u w:val="single"/>
        </w:rPr>
        <w:t>Date Place in Service</w:t>
      </w:r>
    </w:p>
    <w:p w14:paraId="696CCAEF" w14:textId="5199655B" w:rsidR="001326D9" w:rsidRPr="00CC10EC" w:rsidRDefault="001326D9" w:rsidP="00C44039">
      <w:pPr>
        <w:tabs>
          <w:tab w:val="right" w:pos="5040"/>
          <w:tab w:val="right" w:pos="7920"/>
        </w:tabs>
        <w:spacing w:line="300" w:lineRule="atLeast"/>
        <w:ind w:firstLine="720"/>
      </w:pPr>
      <w:r w:rsidRPr="00CC10EC">
        <w:t xml:space="preserve">Office </w:t>
      </w:r>
      <w:r w:rsidR="004D2D77" w:rsidRPr="00CC10EC">
        <w:t>furniture</w:t>
      </w:r>
      <w:r w:rsidRPr="00CC10EC">
        <w:tab/>
        <w:t>$10,000</w:t>
      </w:r>
      <w:r w:rsidRPr="00CC10EC">
        <w:tab/>
        <w:t>02/03/</w:t>
      </w:r>
      <w:r w:rsidR="00406009">
        <w:t>2015</w:t>
      </w:r>
    </w:p>
    <w:p w14:paraId="0DB230C8" w14:textId="04D2273C" w:rsidR="001326D9" w:rsidRPr="00CC10EC" w:rsidRDefault="001326D9" w:rsidP="00C44039">
      <w:pPr>
        <w:tabs>
          <w:tab w:val="right" w:pos="5040"/>
          <w:tab w:val="right" w:pos="7920"/>
        </w:tabs>
        <w:spacing w:line="300" w:lineRule="atLeast"/>
        <w:ind w:firstLine="720"/>
      </w:pPr>
      <w:r w:rsidRPr="00CC10EC">
        <w:t>Machinery</w:t>
      </w:r>
      <w:r w:rsidRPr="00CC10EC">
        <w:tab/>
        <w:t>560,000</w:t>
      </w:r>
      <w:r w:rsidRPr="00CC10EC">
        <w:tab/>
        <w:t>07/22/</w:t>
      </w:r>
      <w:r w:rsidR="00406009">
        <w:t>2015</w:t>
      </w:r>
    </w:p>
    <w:p w14:paraId="08062919" w14:textId="0D37CDBD" w:rsidR="001326D9" w:rsidRPr="00CC10EC" w:rsidRDefault="001326D9" w:rsidP="00C44039">
      <w:pPr>
        <w:tabs>
          <w:tab w:val="right" w:pos="5040"/>
          <w:tab w:val="right" w:pos="7920"/>
        </w:tabs>
        <w:spacing w:line="300" w:lineRule="atLeast"/>
        <w:ind w:firstLine="720"/>
      </w:pPr>
      <w:r w:rsidRPr="00CC10EC">
        <w:t>Used delivery truck*</w:t>
      </w:r>
      <w:r w:rsidRPr="00CC10EC">
        <w:tab/>
        <w:t>15,000</w:t>
      </w:r>
      <w:r w:rsidRPr="00CC10EC">
        <w:tab/>
        <w:t>08/17/</w:t>
      </w:r>
      <w:r w:rsidR="00406009">
        <w:t>2015</w:t>
      </w:r>
    </w:p>
    <w:p w14:paraId="6F635FA6" w14:textId="77777777" w:rsidR="001326D9" w:rsidRPr="00CC10EC" w:rsidRDefault="001326D9" w:rsidP="00C44039">
      <w:pPr>
        <w:spacing w:line="300" w:lineRule="atLeast"/>
      </w:pPr>
    </w:p>
    <w:p w14:paraId="52594CA7" w14:textId="77777777" w:rsidR="001326D9" w:rsidRPr="00CC10EC" w:rsidRDefault="001326D9" w:rsidP="00C44039">
      <w:pPr>
        <w:spacing w:line="300" w:lineRule="atLeast"/>
        <w:ind w:left="540"/>
      </w:pPr>
      <w:r w:rsidRPr="00CC10EC">
        <w:t>*Not considered a luxury automobile, thus not subject to the luxury automobile limitations</w:t>
      </w:r>
    </w:p>
    <w:p w14:paraId="46DE8B7E" w14:textId="77777777" w:rsidR="001326D9" w:rsidRPr="00CC10EC" w:rsidRDefault="001326D9" w:rsidP="00C44039">
      <w:pPr>
        <w:spacing w:line="300" w:lineRule="atLeast"/>
      </w:pPr>
    </w:p>
    <w:p w14:paraId="629A3F08" w14:textId="192DEF0C" w:rsidR="001326D9" w:rsidRPr="00CC10EC" w:rsidRDefault="001326D9" w:rsidP="00C44039">
      <w:pPr>
        <w:spacing w:line="300" w:lineRule="atLeast"/>
        <w:ind w:left="450"/>
      </w:pPr>
      <w:r w:rsidRPr="00CC10EC">
        <w:t xml:space="preserve">During </w:t>
      </w:r>
      <w:r w:rsidR="00406009">
        <w:t>2015</w:t>
      </w:r>
      <w:r w:rsidRPr="00CC10EC">
        <w:t>, TM had huge success (and had no §179 limitations</w:t>
      </w:r>
      <w:r w:rsidR="00DD6066" w:rsidRPr="00CC10EC">
        <w:t>)</w:t>
      </w:r>
      <w:r w:rsidRPr="00CC10EC">
        <w:t xml:space="preserve"> and Steve acquired more assets the next year to increase its production c</w:t>
      </w:r>
      <w:r w:rsidR="00A46C79" w:rsidRPr="00CC10EC">
        <w:t>apacity</w:t>
      </w:r>
      <w:r w:rsidR="00F4752A">
        <w:t xml:space="preserve">. </w:t>
      </w:r>
      <w:r w:rsidR="00A46C79" w:rsidRPr="00CC10EC">
        <w:t xml:space="preserve">These are the assets </w:t>
      </w:r>
      <w:r w:rsidRPr="00CC10EC">
        <w:t xml:space="preserve">acquired during </w:t>
      </w:r>
      <w:r w:rsidR="00406009">
        <w:t>2016</w:t>
      </w:r>
      <w:r w:rsidRPr="00CC10EC">
        <w:t>:</w:t>
      </w:r>
    </w:p>
    <w:p w14:paraId="52710313" w14:textId="77777777" w:rsidR="001326D9" w:rsidRPr="00CC10EC" w:rsidRDefault="001326D9" w:rsidP="00C44039">
      <w:pPr>
        <w:spacing w:line="300" w:lineRule="atLeast"/>
      </w:pPr>
    </w:p>
    <w:p w14:paraId="548FE2B1" w14:textId="77777777" w:rsidR="001326D9" w:rsidRPr="00CC10EC" w:rsidRDefault="001326D9" w:rsidP="00C44039">
      <w:pPr>
        <w:spacing w:line="300" w:lineRule="atLeast"/>
        <w:ind w:firstLine="720"/>
        <w:rPr>
          <w:b/>
          <w:u w:val="single"/>
        </w:rPr>
      </w:pPr>
      <w:r w:rsidRPr="00CC10EC">
        <w:rPr>
          <w:b/>
          <w:u w:val="single"/>
        </w:rPr>
        <w:t>Asset</w:t>
      </w:r>
      <w:r w:rsidRPr="00CC10EC">
        <w:rPr>
          <w:b/>
          <w:u w:val="single"/>
        </w:rPr>
        <w:tab/>
      </w:r>
      <w:r w:rsidRPr="00CC10EC">
        <w:rPr>
          <w:b/>
        </w:rPr>
        <w:tab/>
      </w:r>
      <w:r w:rsidRPr="00CC10EC">
        <w:rPr>
          <w:b/>
        </w:rPr>
        <w:tab/>
      </w:r>
      <w:r w:rsidRPr="00CC10EC">
        <w:rPr>
          <w:b/>
        </w:rPr>
        <w:tab/>
      </w:r>
      <w:r w:rsidRPr="00CC10EC">
        <w:rPr>
          <w:b/>
        </w:rPr>
        <w:tab/>
      </w:r>
      <w:r w:rsidRPr="00CC10EC">
        <w:rPr>
          <w:b/>
          <w:u w:val="single"/>
        </w:rPr>
        <w:t>Cost</w:t>
      </w:r>
      <w:r w:rsidRPr="00CC10EC">
        <w:rPr>
          <w:b/>
          <w:u w:val="single"/>
        </w:rPr>
        <w:tab/>
      </w:r>
      <w:r w:rsidRPr="00CC10EC">
        <w:rPr>
          <w:b/>
        </w:rPr>
        <w:tab/>
      </w:r>
      <w:r w:rsidRPr="00CC10EC">
        <w:rPr>
          <w:b/>
        </w:rPr>
        <w:tab/>
      </w:r>
      <w:r w:rsidRPr="00CC10EC">
        <w:rPr>
          <w:b/>
          <w:u w:val="single"/>
        </w:rPr>
        <w:t>Date Place in Service</w:t>
      </w:r>
    </w:p>
    <w:p w14:paraId="2EF884A2" w14:textId="123871A2" w:rsidR="001326D9" w:rsidRPr="00CC10EC" w:rsidRDefault="001326D9" w:rsidP="00C44039">
      <w:pPr>
        <w:spacing w:line="300" w:lineRule="atLeast"/>
        <w:ind w:firstLine="720"/>
      </w:pPr>
      <w:r w:rsidRPr="00CC10EC">
        <w:t>Computers &amp; Info. System</w:t>
      </w:r>
      <w:r w:rsidRPr="00CC10EC">
        <w:tab/>
      </w:r>
      <w:r w:rsidRPr="00CC10EC">
        <w:tab/>
        <w:t>$40,000</w:t>
      </w:r>
      <w:r w:rsidRPr="00CC10EC">
        <w:tab/>
      </w:r>
      <w:r w:rsidRPr="00CC10EC">
        <w:tab/>
        <w:t>03/31/</w:t>
      </w:r>
      <w:r w:rsidR="00406009">
        <w:t>2016</w:t>
      </w:r>
    </w:p>
    <w:p w14:paraId="0F04F6A6" w14:textId="1A6C1844" w:rsidR="001326D9" w:rsidRPr="00CC10EC" w:rsidRDefault="001326D9" w:rsidP="00C44039">
      <w:pPr>
        <w:spacing w:line="300" w:lineRule="atLeast"/>
        <w:ind w:firstLine="720"/>
      </w:pPr>
      <w:r w:rsidRPr="00CC10EC">
        <w:t>Luxury Auto</w:t>
      </w:r>
      <w:r w:rsidR="00596218" w:rsidRPr="00CC10EC">
        <w:rPr>
          <w:vertAlign w:val="superscript"/>
        </w:rPr>
        <w:t>†</w:t>
      </w:r>
      <w:r w:rsidRPr="00CC10EC">
        <w:tab/>
      </w:r>
      <w:r w:rsidR="008B41A5" w:rsidRPr="00CC10EC">
        <w:tab/>
      </w:r>
      <w:r w:rsidRPr="00CC10EC">
        <w:tab/>
      </w:r>
      <w:r w:rsidRPr="00CC10EC">
        <w:tab/>
      </w:r>
      <w:r w:rsidR="00B53017" w:rsidRPr="00CC10EC">
        <w:t xml:space="preserve">  </w:t>
      </w:r>
      <w:r w:rsidRPr="00CC10EC">
        <w:t>80,000</w:t>
      </w:r>
      <w:r w:rsidRPr="00CC10EC">
        <w:tab/>
      </w:r>
      <w:r w:rsidRPr="00CC10EC">
        <w:tab/>
        <w:t>05/26/</w:t>
      </w:r>
      <w:r w:rsidR="00406009">
        <w:t>2016</w:t>
      </w:r>
    </w:p>
    <w:p w14:paraId="4C76EFD5" w14:textId="3FEB95F6" w:rsidR="001326D9" w:rsidRPr="00CC10EC" w:rsidRDefault="001326D9" w:rsidP="00C44039">
      <w:pPr>
        <w:spacing w:line="300" w:lineRule="atLeast"/>
        <w:ind w:firstLine="720"/>
      </w:pPr>
      <w:r w:rsidRPr="00CC10EC">
        <w:t>Assembly Equipment</w:t>
      </w:r>
      <w:r w:rsidRPr="00CC10EC">
        <w:tab/>
      </w:r>
      <w:r w:rsidRPr="00CC10EC">
        <w:tab/>
      </w:r>
      <w:r w:rsidRPr="00CC10EC">
        <w:tab/>
        <w:t>475,000</w:t>
      </w:r>
      <w:r w:rsidRPr="00CC10EC">
        <w:tab/>
      </w:r>
      <w:r w:rsidRPr="00CC10EC">
        <w:tab/>
        <w:t>08/15/</w:t>
      </w:r>
      <w:r w:rsidR="00406009">
        <w:t>2016</w:t>
      </w:r>
    </w:p>
    <w:p w14:paraId="09DB9AB2" w14:textId="4BE4CD1E" w:rsidR="001326D9" w:rsidRPr="00CC10EC" w:rsidRDefault="001326D9" w:rsidP="00C44039">
      <w:pPr>
        <w:spacing w:line="300" w:lineRule="atLeast"/>
        <w:ind w:firstLine="720"/>
      </w:pPr>
      <w:r w:rsidRPr="00CC10EC">
        <w:t>Storage Building</w:t>
      </w:r>
      <w:r w:rsidRPr="00CC10EC">
        <w:tab/>
      </w:r>
      <w:r w:rsidRPr="00CC10EC">
        <w:tab/>
      </w:r>
      <w:r w:rsidRPr="00CC10EC">
        <w:tab/>
        <w:t>400,000</w:t>
      </w:r>
      <w:r w:rsidRPr="00CC10EC">
        <w:tab/>
      </w:r>
      <w:r w:rsidRPr="00CC10EC">
        <w:tab/>
        <w:t>11/13/</w:t>
      </w:r>
      <w:r w:rsidR="00406009">
        <w:t>2016</w:t>
      </w:r>
    </w:p>
    <w:p w14:paraId="48CA49BF" w14:textId="77777777" w:rsidR="001326D9" w:rsidRPr="00CC10EC" w:rsidRDefault="001326D9" w:rsidP="00C44039">
      <w:pPr>
        <w:spacing w:line="300" w:lineRule="atLeast"/>
      </w:pPr>
    </w:p>
    <w:p w14:paraId="137C0F3D" w14:textId="0C816F8C" w:rsidR="001326D9" w:rsidRPr="00CC10EC" w:rsidRDefault="00596218" w:rsidP="00C44039">
      <w:pPr>
        <w:spacing w:line="300" w:lineRule="atLeast"/>
        <w:ind w:left="450"/>
      </w:pPr>
      <w:r w:rsidRPr="00CC10EC">
        <w:rPr>
          <w:vertAlign w:val="superscript"/>
        </w:rPr>
        <w:t>†</w:t>
      </w:r>
      <w:r w:rsidR="001326D9" w:rsidRPr="00CC10EC">
        <w:t>Used 100% for business purposes</w:t>
      </w:r>
      <w:r w:rsidR="00F4752A">
        <w:t xml:space="preserve">. </w:t>
      </w:r>
      <w:r w:rsidR="002954E3" w:rsidRPr="00CC10EC">
        <w:rPr>
          <w:color w:val="FF0000"/>
        </w:rPr>
        <w:t>.</w:t>
      </w:r>
    </w:p>
    <w:p w14:paraId="19614B63" w14:textId="77777777" w:rsidR="001326D9" w:rsidRPr="00CC10EC" w:rsidRDefault="001326D9" w:rsidP="00C44039">
      <w:pPr>
        <w:spacing w:line="300" w:lineRule="atLeast"/>
        <w:ind w:left="450"/>
      </w:pPr>
    </w:p>
    <w:p w14:paraId="4495DF98" w14:textId="5F2BB92B" w:rsidR="001326D9" w:rsidRPr="00CC10EC" w:rsidRDefault="001326D9" w:rsidP="00C44039">
      <w:pPr>
        <w:spacing w:line="300" w:lineRule="atLeast"/>
        <w:ind w:left="450"/>
      </w:pPr>
      <w:r w:rsidRPr="00CC10EC">
        <w:t xml:space="preserve">TM </w:t>
      </w:r>
      <w:r w:rsidR="004B470C" w:rsidRPr="00CC10EC">
        <w:t xml:space="preserve">generated </w:t>
      </w:r>
      <w:r w:rsidRPr="00CC10EC">
        <w:t xml:space="preserve">taxable income </w:t>
      </w:r>
      <w:r w:rsidR="004B470C" w:rsidRPr="00CC10EC">
        <w:t xml:space="preserve">in </w:t>
      </w:r>
      <w:r w:rsidR="00406009">
        <w:t xml:space="preserve">2016 </w:t>
      </w:r>
      <w:r w:rsidRPr="00CC10EC">
        <w:t>before any §179 expense of $732,500</w:t>
      </w:r>
      <w:r w:rsidR="00101804">
        <w:t>.</w:t>
      </w:r>
    </w:p>
    <w:p w14:paraId="44AFA0C3" w14:textId="77777777" w:rsidR="001326D9" w:rsidRPr="00CC10EC" w:rsidRDefault="001326D9" w:rsidP="00C44039">
      <w:pPr>
        <w:spacing w:line="300" w:lineRule="atLeast"/>
      </w:pPr>
    </w:p>
    <w:p w14:paraId="20B72AD0" w14:textId="77777777" w:rsidR="001326D9" w:rsidRPr="00CC10EC" w:rsidRDefault="001326D9" w:rsidP="00C44039">
      <w:pPr>
        <w:spacing w:line="300" w:lineRule="atLeast"/>
        <w:ind w:left="720"/>
        <w:rPr>
          <w:b/>
        </w:rPr>
      </w:pPr>
      <w:r w:rsidRPr="00CC10EC">
        <w:rPr>
          <w:b/>
        </w:rPr>
        <w:t>Required</w:t>
      </w:r>
    </w:p>
    <w:p w14:paraId="2DF23C77" w14:textId="55FB311F" w:rsidR="001326D9" w:rsidRPr="00CC10EC" w:rsidRDefault="001326D9" w:rsidP="00C44039">
      <w:pPr>
        <w:numPr>
          <w:ilvl w:val="0"/>
          <w:numId w:val="30"/>
        </w:numPr>
        <w:spacing w:line="300" w:lineRule="atLeast"/>
      </w:pPr>
      <w:r w:rsidRPr="00CC10EC">
        <w:lastRenderedPageBreak/>
        <w:t>Compute</w:t>
      </w:r>
      <w:r w:rsidR="00EF056D">
        <w:t xml:space="preserve"> the</w:t>
      </w:r>
      <w:r w:rsidRPr="00CC10EC">
        <w:t xml:space="preserve"> </w:t>
      </w:r>
      <w:r w:rsidR="003B111D">
        <w:t xml:space="preserve">maximum </w:t>
      </w:r>
      <w:r w:rsidR="00406009">
        <w:t>2015</w:t>
      </w:r>
      <w:r w:rsidR="00406009" w:rsidRPr="00CC10EC">
        <w:t xml:space="preserve"> </w:t>
      </w:r>
      <w:r w:rsidRPr="00CC10EC">
        <w:t xml:space="preserve">depreciation deductions including §179 expense (ignoring </w:t>
      </w:r>
      <w:r w:rsidR="001C101B">
        <w:t xml:space="preserve">bonus </w:t>
      </w:r>
      <w:r w:rsidRPr="00CC10EC">
        <w:t xml:space="preserve">depreciation). </w:t>
      </w:r>
    </w:p>
    <w:p w14:paraId="41065EF9" w14:textId="2098668D" w:rsidR="001326D9" w:rsidRPr="00CC10EC" w:rsidRDefault="001326D9" w:rsidP="00C44039">
      <w:pPr>
        <w:numPr>
          <w:ilvl w:val="0"/>
          <w:numId w:val="30"/>
        </w:numPr>
        <w:spacing w:line="300" w:lineRule="atLeast"/>
      </w:pPr>
      <w:r w:rsidRPr="00CC10EC">
        <w:t xml:space="preserve">Compute </w:t>
      </w:r>
      <w:r w:rsidR="00EF056D">
        <w:t xml:space="preserve">the </w:t>
      </w:r>
      <w:r w:rsidR="003B111D">
        <w:t xml:space="preserve">maximum </w:t>
      </w:r>
      <w:r w:rsidR="00406009">
        <w:t xml:space="preserve">2016 </w:t>
      </w:r>
      <w:r w:rsidRPr="00CC10EC">
        <w:t xml:space="preserve">depreciation deductions including §179 expense (ignoring bonus depreciation). </w:t>
      </w:r>
    </w:p>
    <w:p w14:paraId="2C7643B6" w14:textId="11A30578" w:rsidR="001326D9" w:rsidRPr="00CC10EC" w:rsidRDefault="001326D9" w:rsidP="00C44039">
      <w:pPr>
        <w:numPr>
          <w:ilvl w:val="0"/>
          <w:numId w:val="30"/>
        </w:numPr>
        <w:spacing w:line="300" w:lineRule="atLeast"/>
      </w:pPr>
      <w:r w:rsidRPr="00CC10EC">
        <w:t xml:space="preserve">Compute </w:t>
      </w:r>
      <w:r w:rsidR="00EF056D">
        <w:t xml:space="preserve">the </w:t>
      </w:r>
      <w:r w:rsidR="003B111D">
        <w:t xml:space="preserve">maximum </w:t>
      </w:r>
      <w:r w:rsidR="00406009">
        <w:t xml:space="preserve">2016 </w:t>
      </w:r>
      <w:r w:rsidRPr="00CC10EC">
        <w:t>depreciation ded</w:t>
      </w:r>
      <w:r w:rsidR="0049456F" w:rsidRPr="00CC10EC">
        <w:t>uctions including §179 expense</w:t>
      </w:r>
      <w:r w:rsidRPr="00CC10EC">
        <w:t xml:space="preserve">, but now assume that Steve </w:t>
      </w:r>
      <w:r w:rsidR="0049456F" w:rsidRPr="00CC10EC">
        <w:t>would like to take bonus depreciation</w:t>
      </w:r>
      <w:r w:rsidR="00F4752A">
        <w:t xml:space="preserve">. </w:t>
      </w:r>
    </w:p>
    <w:p w14:paraId="50105B02" w14:textId="2751DF2F" w:rsidR="001326D9" w:rsidRPr="00CC10EC" w:rsidRDefault="001326D9" w:rsidP="00C44039">
      <w:pPr>
        <w:numPr>
          <w:ilvl w:val="0"/>
          <w:numId w:val="30"/>
        </w:numPr>
        <w:spacing w:line="300" w:lineRule="atLeast"/>
      </w:pPr>
      <w:r w:rsidRPr="00CC10EC">
        <w:t xml:space="preserve">Ignoring part c, now assume that during </w:t>
      </w:r>
      <w:r w:rsidR="00406009">
        <w:t>2016</w:t>
      </w:r>
      <w:r w:rsidRPr="00CC10EC">
        <w:t>, Steve decides to buy a competitor’s assets for a purchase price of $350,000</w:t>
      </w:r>
      <w:r w:rsidR="00F4752A">
        <w:t xml:space="preserve">. </w:t>
      </w:r>
      <w:r w:rsidR="00C92857" w:rsidRPr="00CC10EC">
        <w:t xml:space="preserve">Compute </w:t>
      </w:r>
      <w:r w:rsidR="00EF056D">
        <w:t xml:space="preserve">the </w:t>
      </w:r>
      <w:r w:rsidR="00C92857" w:rsidRPr="00CC10EC">
        <w:t xml:space="preserve">maximum </w:t>
      </w:r>
      <w:r w:rsidR="00406009">
        <w:t xml:space="preserve">2016 </w:t>
      </w:r>
      <w:r w:rsidR="00C92857" w:rsidRPr="00CC10EC">
        <w:t xml:space="preserve">cost recovery including §179 expense (ignoring bonus depreciation). </w:t>
      </w:r>
      <w:r w:rsidRPr="00CC10EC">
        <w:t xml:space="preserve">Steve purchased the following assets for the lump-sum purchase price. </w:t>
      </w:r>
    </w:p>
    <w:p w14:paraId="1E8036EB" w14:textId="77777777" w:rsidR="001326D9" w:rsidRPr="00CC10EC" w:rsidRDefault="001326D9" w:rsidP="00C44039">
      <w:pPr>
        <w:spacing w:line="300" w:lineRule="atLeast"/>
        <w:ind w:left="720"/>
      </w:pPr>
    </w:p>
    <w:p w14:paraId="37C78B05" w14:textId="77777777" w:rsidR="001326D9" w:rsidRPr="00CC10EC" w:rsidRDefault="001326D9" w:rsidP="00C44039">
      <w:pPr>
        <w:spacing w:line="300" w:lineRule="atLeast"/>
        <w:ind w:left="1080"/>
        <w:rPr>
          <w:b/>
        </w:rPr>
      </w:pPr>
      <w:r w:rsidRPr="00CC10EC">
        <w:rPr>
          <w:b/>
          <w:u w:val="single"/>
        </w:rPr>
        <w:t>Asset</w:t>
      </w:r>
      <w:r w:rsidRPr="00CC10EC">
        <w:rPr>
          <w:b/>
        </w:rPr>
        <w:tab/>
      </w:r>
      <w:r w:rsidRPr="00CC10EC">
        <w:rPr>
          <w:b/>
        </w:rPr>
        <w:tab/>
      </w:r>
      <w:r w:rsidRPr="00CC10EC">
        <w:rPr>
          <w:b/>
        </w:rPr>
        <w:tab/>
      </w:r>
      <w:r w:rsidRPr="00CC10EC">
        <w:rPr>
          <w:b/>
        </w:rPr>
        <w:tab/>
      </w:r>
      <w:r w:rsidRPr="00CC10EC">
        <w:rPr>
          <w:b/>
          <w:u w:val="single"/>
        </w:rPr>
        <w:t>Cost</w:t>
      </w:r>
      <w:r w:rsidRPr="00CC10EC">
        <w:rPr>
          <w:b/>
        </w:rPr>
        <w:tab/>
      </w:r>
      <w:r w:rsidRPr="00CC10EC">
        <w:rPr>
          <w:b/>
        </w:rPr>
        <w:tab/>
      </w:r>
      <w:r w:rsidRPr="00CC10EC">
        <w:rPr>
          <w:b/>
          <w:u w:val="single"/>
        </w:rPr>
        <w:t>Date Placed in Service</w:t>
      </w:r>
    </w:p>
    <w:p w14:paraId="7D2D1AC0" w14:textId="0AEBC30D" w:rsidR="001326D9" w:rsidRPr="00CC10EC" w:rsidRDefault="001326D9" w:rsidP="00C44039">
      <w:pPr>
        <w:tabs>
          <w:tab w:val="right" w:pos="4950"/>
          <w:tab w:val="right" w:pos="7470"/>
        </w:tabs>
        <w:spacing w:line="300" w:lineRule="atLeast"/>
        <w:ind w:left="1080"/>
      </w:pPr>
      <w:r w:rsidRPr="00CC10EC">
        <w:t>Inventory</w:t>
      </w:r>
      <w:r w:rsidRPr="00CC10EC">
        <w:tab/>
        <w:t>$20,000</w:t>
      </w:r>
      <w:r w:rsidRPr="00CC10EC">
        <w:tab/>
        <w:t>09/15/</w:t>
      </w:r>
      <w:r w:rsidR="00406009">
        <w:t>2016</w:t>
      </w:r>
    </w:p>
    <w:p w14:paraId="46683315" w14:textId="11A68D50" w:rsidR="001326D9" w:rsidRPr="00CC10EC" w:rsidRDefault="001326D9" w:rsidP="00C44039">
      <w:pPr>
        <w:tabs>
          <w:tab w:val="right" w:pos="4950"/>
          <w:tab w:val="right" w:pos="7470"/>
        </w:tabs>
        <w:spacing w:line="300" w:lineRule="atLeast"/>
        <w:ind w:left="1080"/>
      </w:pPr>
      <w:r w:rsidRPr="00CC10EC">
        <w:t>Office furniture</w:t>
      </w:r>
      <w:r w:rsidRPr="00CC10EC">
        <w:tab/>
        <w:t>30,000</w:t>
      </w:r>
      <w:r w:rsidRPr="00CC10EC">
        <w:tab/>
      </w:r>
      <w:r w:rsidR="004B470C" w:rsidRPr="00CC10EC">
        <w:t>09/15/</w:t>
      </w:r>
      <w:r w:rsidR="00406009">
        <w:t>2016</w:t>
      </w:r>
    </w:p>
    <w:p w14:paraId="267C85DF" w14:textId="3D87E365" w:rsidR="001326D9" w:rsidRPr="00CC10EC" w:rsidRDefault="00B53017" w:rsidP="00C44039">
      <w:pPr>
        <w:tabs>
          <w:tab w:val="right" w:pos="4950"/>
          <w:tab w:val="right" w:pos="7470"/>
        </w:tabs>
        <w:spacing w:line="300" w:lineRule="atLeast"/>
        <w:ind w:left="1080"/>
      </w:pPr>
      <w:r w:rsidRPr="00CC10EC">
        <w:t>Machinery</w:t>
      </w:r>
      <w:r w:rsidRPr="00CC10EC">
        <w:tab/>
      </w:r>
      <w:r w:rsidR="004B470C" w:rsidRPr="00CC10EC">
        <w:t>50,000</w:t>
      </w:r>
      <w:r w:rsidR="004B470C" w:rsidRPr="00CC10EC">
        <w:tab/>
        <w:t>09/15/</w:t>
      </w:r>
      <w:r w:rsidR="00406009">
        <w:t>2016</w:t>
      </w:r>
    </w:p>
    <w:p w14:paraId="12287C4E" w14:textId="212B6F69" w:rsidR="001326D9" w:rsidRPr="00CC10EC" w:rsidRDefault="00B53017" w:rsidP="00C44039">
      <w:pPr>
        <w:tabs>
          <w:tab w:val="right" w:pos="4950"/>
          <w:tab w:val="right" w:pos="7470"/>
        </w:tabs>
        <w:spacing w:line="300" w:lineRule="atLeast"/>
        <w:ind w:left="1080"/>
      </w:pPr>
      <w:r w:rsidRPr="00CC10EC">
        <w:t>Patent</w:t>
      </w:r>
      <w:r w:rsidRPr="00CC10EC">
        <w:tab/>
      </w:r>
      <w:r w:rsidR="004B470C" w:rsidRPr="00CC10EC">
        <w:t>98,000</w:t>
      </w:r>
      <w:r w:rsidR="004B470C" w:rsidRPr="00CC10EC">
        <w:tab/>
        <w:t>09/15/</w:t>
      </w:r>
      <w:r w:rsidR="00406009">
        <w:t>2016</w:t>
      </w:r>
    </w:p>
    <w:p w14:paraId="363569F8" w14:textId="1A5DE132" w:rsidR="001326D9" w:rsidRPr="00CC10EC" w:rsidRDefault="001326D9" w:rsidP="00C44039">
      <w:pPr>
        <w:tabs>
          <w:tab w:val="right" w:pos="4950"/>
          <w:tab w:val="right" w:pos="7470"/>
        </w:tabs>
        <w:spacing w:line="300" w:lineRule="atLeast"/>
        <w:ind w:left="1080"/>
      </w:pPr>
      <w:r w:rsidRPr="00CC10EC">
        <w:t>Goodwill</w:t>
      </w:r>
      <w:r w:rsidRPr="00CC10EC">
        <w:tab/>
        <w:t>2,000</w:t>
      </w:r>
      <w:r w:rsidRPr="00CC10EC">
        <w:tab/>
        <w:t>09/15/</w:t>
      </w:r>
      <w:r w:rsidR="00406009">
        <w:t>2016</w:t>
      </w:r>
    </w:p>
    <w:p w14:paraId="3A2F1A53" w14:textId="1E94EAAC" w:rsidR="001326D9" w:rsidRPr="00CC10EC" w:rsidRDefault="004B470C" w:rsidP="00C44039">
      <w:pPr>
        <w:tabs>
          <w:tab w:val="right" w:pos="4950"/>
          <w:tab w:val="right" w:pos="7470"/>
        </w:tabs>
        <w:spacing w:line="300" w:lineRule="atLeast"/>
        <w:ind w:left="1080"/>
      </w:pPr>
      <w:r w:rsidRPr="00CC10EC">
        <w:t>Building</w:t>
      </w:r>
      <w:r w:rsidRPr="00CC10EC">
        <w:tab/>
        <w:t>130,000</w:t>
      </w:r>
      <w:r w:rsidRPr="00CC10EC">
        <w:tab/>
        <w:t>09/15/</w:t>
      </w:r>
      <w:r w:rsidR="00406009">
        <w:t>2016</w:t>
      </w:r>
    </w:p>
    <w:p w14:paraId="3C11A3B7" w14:textId="51FB821A" w:rsidR="001326D9" w:rsidRPr="00CC10EC" w:rsidRDefault="004B470C" w:rsidP="00C44039">
      <w:pPr>
        <w:tabs>
          <w:tab w:val="right" w:pos="4950"/>
          <w:tab w:val="right" w:pos="7470"/>
        </w:tabs>
        <w:spacing w:line="300" w:lineRule="atLeast"/>
        <w:ind w:left="1080"/>
      </w:pPr>
      <w:r w:rsidRPr="00CC10EC">
        <w:t>Land</w:t>
      </w:r>
      <w:r w:rsidRPr="00CC10EC">
        <w:tab/>
        <w:t>20,000</w:t>
      </w:r>
      <w:r w:rsidRPr="00CC10EC">
        <w:tab/>
        <w:t>09/15/</w:t>
      </w:r>
      <w:r w:rsidR="00406009">
        <w:t>2016</w:t>
      </w:r>
    </w:p>
    <w:p w14:paraId="0BC27ADA" w14:textId="77777777" w:rsidR="001326D9" w:rsidRPr="00CC10EC" w:rsidRDefault="001326D9" w:rsidP="00C44039">
      <w:pPr>
        <w:tabs>
          <w:tab w:val="right" w:pos="4950"/>
        </w:tabs>
        <w:spacing w:line="300" w:lineRule="atLeast"/>
        <w:ind w:left="720" w:hanging="720"/>
      </w:pPr>
    </w:p>
    <w:p w14:paraId="3EEFA8BB" w14:textId="1987A665" w:rsidR="001326D9" w:rsidRPr="00CC10EC" w:rsidRDefault="001326D9" w:rsidP="00C44039">
      <w:pPr>
        <w:pStyle w:val="ListParagraph"/>
        <w:numPr>
          <w:ilvl w:val="0"/>
          <w:numId w:val="30"/>
        </w:numPr>
        <w:spacing w:line="300" w:lineRule="atLeast"/>
      </w:pPr>
      <w:r w:rsidRPr="00CC10EC">
        <w:t>Complete Part I of Form 4562 for part b</w:t>
      </w:r>
      <w:r w:rsidR="00406009">
        <w:t xml:space="preserve"> (use the most current form available)</w:t>
      </w:r>
      <w:r w:rsidRPr="00CC10EC">
        <w:t>.</w:t>
      </w:r>
    </w:p>
    <w:p w14:paraId="38A16783" w14:textId="77777777" w:rsidR="001326D9" w:rsidRPr="00CC10EC" w:rsidRDefault="001326D9" w:rsidP="00C44039">
      <w:pPr>
        <w:tabs>
          <w:tab w:val="left" w:pos="2550"/>
        </w:tabs>
        <w:spacing w:line="300" w:lineRule="atLeast"/>
      </w:pPr>
    </w:p>
    <w:p w14:paraId="230CD978" w14:textId="20D66241" w:rsidR="001326D9" w:rsidRPr="00CC10EC" w:rsidRDefault="00C44039" w:rsidP="00C44039">
      <w:pPr>
        <w:tabs>
          <w:tab w:val="left" w:pos="2550"/>
        </w:tabs>
        <w:spacing w:line="300" w:lineRule="atLeast"/>
        <w:ind w:left="360"/>
        <w:rPr>
          <w:i/>
        </w:rPr>
      </w:pPr>
      <w:r>
        <w:rPr>
          <w:i/>
        </w:rPr>
        <w:t>a.</w:t>
      </w:r>
      <w:r w:rsidR="001326D9" w:rsidRPr="00CC10EC">
        <w:rPr>
          <w:i/>
        </w:rPr>
        <w:t xml:space="preserve"> </w:t>
      </w:r>
      <w:r w:rsidR="002954E3" w:rsidRPr="00CC10EC">
        <w:rPr>
          <w:i/>
        </w:rPr>
        <w:t xml:space="preserve">The </w:t>
      </w:r>
      <w:r w:rsidR="00406009">
        <w:rPr>
          <w:i/>
        </w:rPr>
        <w:t>201</w:t>
      </w:r>
      <w:r w:rsidR="00EA3046">
        <w:rPr>
          <w:i/>
        </w:rPr>
        <w:t>5</w:t>
      </w:r>
      <w:r w:rsidR="00406009" w:rsidRPr="00CC10EC">
        <w:rPr>
          <w:i/>
        </w:rPr>
        <w:t xml:space="preserve"> </w:t>
      </w:r>
      <w:r w:rsidR="001326D9" w:rsidRPr="00CC10EC">
        <w:rPr>
          <w:i/>
        </w:rPr>
        <w:t>depreciation</w:t>
      </w:r>
      <w:r w:rsidR="002954E3" w:rsidRPr="00CC10EC">
        <w:rPr>
          <w:i/>
        </w:rPr>
        <w:t xml:space="preserve"> deduction </w:t>
      </w:r>
      <w:r w:rsidR="001326D9" w:rsidRPr="00CC10EC">
        <w:rPr>
          <w:i/>
        </w:rPr>
        <w:t>is $</w:t>
      </w:r>
      <w:r w:rsidR="00596218" w:rsidRPr="00CC10EC">
        <w:rPr>
          <w:i/>
        </w:rPr>
        <w:t>513</w:t>
      </w:r>
      <w:r w:rsidR="001326D9" w:rsidRPr="00CC10EC">
        <w:rPr>
          <w:i/>
        </w:rPr>
        <w:t>,</w:t>
      </w:r>
      <w:r w:rsidR="00596218" w:rsidRPr="00CC10EC">
        <w:rPr>
          <w:i/>
        </w:rPr>
        <w:t>003</w:t>
      </w:r>
      <w:r w:rsidR="001326D9" w:rsidRPr="00CC10EC">
        <w:rPr>
          <w:i/>
        </w:rPr>
        <w:t>.</w:t>
      </w:r>
    </w:p>
    <w:p w14:paraId="3EFF9202" w14:textId="77777777" w:rsidR="00753B9D" w:rsidRPr="00CC10EC" w:rsidRDefault="00753B9D" w:rsidP="00C44039">
      <w:pPr>
        <w:tabs>
          <w:tab w:val="left" w:pos="2550"/>
        </w:tabs>
        <w:spacing w:line="300" w:lineRule="atLeast"/>
        <w:rPr>
          <w:i/>
        </w:rPr>
      </w:pPr>
    </w:p>
    <w:tbl>
      <w:tblPr>
        <w:tblW w:w="7680" w:type="dxa"/>
        <w:jc w:val="center"/>
        <w:tblInd w:w="93" w:type="dxa"/>
        <w:tblLook w:val="04A0" w:firstRow="1" w:lastRow="0" w:firstColumn="1" w:lastColumn="0" w:noHBand="0" w:noVBand="1"/>
      </w:tblPr>
      <w:tblGrid>
        <w:gridCol w:w="2080"/>
        <w:gridCol w:w="1060"/>
        <w:gridCol w:w="1060"/>
        <w:gridCol w:w="1180"/>
        <w:gridCol w:w="1240"/>
        <w:gridCol w:w="1060"/>
      </w:tblGrid>
      <w:tr w:rsidR="007A3467" w:rsidRPr="00CC10EC" w14:paraId="5CF85C26" w14:textId="77777777" w:rsidTr="00C44039">
        <w:trPr>
          <w:trHeight w:val="780"/>
          <w:jc w:val="center"/>
        </w:trPr>
        <w:tc>
          <w:tcPr>
            <w:tcW w:w="2080" w:type="dxa"/>
            <w:tcBorders>
              <w:top w:val="single" w:sz="8" w:space="0" w:color="000000"/>
              <w:left w:val="single" w:sz="8" w:space="0" w:color="auto"/>
              <w:bottom w:val="single" w:sz="8" w:space="0" w:color="000000"/>
              <w:right w:val="single" w:sz="8" w:space="0" w:color="auto"/>
            </w:tcBorders>
            <w:shd w:val="clear" w:color="auto" w:fill="auto"/>
            <w:vAlign w:val="center"/>
            <w:hideMark/>
          </w:tcPr>
          <w:p w14:paraId="6D912027"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Description</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738B78AB"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Cost</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48A125BE"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Sec. 179 Expense</w:t>
            </w:r>
          </w:p>
        </w:tc>
        <w:tc>
          <w:tcPr>
            <w:tcW w:w="1180" w:type="dxa"/>
            <w:tcBorders>
              <w:top w:val="single" w:sz="8" w:space="0" w:color="auto"/>
              <w:left w:val="nil"/>
              <w:bottom w:val="single" w:sz="8" w:space="0" w:color="000000"/>
              <w:right w:val="single" w:sz="8" w:space="0" w:color="auto"/>
            </w:tcBorders>
            <w:shd w:val="clear" w:color="auto" w:fill="auto"/>
            <w:vAlign w:val="center"/>
            <w:hideMark/>
          </w:tcPr>
          <w:p w14:paraId="6931B9F8"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MACRS Basis</w:t>
            </w:r>
          </w:p>
        </w:tc>
        <w:tc>
          <w:tcPr>
            <w:tcW w:w="1240" w:type="dxa"/>
            <w:tcBorders>
              <w:top w:val="single" w:sz="8" w:space="0" w:color="auto"/>
              <w:left w:val="nil"/>
              <w:bottom w:val="single" w:sz="8" w:space="0" w:color="000000"/>
              <w:right w:val="single" w:sz="8" w:space="0" w:color="000000"/>
            </w:tcBorders>
            <w:shd w:val="clear" w:color="auto" w:fill="auto"/>
            <w:vAlign w:val="center"/>
            <w:hideMark/>
          </w:tcPr>
          <w:p w14:paraId="33B85807"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Current MACRS Expense</w:t>
            </w:r>
          </w:p>
        </w:tc>
        <w:tc>
          <w:tcPr>
            <w:tcW w:w="1060" w:type="dxa"/>
            <w:tcBorders>
              <w:top w:val="single" w:sz="8" w:space="0" w:color="auto"/>
              <w:left w:val="nil"/>
              <w:bottom w:val="single" w:sz="8" w:space="0" w:color="000000"/>
              <w:right w:val="single" w:sz="8" w:space="0" w:color="auto"/>
            </w:tcBorders>
            <w:shd w:val="clear" w:color="auto" w:fill="auto"/>
            <w:vAlign w:val="center"/>
            <w:hideMark/>
          </w:tcPr>
          <w:p w14:paraId="4215E4D3" w14:textId="77777777" w:rsidR="007A3467" w:rsidRPr="00CC10EC" w:rsidRDefault="007A3467" w:rsidP="00C44039">
            <w:pPr>
              <w:spacing w:line="300" w:lineRule="atLeast"/>
              <w:jc w:val="center"/>
              <w:rPr>
                <w:b/>
                <w:i/>
                <w:iCs/>
                <w:color w:val="000000"/>
                <w:sz w:val="20"/>
                <w:szCs w:val="20"/>
              </w:rPr>
            </w:pPr>
            <w:r w:rsidRPr="00CC10EC">
              <w:rPr>
                <w:b/>
                <w:i/>
                <w:iCs/>
                <w:color w:val="000000"/>
                <w:sz w:val="20"/>
                <w:szCs w:val="20"/>
              </w:rPr>
              <w:t>Total Expense</w:t>
            </w:r>
          </w:p>
        </w:tc>
      </w:tr>
      <w:tr w:rsidR="007A3467" w:rsidRPr="00CC10EC" w14:paraId="4EB8628A"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3EF4146B" w14:textId="77777777" w:rsidR="007A3467" w:rsidRPr="00CC10EC" w:rsidRDefault="007A3467" w:rsidP="00C44039">
            <w:pPr>
              <w:spacing w:line="300" w:lineRule="atLeast"/>
              <w:rPr>
                <w:i/>
                <w:iCs/>
                <w:color w:val="000000"/>
                <w:sz w:val="20"/>
                <w:szCs w:val="20"/>
              </w:rPr>
            </w:pPr>
            <w:r w:rsidRPr="00CC10EC">
              <w:rPr>
                <w:i/>
                <w:iCs/>
                <w:color w:val="000000"/>
                <w:sz w:val="20"/>
                <w:szCs w:val="20"/>
              </w:rPr>
              <w:t xml:space="preserve">Office </w:t>
            </w:r>
            <w:r w:rsidR="00D76DDC" w:rsidRPr="00CC10EC">
              <w:rPr>
                <w:i/>
                <w:iCs/>
                <w:color w:val="000000"/>
                <w:sz w:val="20"/>
                <w:szCs w:val="20"/>
              </w:rPr>
              <w:t>Furniture</w:t>
            </w:r>
          </w:p>
        </w:tc>
        <w:tc>
          <w:tcPr>
            <w:tcW w:w="1060" w:type="dxa"/>
            <w:tcBorders>
              <w:top w:val="nil"/>
              <w:left w:val="nil"/>
              <w:bottom w:val="single" w:sz="8" w:space="0" w:color="000000"/>
              <w:right w:val="single" w:sz="8" w:space="0" w:color="000000"/>
            </w:tcBorders>
            <w:shd w:val="clear" w:color="auto" w:fill="auto"/>
            <w:vAlign w:val="center"/>
            <w:hideMark/>
          </w:tcPr>
          <w:p w14:paraId="34C014F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c>
          <w:tcPr>
            <w:tcW w:w="1060" w:type="dxa"/>
            <w:tcBorders>
              <w:top w:val="nil"/>
              <w:left w:val="nil"/>
              <w:bottom w:val="single" w:sz="8" w:space="0" w:color="000000"/>
              <w:right w:val="single" w:sz="8" w:space="0" w:color="000000"/>
            </w:tcBorders>
            <w:shd w:val="clear" w:color="auto" w:fill="auto"/>
            <w:vAlign w:val="center"/>
            <w:hideMark/>
          </w:tcPr>
          <w:p w14:paraId="47F0A47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c>
          <w:tcPr>
            <w:tcW w:w="1180" w:type="dxa"/>
            <w:tcBorders>
              <w:top w:val="nil"/>
              <w:left w:val="nil"/>
              <w:bottom w:val="single" w:sz="8" w:space="0" w:color="000000"/>
              <w:right w:val="single" w:sz="8" w:space="0" w:color="auto"/>
            </w:tcBorders>
            <w:shd w:val="clear" w:color="auto" w:fill="auto"/>
            <w:vAlign w:val="center"/>
            <w:hideMark/>
          </w:tcPr>
          <w:p w14:paraId="75E147A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   </w:t>
            </w:r>
          </w:p>
        </w:tc>
        <w:tc>
          <w:tcPr>
            <w:tcW w:w="1240" w:type="dxa"/>
            <w:tcBorders>
              <w:top w:val="nil"/>
              <w:left w:val="nil"/>
              <w:bottom w:val="single" w:sz="8" w:space="0" w:color="000000"/>
              <w:right w:val="single" w:sz="8" w:space="0" w:color="000000"/>
            </w:tcBorders>
            <w:shd w:val="clear" w:color="auto" w:fill="auto"/>
            <w:vAlign w:val="center"/>
            <w:hideMark/>
          </w:tcPr>
          <w:p w14:paraId="5E87ED1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   </w:t>
            </w:r>
          </w:p>
        </w:tc>
        <w:tc>
          <w:tcPr>
            <w:tcW w:w="1060" w:type="dxa"/>
            <w:tcBorders>
              <w:top w:val="nil"/>
              <w:left w:val="nil"/>
              <w:bottom w:val="single" w:sz="8" w:space="0" w:color="000000"/>
              <w:right w:val="single" w:sz="8" w:space="0" w:color="auto"/>
            </w:tcBorders>
            <w:shd w:val="clear" w:color="auto" w:fill="auto"/>
            <w:vAlign w:val="center"/>
            <w:hideMark/>
          </w:tcPr>
          <w:p w14:paraId="1F9FC0E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r>
      <w:tr w:rsidR="007A3467" w:rsidRPr="00CC10EC" w14:paraId="26723F91"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2A9354E" w14:textId="77777777" w:rsidR="007A3467" w:rsidRPr="00CC10EC" w:rsidRDefault="007A3467" w:rsidP="00C44039">
            <w:pPr>
              <w:spacing w:line="300" w:lineRule="atLeast"/>
              <w:rPr>
                <w:i/>
                <w:iCs/>
                <w:color w:val="000000"/>
                <w:sz w:val="20"/>
                <w:szCs w:val="20"/>
              </w:rPr>
            </w:pPr>
            <w:r w:rsidRPr="00CC10EC">
              <w:rPr>
                <w:i/>
                <w:iCs/>
                <w:color w:val="000000"/>
                <w:sz w:val="20"/>
                <w:szCs w:val="20"/>
              </w:rPr>
              <w:t>Machinery</w:t>
            </w:r>
          </w:p>
        </w:tc>
        <w:tc>
          <w:tcPr>
            <w:tcW w:w="1060" w:type="dxa"/>
            <w:tcBorders>
              <w:top w:val="nil"/>
              <w:left w:val="nil"/>
              <w:bottom w:val="single" w:sz="8" w:space="0" w:color="000000"/>
              <w:right w:val="single" w:sz="8" w:space="0" w:color="000000"/>
            </w:tcBorders>
            <w:shd w:val="clear" w:color="auto" w:fill="auto"/>
            <w:vAlign w:val="center"/>
            <w:hideMark/>
          </w:tcPr>
          <w:p w14:paraId="006EBDC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560,000</w:t>
            </w:r>
          </w:p>
        </w:tc>
        <w:tc>
          <w:tcPr>
            <w:tcW w:w="1060" w:type="dxa"/>
            <w:tcBorders>
              <w:top w:val="nil"/>
              <w:left w:val="nil"/>
              <w:bottom w:val="single" w:sz="8" w:space="0" w:color="000000"/>
              <w:right w:val="single" w:sz="8" w:space="0" w:color="000000"/>
            </w:tcBorders>
            <w:shd w:val="clear" w:color="auto" w:fill="auto"/>
            <w:vAlign w:val="center"/>
            <w:hideMark/>
          </w:tcPr>
          <w:p w14:paraId="3372C62B"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490</w:t>
            </w:r>
            <w:r w:rsidR="007A3467" w:rsidRPr="00CC10EC">
              <w:rPr>
                <w:i/>
                <w:iCs/>
                <w:color w:val="000000"/>
                <w:sz w:val="20"/>
                <w:szCs w:val="20"/>
              </w:rPr>
              <w:t>,000</w:t>
            </w:r>
          </w:p>
        </w:tc>
        <w:tc>
          <w:tcPr>
            <w:tcW w:w="1180" w:type="dxa"/>
            <w:tcBorders>
              <w:top w:val="nil"/>
              <w:left w:val="nil"/>
              <w:bottom w:val="single" w:sz="8" w:space="0" w:color="000000"/>
              <w:right w:val="single" w:sz="8" w:space="0" w:color="auto"/>
            </w:tcBorders>
            <w:shd w:val="clear" w:color="auto" w:fill="auto"/>
            <w:vAlign w:val="center"/>
            <w:hideMark/>
          </w:tcPr>
          <w:p w14:paraId="552941C7"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70</w:t>
            </w:r>
            <w:r w:rsidR="007A3467" w:rsidRPr="00CC10EC">
              <w:rPr>
                <w:i/>
                <w:iCs/>
                <w:color w:val="000000"/>
                <w:sz w:val="20"/>
                <w:szCs w:val="20"/>
              </w:rPr>
              <w:t>,000</w:t>
            </w:r>
          </w:p>
        </w:tc>
        <w:tc>
          <w:tcPr>
            <w:tcW w:w="1240" w:type="dxa"/>
            <w:tcBorders>
              <w:top w:val="nil"/>
              <w:left w:val="nil"/>
              <w:bottom w:val="single" w:sz="8" w:space="0" w:color="000000"/>
              <w:right w:val="single" w:sz="8" w:space="0" w:color="000000"/>
            </w:tcBorders>
            <w:shd w:val="clear" w:color="auto" w:fill="auto"/>
            <w:vAlign w:val="center"/>
            <w:hideMark/>
          </w:tcPr>
          <w:p w14:paraId="2ACD52B0"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10,003</w:t>
            </w:r>
          </w:p>
        </w:tc>
        <w:tc>
          <w:tcPr>
            <w:tcW w:w="1060" w:type="dxa"/>
            <w:tcBorders>
              <w:top w:val="nil"/>
              <w:left w:val="nil"/>
              <w:bottom w:val="single" w:sz="8" w:space="0" w:color="000000"/>
              <w:right w:val="single" w:sz="8" w:space="0" w:color="auto"/>
            </w:tcBorders>
            <w:shd w:val="clear" w:color="auto" w:fill="auto"/>
            <w:vAlign w:val="center"/>
            <w:hideMark/>
          </w:tcPr>
          <w:p w14:paraId="21E9EE93"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500</w:t>
            </w:r>
            <w:r w:rsidR="007A3467" w:rsidRPr="00CC10EC">
              <w:rPr>
                <w:i/>
                <w:iCs/>
                <w:color w:val="000000"/>
                <w:sz w:val="20"/>
                <w:szCs w:val="20"/>
              </w:rPr>
              <w:t>,</w:t>
            </w:r>
            <w:r w:rsidRPr="00CC10EC">
              <w:rPr>
                <w:i/>
                <w:iCs/>
                <w:color w:val="000000"/>
                <w:sz w:val="20"/>
                <w:szCs w:val="20"/>
              </w:rPr>
              <w:t>003</w:t>
            </w:r>
          </w:p>
        </w:tc>
      </w:tr>
      <w:tr w:rsidR="007A3467" w:rsidRPr="00CC10EC" w14:paraId="2FE403CB"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7FD6011" w14:textId="77777777" w:rsidR="007A3467" w:rsidRPr="00CC10EC" w:rsidRDefault="007A3467" w:rsidP="00C44039">
            <w:pPr>
              <w:spacing w:line="300" w:lineRule="atLeast"/>
              <w:rPr>
                <w:i/>
                <w:iCs/>
                <w:color w:val="000000"/>
                <w:sz w:val="20"/>
                <w:szCs w:val="20"/>
              </w:rPr>
            </w:pPr>
            <w:r w:rsidRPr="00CC10EC">
              <w:rPr>
                <w:i/>
                <w:iCs/>
                <w:color w:val="000000"/>
                <w:sz w:val="20"/>
                <w:szCs w:val="20"/>
              </w:rPr>
              <w:t>Used Delivery Truck</w:t>
            </w:r>
          </w:p>
        </w:tc>
        <w:tc>
          <w:tcPr>
            <w:tcW w:w="1060" w:type="dxa"/>
            <w:tcBorders>
              <w:top w:val="nil"/>
              <w:left w:val="nil"/>
              <w:bottom w:val="single" w:sz="8" w:space="0" w:color="000000"/>
              <w:right w:val="single" w:sz="8" w:space="0" w:color="000000"/>
            </w:tcBorders>
            <w:shd w:val="clear" w:color="auto" w:fill="auto"/>
            <w:vAlign w:val="center"/>
            <w:hideMark/>
          </w:tcPr>
          <w:p w14:paraId="1E5B1D1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060" w:type="dxa"/>
            <w:tcBorders>
              <w:top w:val="nil"/>
              <w:left w:val="nil"/>
              <w:bottom w:val="single" w:sz="8" w:space="0" w:color="000000"/>
              <w:right w:val="single" w:sz="8" w:space="0" w:color="000000"/>
            </w:tcBorders>
            <w:shd w:val="clear" w:color="auto" w:fill="auto"/>
            <w:vAlign w:val="center"/>
            <w:hideMark/>
          </w:tcPr>
          <w:p w14:paraId="28785FB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CFDA1B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240" w:type="dxa"/>
            <w:tcBorders>
              <w:top w:val="nil"/>
              <w:left w:val="nil"/>
              <w:bottom w:val="single" w:sz="8" w:space="0" w:color="000000"/>
              <w:right w:val="single" w:sz="8" w:space="0" w:color="000000"/>
            </w:tcBorders>
            <w:shd w:val="clear" w:color="auto" w:fill="auto"/>
            <w:vAlign w:val="center"/>
            <w:hideMark/>
          </w:tcPr>
          <w:p w14:paraId="1931AAF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3,000</w:t>
            </w:r>
          </w:p>
        </w:tc>
        <w:tc>
          <w:tcPr>
            <w:tcW w:w="1060" w:type="dxa"/>
            <w:tcBorders>
              <w:top w:val="nil"/>
              <w:left w:val="nil"/>
              <w:bottom w:val="single" w:sz="8" w:space="0" w:color="000000"/>
              <w:right w:val="single" w:sz="8" w:space="0" w:color="auto"/>
            </w:tcBorders>
            <w:shd w:val="clear" w:color="auto" w:fill="auto"/>
            <w:vAlign w:val="center"/>
            <w:hideMark/>
          </w:tcPr>
          <w:p w14:paraId="2178BC7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3,000</w:t>
            </w:r>
          </w:p>
        </w:tc>
      </w:tr>
      <w:tr w:rsidR="007A3467" w:rsidRPr="00CC10EC" w14:paraId="255ECD35"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59724A4D"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109957B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65C70F5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nil"/>
              <w:right w:val="single" w:sz="8" w:space="0" w:color="auto"/>
            </w:tcBorders>
            <w:shd w:val="clear" w:color="auto" w:fill="auto"/>
            <w:vAlign w:val="center"/>
            <w:hideMark/>
          </w:tcPr>
          <w:p w14:paraId="20A3C90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nil"/>
              <w:right w:val="single" w:sz="8" w:space="0" w:color="000000"/>
            </w:tcBorders>
            <w:shd w:val="clear" w:color="auto" w:fill="auto"/>
            <w:vAlign w:val="center"/>
            <w:hideMark/>
          </w:tcPr>
          <w:p w14:paraId="4664F92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auto"/>
            </w:tcBorders>
            <w:shd w:val="clear" w:color="auto" w:fill="auto"/>
            <w:vAlign w:val="center"/>
            <w:hideMark/>
          </w:tcPr>
          <w:p w14:paraId="2AB60EB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1C4BE302" w14:textId="77777777" w:rsidTr="00C44039">
        <w:trPr>
          <w:trHeight w:val="315"/>
          <w:jc w:val="center"/>
        </w:trPr>
        <w:tc>
          <w:tcPr>
            <w:tcW w:w="2080" w:type="dxa"/>
            <w:tcBorders>
              <w:top w:val="nil"/>
              <w:left w:val="single" w:sz="8" w:space="0" w:color="auto"/>
              <w:bottom w:val="single" w:sz="8" w:space="0" w:color="auto"/>
              <w:right w:val="single" w:sz="8" w:space="0" w:color="auto"/>
            </w:tcBorders>
            <w:shd w:val="clear" w:color="auto" w:fill="auto"/>
            <w:vAlign w:val="center"/>
            <w:hideMark/>
          </w:tcPr>
          <w:p w14:paraId="40F33E79" w14:textId="77777777" w:rsidR="007A3467" w:rsidRPr="00CC10EC" w:rsidRDefault="007A3467" w:rsidP="00C44039">
            <w:pPr>
              <w:spacing w:line="300" w:lineRule="atLeast"/>
              <w:rPr>
                <w:i/>
                <w:iCs/>
                <w:color w:val="000000"/>
                <w:sz w:val="20"/>
                <w:szCs w:val="20"/>
              </w:rPr>
            </w:pPr>
            <w:r w:rsidRPr="00CC10EC">
              <w:rPr>
                <w:i/>
                <w:iCs/>
                <w:color w:val="000000"/>
                <w:sz w:val="20"/>
                <w:szCs w:val="20"/>
              </w:rPr>
              <w:t>Totals</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4EB0881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585,000</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6561B5EA"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500</w:t>
            </w:r>
            <w:r w:rsidR="007A3467" w:rsidRPr="00CC10EC">
              <w:rPr>
                <w:i/>
                <w:iCs/>
                <w:color w:val="000000"/>
                <w:sz w:val="20"/>
                <w:szCs w:val="20"/>
              </w:rPr>
              <w:t>,000</w:t>
            </w:r>
          </w:p>
        </w:tc>
        <w:tc>
          <w:tcPr>
            <w:tcW w:w="1180" w:type="dxa"/>
            <w:tcBorders>
              <w:top w:val="single" w:sz="8" w:space="0" w:color="auto"/>
              <w:left w:val="nil"/>
              <w:bottom w:val="single" w:sz="8" w:space="0" w:color="auto"/>
              <w:right w:val="single" w:sz="8" w:space="0" w:color="000000"/>
            </w:tcBorders>
            <w:shd w:val="clear" w:color="auto" w:fill="auto"/>
            <w:vAlign w:val="center"/>
            <w:hideMark/>
          </w:tcPr>
          <w:p w14:paraId="708CD0DC"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85</w:t>
            </w:r>
            <w:r w:rsidR="007A3467" w:rsidRPr="00CC10EC">
              <w:rPr>
                <w:i/>
                <w:iCs/>
                <w:color w:val="000000"/>
                <w:sz w:val="20"/>
                <w:szCs w:val="20"/>
              </w:rPr>
              <w:t>,000</w:t>
            </w:r>
          </w:p>
        </w:tc>
        <w:tc>
          <w:tcPr>
            <w:tcW w:w="1240" w:type="dxa"/>
            <w:tcBorders>
              <w:top w:val="single" w:sz="8" w:space="0" w:color="auto"/>
              <w:left w:val="nil"/>
              <w:bottom w:val="single" w:sz="8" w:space="0" w:color="auto"/>
              <w:right w:val="single" w:sz="8" w:space="0" w:color="000000"/>
            </w:tcBorders>
            <w:shd w:val="clear" w:color="auto" w:fill="auto"/>
            <w:vAlign w:val="center"/>
            <w:hideMark/>
          </w:tcPr>
          <w:p w14:paraId="6535759D" w14:textId="7A089FA2" w:rsidR="007A3467" w:rsidRPr="00CC10EC" w:rsidRDefault="00596218" w:rsidP="00C44039">
            <w:pPr>
              <w:spacing w:line="300" w:lineRule="atLeast"/>
              <w:jc w:val="right"/>
              <w:rPr>
                <w:i/>
                <w:iCs/>
                <w:color w:val="000000"/>
                <w:sz w:val="20"/>
                <w:szCs w:val="20"/>
              </w:rPr>
            </w:pPr>
            <w:r w:rsidRPr="00CC10EC">
              <w:rPr>
                <w:i/>
                <w:iCs/>
                <w:color w:val="000000"/>
                <w:sz w:val="20"/>
                <w:szCs w:val="20"/>
              </w:rPr>
              <w:t>13,003</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4EEE053D"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513,003</w:t>
            </w:r>
          </w:p>
        </w:tc>
      </w:tr>
    </w:tbl>
    <w:p w14:paraId="26508225" w14:textId="77777777" w:rsidR="007A3467" w:rsidRPr="00CC10EC" w:rsidRDefault="007A3467" w:rsidP="00C44039">
      <w:pPr>
        <w:tabs>
          <w:tab w:val="left" w:pos="2550"/>
        </w:tabs>
        <w:spacing w:line="300" w:lineRule="atLeast"/>
        <w:rPr>
          <w:i/>
        </w:rPr>
      </w:pPr>
    </w:p>
    <w:p w14:paraId="799D84AD" w14:textId="73AD22E5" w:rsidR="001326D9" w:rsidRPr="00CC10EC" w:rsidRDefault="00C44039" w:rsidP="00C44039">
      <w:pPr>
        <w:tabs>
          <w:tab w:val="left" w:pos="2550"/>
        </w:tabs>
        <w:spacing w:line="300" w:lineRule="atLeast"/>
        <w:ind w:left="360"/>
        <w:rPr>
          <w:i/>
        </w:rPr>
      </w:pPr>
      <w:r>
        <w:rPr>
          <w:i/>
        </w:rPr>
        <w:t>b.</w:t>
      </w:r>
      <w:r w:rsidR="001326D9" w:rsidRPr="00CC10EC">
        <w:rPr>
          <w:i/>
        </w:rPr>
        <w:t xml:space="preserve"> </w:t>
      </w:r>
      <w:r w:rsidR="002954E3" w:rsidRPr="00CC10EC">
        <w:rPr>
          <w:i/>
        </w:rPr>
        <w:t xml:space="preserve">The </w:t>
      </w:r>
      <w:r w:rsidR="00EA3046">
        <w:rPr>
          <w:i/>
        </w:rPr>
        <w:t>2016</w:t>
      </w:r>
      <w:r w:rsidR="00EA3046" w:rsidRPr="00CC10EC">
        <w:rPr>
          <w:i/>
        </w:rPr>
        <w:t xml:space="preserve"> </w:t>
      </w:r>
      <w:r w:rsidR="001326D9" w:rsidRPr="00CC10EC">
        <w:rPr>
          <w:i/>
        </w:rPr>
        <w:t>depreciation</w:t>
      </w:r>
      <w:r w:rsidR="002954E3" w:rsidRPr="00CC10EC">
        <w:rPr>
          <w:i/>
        </w:rPr>
        <w:t xml:space="preserve"> deduction</w:t>
      </w:r>
      <w:r w:rsidR="001326D9" w:rsidRPr="00CC10EC">
        <w:rPr>
          <w:i/>
        </w:rPr>
        <w:t xml:space="preserve"> is $</w:t>
      </w:r>
      <w:r w:rsidR="00596218" w:rsidRPr="00CC10EC">
        <w:rPr>
          <w:i/>
        </w:rPr>
        <w:t>529</w:t>
      </w:r>
      <w:r w:rsidR="007A3467" w:rsidRPr="00CC10EC">
        <w:rPr>
          <w:i/>
        </w:rPr>
        <w:t>,</w:t>
      </w:r>
      <w:r w:rsidR="00596218" w:rsidRPr="00CC10EC">
        <w:rPr>
          <w:i/>
        </w:rPr>
        <w:t>387</w:t>
      </w:r>
      <w:r w:rsidR="007A3467" w:rsidRPr="00CC10EC">
        <w:rPr>
          <w:i/>
        </w:rPr>
        <w:t>.</w:t>
      </w:r>
    </w:p>
    <w:p w14:paraId="2AF7ECBE" w14:textId="77777777" w:rsidR="00C85C3B" w:rsidRPr="00CC10EC" w:rsidRDefault="00C85C3B" w:rsidP="00C44039">
      <w:pPr>
        <w:tabs>
          <w:tab w:val="left" w:pos="2550"/>
        </w:tabs>
        <w:spacing w:line="300" w:lineRule="atLeast"/>
        <w:rPr>
          <w:i/>
        </w:rPr>
      </w:pPr>
    </w:p>
    <w:tbl>
      <w:tblPr>
        <w:tblW w:w="7680" w:type="dxa"/>
        <w:jc w:val="center"/>
        <w:tblInd w:w="93" w:type="dxa"/>
        <w:tblLook w:val="04A0" w:firstRow="1" w:lastRow="0" w:firstColumn="1" w:lastColumn="0" w:noHBand="0" w:noVBand="1"/>
      </w:tblPr>
      <w:tblGrid>
        <w:gridCol w:w="2080"/>
        <w:gridCol w:w="1060"/>
        <w:gridCol w:w="1060"/>
        <w:gridCol w:w="1180"/>
        <w:gridCol w:w="1240"/>
        <w:gridCol w:w="1060"/>
      </w:tblGrid>
      <w:tr w:rsidR="007A3467" w:rsidRPr="00CC10EC" w14:paraId="362716D6" w14:textId="77777777" w:rsidTr="00C44039">
        <w:trPr>
          <w:trHeight w:val="780"/>
          <w:jc w:val="center"/>
        </w:trPr>
        <w:tc>
          <w:tcPr>
            <w:tcW w:w="2080" w:type="dxa"/>
            <w:tcBorders>
              <w:top w:val="single" w:sz="8" w:space="0" w:color="000000"/>
              <w:left w:val="single" w:sz="8" w:space="0" w:color="auto"/>
              <w:bottom w:val="single" w:sz="8" w:space="0" w:color="000000"/>
              <w:right w:val="single" w:sz="8" w:space="0" w:color="auto"/>
            </w:tcBorders>
            <w:shd w:val="clear" w:color="auto" w:fill="auto"/>
            <w:vAlign w:val="center"/>
            <w:hideMark/>
          </w:tcPr>
          <w:p w14:paraId="0441ED4C"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Description</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70393FE4"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Cost</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5F551260"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Sec. 179 Expense</w:t>
            </w:r>
          </w:p>
        </w:tc>
        <w:tc>
          <w:tcPr>
            <w:tcW w:w="1180" w:type="dxa"/>
            <w:tcBorders>
              <w:top w:val="single" w:sz="8" w:space="0" w:color="auto"/>
              <w:left w:val="nil"/>
              <w:bottom w:val="single" w:sz="8" w:space="0" w:color="000000"/>
              <w:right w:val="single" w:sz="8" w:space="0" w:color="auto"/>
            </w:tcBorders>
            <w:shd w:val="clear" w:color="auto" w:fill="auto"/>
            <w:vAlign w:val="center"/>
            <w:hideMark/>
          </w:tcPr>
          <w:p w14:paraId="5DAED327"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MACRS Basis</w:t>
            </w:r>
          </w:p>
        </w:tc>
        <w:tc>
          <w:tcPr>
            <w:tcW w:w="1240" w:type="dxa"/>
            <w:tcBorders>
              <w:top w:val="single" w:sz="8" w:space="0" w:color="auto"/>
              <w:left w:val="nil"/>
              <w:bottom w:val="single" w:sz="8" w:space="0" w:color="000000"/>
              <w:right w:val="single" w:sz="8" w:space="0" w:color="000000"/>
            </w:tcBorders>
            <w:shd w:val="clear" w:color="auto" w:fill="auto"/>
            <w:vAlign w:val="center"/>
            <w:hideMark/>
          </w:tcPr>
          <w:p w14:paraId="16E756B0"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Current MACRS Expense</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43F55768"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Total Expense</w:t>
            </w:r>
          </w:p>
        </w:tc>
      </w:tr>
      <w:tr w:rsidR="007A3467" w:rsidRPr="00CC10EC" w14:paraId="6C32881D"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4A3D25B" w14:textId="77777777" w:rsidR="007A3467" w:rsidRPr="00CC10EC" w:rsidRDefault="007A3467" w:rsidP="00C44039">
            <w:pPr>
              <w:spacing w:line="300" w:lineRule="atLeast"/>
              <w:rPr>
                <w:i/>
                <w:iCs/>
                <w:color w:val="000000"/>
                <w:sz w:val="20"/>
                <w:szCs w:val="20"/>
              </w:rPr>
            </w:pPr>
            <w:r w:rsidRPr="00CC10EC">
              <w:rPr>
                <w:i/>
                <w:iCs/>
                <w:color w:val="000000"/>
                <w:sz w:val="20"/>
                <w:szCs w:val="20"/>
              </w:rPr>
              <w:t>Office Equipment</w:t>
            </w:r>
          </w:p>
        </w:tc>
        <w:tc>
          <w:tcPr>
            <w:tcW w:w="1060" w:type="dxa"/>
            <w:tcBorders>
              <w:top w:val="nil"/>
              <w:left w:val="nil"/>
              <w:bottom w:val="single" w:sz="8" w:space="0" w:color="000000"/>
              <w:right w:val="single" w:sz="8" w:space="0" w:color="000000"/>
            </w:tcBorders>
            <w:shd w:val="clear" w:color="auto" w:fill="auto"/>
            <w:vAlign w:val="center"/>
            <w:hideMark/>
          </w:tcPr>
          <w:p w14:paraId="6BC9B2E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c>
          <w:tcPr>
            <w:tcW w:w="1060" w:type="dxa"/>
            <w:tcBorders>
              <w:top w:val="nil"/>
              <w:left w:val="nil"/>
              <w:bottom w:val="single" w:sz="8" w:space="0" w:color="000000"/>
              <w:right w:val="single" w:sz="8" w:space="0" w:color="000000"/>
            </w:tcBorders>
            <w:shd w:val="clear" w:color="auto" w:fill="auto"/>
            <w:vAlign w:val="center"/>
            <w:hideMark/>
          </w:tcPr>
          <w:p w14:paraId="33E0B9C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F4314B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240" w:type="dxa"/>
            <w:tcBorders>
              <w:top w:val="nil"/>
              <w:left w:val="nil"/>
              <w:bottom w:val="single" w:sz="8" w:space="0" w:color="000000"/>
              <w:right w:val="single" w:sz="8" w:space="0" w:color="000000"/>
            </w:tcBorders>
            <w:shd w:val="clear" w:color="auto" w:fill="auto"/>
            <w:vAlign w:val="center"/>
            <w:hideMark/>
          </w:tcPr>
          <w:p w14:paraId="5B7F07D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060" w:type="dxa"/>
            <w:tcBorders>
              <w:top w:val="nil"/>
              <w:left w:val="nil"/>
              <w:bottom w:val="single" w:sz="8" w:space="0" w:color="000000"/>
              <w:right w:val="single" w:sz="8" w:space="0" w:color="000000"/>
            </w:tcBorders>
            <w:shd w:val="clear" w:color="auto" w:fill="auto"/>
            <w:vAlign w:val="center"/>
            <w:hideMark/>
          </w:tcPr>
          <w:p w14:paraId="335C04D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w:t>
            </w:r>
          </w:p>
        </w:tc>
      </w:tr>
      <w:tr w:rsidR="007A3467" w:rsidRPr="00CC10EC" w14:paraId="5597B1EF"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699CC2D5" w14:textId="77777777" w:rsidR="007A3467" w:rsidRPr="00CC10EC" w:rsidRDefault="007A3467" w:rsidP="00C44039">
            <w:pPr>
              <w:spacing w:line="300" w:lineRule="atLeast"/>
              <w:rPr>
                <w:i/>
                <w:iCs/>
                <w:color w:val="000000"/>
                <w:sz w:val="20"/>
                <w:szCs w:val="20"/>
              </w:rPr>
            </w:pPr>
            <w:r w:rsidRPr="00CC10EC">
              <w:rPr>
                <w:i/>
                <w:iCs/>
                <w:color w:val="000000"/>
                <w:sz w:val="20"/>
                <w:szCs w:val="20"/>
              </w:rPr>
              <w:t>Machinery</w:t>
            </w:r>
          </w:p>
        </w:tc>
        <w:tc>
          <w:tcPr>
            <w:tcW w:w="1060" w:type="dxa"/>
            <w:tcBorders>
              <w:top w:val="nil"/>
              <w:left w:val="nil"/>
              <w:bottom w:val="single" w:sz="8" w:space="0" w:color="000000"/>
              <w:right w:val="single" w:sz="8" w:space="0" w:color="000000"/>
            </w:tcBorders>
            <w:shd w:val="clear" w:color="auto" w:fill="auto"/>
            <w:vAlign w:val="center"/>
            <w:hideMark/>
          </w:tcPr>
          <w:p w14:paraId="3DEB60C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560,000</w:t>
            </w:r>
          </w:p>
        </w:tc>
        <w:tc>
          <w:tcPr>
            <w:tcW w:w="1060" w:type="dxa"/>
            <w:tcBorders>
              <w:top w:val="nil"/>
              <w:left w:val="nil"/>
              <w:bottom w:val="single" w:sz="8" w:space="0" w:color="000000"/>
              <w:right w:val="single" w:sz="8" w:space="0" w:color="000000"/>
            </w:tcBorders>
            <w:shd w:val="clear" w:color="auto" w:fill="auto"/>
            <w:vAlign w:val="center"/>
            <w:hideMark/>
          </w:tcPr>
          <w:p w14:paraId="09ECDF1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180" w:type="dxa"/>
            <w:tcBorders>
              <w:top w:val="nil"/>
              <w:left w:val="nil"/>
              <w:bottom w:val="single" w:sz="8" w:space="0" w:color="000000"/>
              <w:right w:val="single" w:sz="8" w:space="0" w:color="auto"/>
            </w:tcBorders>
            <w:shd w:val="clear" w:color="auto" w:fill="auto"/>
            <w:vAlign w:val="center"/>
            <w:hideMark/>
          </w:tcPr>
          <w:p w14:paraId="5F36D6D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70,000</w:t>
            </w:r>
          </w:p>
        </w:tc>
        <w:tc>
          <w:tcPr>
            <w:tcW w:w="1240" w:type="dxa"/>
            <w:tcBorders>
              <w:top w:val="nil"/>
              <w:left w:val="nil"/>
              <w:bottom w:val="single" w:sz="8" w:space="0" w:color="000000"/>
              <w:right w:val="single" w:sz="8" w:space="0" w:color="000000"/>
            </w:tcBorders>
            <w:shd w:val="clear" w:color="auto" w:fill="auto"/>
            <w:vAlign w:val="center"/>
            <w:hideMark/>
          </w:tcPr>
          <w:p w14:paraId="55DD928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c>
          <w:tcPr>
            <w:tcW w:w="1060" w:type="dxa"/>
            <w:tcBorders>
              <w:top w:val="nil"/>
              <w:left w:val="nil"/>
              <w:bottom w:val="single" w:sz="8" w:space="0" w:color="000000"/>
              <w:right w:val="single" w:sz="8" w:space="0" w:color="000000"/>
            </w:tcBorders>
            <w:shd w:val="clear" w:color="auto" w:fill="auto"/>
            <w:vAlign w:val="center"/>
            <w:hideMark/>
          </w:tcPr>
          <w:p w14:paraId="304B58B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r>
      <w:tr w:rsidR="007A3467" w:rsidRPr="00CC10EC" w14:paraId="4560EC6D"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3791F9E9" w14:textId="77777777" w:rsidR="007A3467" w:rsidRPr="00CC10EC" w:rsidRDefault="007A3467" w:rsidP="00C44039">
            <w:pPr>
              <w:spacing w:line="300" w:lineRule="atLeast"/>
              <w:rPr>
                <w:i/>
                <w:iCs/>
                <w:color w:val="000000"/>
                <w:sz w:val="20"/>
                <w:szCs w:val="20"/>
              </w:rPr>
            </w:pPr>
            <w:r w:rsidRPr="00CC10EC">
              <w:rPr>
                <w:i/>
                <w:iCs/>
                <w:color w:val="000000"/>
                <w:sz w:val="20"/>
                <w:szCs w:val="20"/>
              </w:rPr>
              <w:t>Used Delivery Truck</w:t>
            </w:r>
          </w:p>
        </w:tc>
        <w:tc>
          <w:tcPr>
            <w:tcW w:w="1060" w:type="dxa"/>
            <w:tcBorders>
              <w:top w:val="nil"/>
              <w:left w:val="nil"/>
              <w:bottom w:val="single" w:sz="8" w:space="0" w:color="000000"/>
              <w:right w:val="single" w:sz="8" w:space="0" w:color="000000"/>
            </w:tcBorders>
            <w:shd w:val="clear" w:color="auto" w:fill="auto"/>
            <w:vAlign w:val="center"/>
            <w:hideMark/>
          </w:tcPr>
          <w:p w14:paraId="762D428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060" w:type="dxa"/>
            <w:tcBorders>
              <w:top w:val="nil"/>
              <w:left w:val="nil"/>
              <w:bottom w:val="single" w:sz="8" w:space="0" w:color="000000"/>
              <w:right w:val="single" w:sz="8" w:space="0" w:color="000000"/>
            </w:tcBorders>
            <w:shd w:val="clear" w:color="auto" w:fill="auto"/>
            <w:vAlign w:val="center"/>
            <w:hideMark/>
          </w:tcPr>
          <w:p w14:paraId="415EEC1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7193481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240" w:type="dxa"/>
            <w:tcBorders>
              <w:top w:val="nil"/>
              <w:left w:val="nil"/>
              <w:bottom w:val="single" w:sz="8" w:space="0" w:color="000000"/>
              <w:right w:val="single" w:sz="8" w:space="0" w:color="000000"/>
            </w:tcBorders>
            <w:shd w:val="clear" w:color="auto" w:fill="auto"/>
            <w:vAlign w:val="center"/>
            <w:hideMark/>
          </w:tcPr>
          <w:p w14:paraId="3A41036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c>
          <w:tcPr>
            <w:tcW w:w="1060" w:type="dxa"/>
            <w:tcBorders>
              <w:top w:val="nil"/>
              <w:left w:val="nil"/>
              <w:bottom w:val="single" w:sz="8" w:space="0" w:color="000000"/>
              <w:right w:val="single" w:sz="8" w:space="0" w:color="000000"/>
            </w:tcBorders>
            <w:shd w:val="clear" w:color="auto" w:fill="auto"/>
            <w:vAlign w:val="center"/>
            <w:hideMark/>
          </w:tcPr>
          <w:p w14:paraId="6B2D569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r>
      <w:tr w:rsidR="007A3467" w:rsidRPr="00CC10EC" w14:paraId="1A6DF581"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325AE358" w14:textId="77777777" w:rsidR="007A3467" w:rsidRPr="00CC10EC" w:rsidRDefault="007A3467" w:rsidP="00C44039">
            <w:pPr>
              <w:spacing w:line="300" w:lineRule="atLeast"/>
              <w:rPr>
                <w:i/>
                <w:iCs/>
                <w:color w:val="000000"/>
                <w:sz w:val="20"/>
                <w:szCs w:val="20"/>
              </w:rPr>
            </w:pPr>
            <w:r w:rsidRPr="00CC10EC">
              <w:rPr>
                <w:i/>
                <w:iCs/>
                <w:color w:val="000000"/>
                <w:sz w:val="20"/>
                <w:szCs w:val="20"/>
              </w:rPr>
              <w:lastRenderedPageBreak/>
              <w:t> </w:t>
            </w:r>
          </w:p>
        </w:tc>
        <w:tc>
          <w:tcPr>
            <w:tcW w:w="1060" w:type="dxa"/>
            <w:tcBorders>
              <w:top w:val="nil"/>
              <w:left w:val="nil"/>
              <w:bottom w:val="single" w:sz="8" w:space="0" w:color="000000"/>
              <w:right w:val="single" w:sz="8" w:space="0" w:color="000000"/>
            </w:tcBorders>
            <w:shd w:val="clear" w:color="auto" w:fill="auto"/>
            <w:vAlign w:val="center"/>
            <w:hideMark/>
          </w:tcPr>
          <w:p w14:paraId="63D0875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51E46B9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3017EE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000000"/>
            </w:tcBorders>
            <w:shd w:val="clear" w:color="auto" w:fill="auto"/>
            <w:vAlign w:val="center"/>
            <w:hideMark/>
          </w:tcPr>
          <w:p w14:paraId="2B6DB94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2B69F1C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6310245B" w14:textId="77777777" w:rsidTr="00C44039">
        <w:trPr>
          <w:trHeight w:val="52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77019E7" w14:textId="77777777" w:rsidR="007A3467" w:rsidRPr="00CC10EC" w:rsidRDefault="007A3467" w:rsidP="00C44039">
            <w:pPr>
              <w:spacing w:line="300" w:lineRule="atLeast"/>
              <w:rPr>
                <w:i/>
                <w:iCs/>
                <w:color w:val="000000"/>
                <w:sz w:val="20"/>
                <w:szCs w:val="20"/>
              </w:rPr>
            </w:pPr>
            <w:r w:rsidRPr="00CC10EC">
              <w:rPr>
                <w:i/>
                <w:iCs/>
                <w:color w:val="000000"/>
                <w:sz w:val="20"/>
                <w:szCs w:val="20"/>
              </w:rPr>
              <w:t>Computers &amp; Info. System</w:t>
            </w:r>
          </w:p>
        </w:tc>
        <w:tc>
          <w:tcPr>
            <w:tcW w:w="1060" w:type="dxa"/>
            <w:tcBorders>
              <w:top w:val="nil"/>
              <w:left w:val="nil"/>
              <w:bottom w:val="single" w:sz="8" w:space="0" w:color="000000"/>
              <w:right w:val="single" w:sz="8" w:space="0" w:color="000000"/>
            </w:tcBorders>
            <w:shd w:val="clear" w:color="auto" w:fill="auto"/>
            <w:vAlign w:val="center"/>
            <w:hideMark/>
          </w:tcPr>
          <w:p w14:paraId="729E63B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w:t>
            </w:r>
          </w:p>
        </w:tc>
        <w:tc>
          <w:tcPr>
            <w:tcW w:w="1060" w:type="dxa"/>
            <w:tcBorders>
              <w:top w:val="nil"/>
              <w:left w:val="nil"/>
              <w:bottom w:val="single" w:sz="8" w:space="0" w:color="000000"/>
              <w:right w:val="single" w:sz="8" w:space="0" w:color="000000"/>
            </w:tcBorders>
            <w:shd w:val="clear" w:color="auto" w:fill="auto"/>
            <w:vAlign w:val="center"/>
            <w:hideMark/>
          </w:tcPr>
          <w:p w14:paraId="41638705"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25,000</w:t>
            </w:r>
            <w:r w:rsidR="007A3467"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23F9F43"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15</w:t>
            </w:r>
            <w:r w:rsidR="007A3467" w:rsidRPr="00CC10EC">
              <w:rPr>
                <w:i/>
                <w:iCs/>
                <w:color w:val="000000"/>
                <w:sz w:val="20"/>
                <w:szCs w:val="20"/>
              </w:rPr>
              <w:t>,000</w:t>
            </w:r>
          </w:p>
        </w:tc>
        <w:tc>
          <w:tcPr>
            <w:tcW w:w="1240" w:type="dxa"/>
            <w:tcBorders>
              <w:top w:val="nil"/>
              <w:left w:val="nil"/>
              <w:bottom w:val="single" w:sz="8" w:space="0" w:color="000000"/>
              <w:right w:val="single" w:sz="8" w:space="0" w:color="000000"/>
            </w:tcBorders>
            <w:shd w:val="clear" w:color="auto" w:fill="auto"/>
            <w:vAlign w:val="center"/>
            <w:hideMark/>
          </w:tcPr>
          <w:p w14:paraId="7DCD9C03"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3</w:t>
            </w:r>
            <w:r w:rsidR="007A3467" w:rsidRPr="00CC10EC">
              <w:rPr>
                <w:i/>
                <w:iCs/>
                <w:color w:val="000000"/>
                <w:sz w:val="20"/>
                <w:szCs w:val="20"/>
              </w:rPr>
              <w:t>,000</w:t>
            </w:r>
          </w:p>
        </w:tc>
        <w:tc>
          <w:tcPr>
            <w:tcW w:w="1060" w:type="dxa"/>
            <w:tcBorders>
              <w:top w:val="nil"/>
              <w:left w:val="nil"/>
              <w:bottom w:val="single" w:sz="8" w:space="0" w:color="000000"/>
              <w:right w:val="single" w:sz="8" w:space="0" w:color="000000"/>
            </w:tcBorders>
            <w:shd w:val="clear" w:color="auto" w:fill="auto"/>
            <w:vAlign w:val="center"/>
            <w:hideMark/>
          </w:tcPr>
          <w:p w14:paraId="53E714A7"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28</w:t>
            </w:r>
            <w:r w:rsidR="007A3467" w:rsidRPr="00CC10EC">
              <w:rPr>
                <w:i/>
                <w:iCs/>
                <w:color w:val="000000"/>
                <w:sz w:val="20"/>
                <w:szCs w:val="20"/>
              </w:rPr>
              <w:t>,000</w:t>
            </w:r>
          </w:p>
        </w:tc>
      </w:tr>
      <w:tr w:rsidR="007A3467" w:rsidRPr="00CC10EC" w14:paraId="7C5AD789"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7D4FA127" w14:textId="77777777" w:rsidR="007A3467" w:rsidRPr="00CC10EC" w:rsidRDefault="007A3467" w:rsidP="00C44039">
            <w:pPr>
              <w:spacing w:line="300" w:lineRule="atLeast"/>
              <w:rPr>
                <w:i/>
                <w:iCs/>
                <w:color w:val="000000"/>
                <w:sz w:val="20"/>
                <w:szCs w:val="20"/>
              </w:rPr>
            </w:pPr>
            <w:r w:rsidRPr="00CC10EC">
              <w:rPr>
                <w:i/>
                <w:iCs/>
                <w:color w:val="000000"/>
                <w:sz w:val="20"/>
                <w:szCs w:val="20"/>
              </w:rPr>
              <w:t>Luxury Auto</w:t>
            </w:r>
          </w:p>
        </w:tc>
        <w:tc>
          <w:tcPr>
            <w:tcW w:w="1060" w:type="dxa"/>
            <w:tcBorders>
              <w:top w:val="nil"/>
              <w:left w:val="nil"/>
              <w:bottom w:val="single" w:sz="8" w:space="0" w:color="000000"/>
              <w:right w:val="single" w:sz="8" w:space="0" w:color="000000"/>
            </w:tcBorders>
            <w:shd w:val="clear" w:color="auto" w:fill="auto"/>
            <w:vAlign w:val="center"/>
            <w:hideMark/>
          </w:tcPr>
          <w:p w14:paraId="72E65D2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80,000</w:t>
            </w:r>
          </w:p>
        </w:tc>
        <w:tc>
          <w:tcPr>
            <w:tcW w:w="1060" w:type="dxa"/>
            <w:tcBorders>
              <w:top w:val="nil"/>
              <w:left w:val="nil"/>
              <w:bottom w:val="single" w:sz="8" w:space="0" w:color="000000"/>
              <w:right w:val="single" w:sz="8" w:space="0" w:color="000000"/>
            </w:tcBorders>
            <w:shd w:val="clear" w:color="auto" w:fill="auto"/>
            <w:vAlign w:val="center"/>
            <w:hideMark/>
          </w:tcPr>
          <w:p w14:paraId="0A90E1D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73339C0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80,000</w:t>
            </w:r>
          </w:p>
        </w:tc>
        <w:tc>
          <w:tcPr>
            <w:tcW w:w="1240" w:type="dxa"/>
            <w:tcBorders>
              <w:top w:val="nil"/>
              <w:left w:val="nil"/>
              <w:bottom w:val="single" w:sz="8" w:space="0" w:color="000000"/>
              <w:right w:val="single" w:sz="8" w:space="0" w:color="000000"/>
            </w:tcBorders>
            <w:shd w:val="clear" w:color="auto" w:fill="auto"/>
            <w:vAlign w:val="center"/>
            <w:hideMark/>
          </w:tcPr>
          <w:p w14:paraId="1DF5FD4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w:t>
            </w:r>
            <w:r w:rsidR="00596218" w:rsidRPr="00CC10EC">
              <w:rPr>
                <w:i/>
                <w:iCs/>
                <w:color w:val="000000"/>
                <w:sz w:val="20"/>
                <w:szCs w:val="20"/>
              </w:rPr>
              <w:t>1</w:t>
            </w:r>
            <w:r w:rsidRPr="00CC10EC">
              <w:rPr>
                <w:i/>
                <w:iCs/>
                <w:color w:val="000000"/>
                <w:sz w:val="20"/>
                <w:szCs w:val="20"/>
              </w:rPr>
              <w:t>60</w:t>
            </w:r>
          </w:p>
        </w:tc>
        <w:tc>
          <w:tcPr>
            <w:tcW w:w="1060" w:type="dxa"/>
            <w:tcBorders>
              <w:top w:val="nil"/>
              <w:left w:val="nil"/>
              <w:bottom w:val="single" w:sz="8" w:space="0" w:color="000000"/>
              <w:right w:val="single" w:sz="8" w:space="0" w:color="000000"/>
            </w:tcBorders>
            <w:shd w:val="clear" w:color="auto" w:fill="auto"/>
            <w:vAlign w:val="center"/>
            <w:hideMark/>
          </w:tcPr>
          <w:p w14:paraId="010372E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w:t>
            </w:r>
            <w:r w:rsidR="00596218" w:rsidRPr="00CC10EC">
              <w:rPr>
                <w:i/>
                <w:iCs/>
                <w:color w:val="000000"/>
                <w:sz w:val="20"/>
                <w:szCs w:val="20"/>
              </w:rPr>
              <w:t>1</w:t>
            </w:r>
            <w:r w:rsidRPr="00CC10EC">
              <w:rPr>
                <w:i/>
                <w:iCs/>
                <w:color w:val="000000"/>
                <w:sz w:val="20"/>
                <w:szCs w:val="20"/>
              </w:rPr>
              <w:t>60</w:t>
            </w:r>
          </w:p>
        </w:tc>
      </w:tr>
      <w:tr w:rsidR="007A3467" w:rsidRPr="00CC10EC" w14:paraId="5AC680EC"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40B8CA5" w14:textId="77777777" w:rsidR="007A3467" w:rsidRPr="00CC10EC" w:rsidRDefault="007A3467" w:rsidP="00C44039">
            <w:pPr>
              <w:spacing w:line="300" w:lineRule="atLeast"/>
              <w:rPr>
                <w:i/>
                <w:iCs/>
                <w:color w:val="000000"/>
                <w:sz w:val="20"/>
                <w:szCs w:val="20"/>
              </w:rPr>
            </w:pPr>
            <w:r w:rsidRPr="00CC10EC">
              <w:rPr>
                <w:i/>
                <w:iCs/>
                <w:color w:val="000000"/>
                <w:sz w:val="20"/>
                <w:szCs w:val="20"/>
              </w:rPr>
              <w:t>Assembly Equipment</w:t>
            </w:r>
          </w:p>
        </w:tc>
        <w:tc>
          <w:tcPr>
            <w:tcW w:w="1060" w:type="dxa"/>
            <w:tcBorders>
              <w:top w:val="nil"/>
              <w:left w:val="nil"/>
              <w:bottom w:val="single" w:sz="8" w:space="0" w:color="000000"/>
              <w:right w:val="single" w:sz="8" w:space="0" w:color="000000"/>
            </w:tcBorders>
            <w:shd w:val="clear" w:color="auto" w:fill="auto"/>
            <w:vAlign w:val="center"/>
            <w:hideMark/>
          </w:tcPr>
          <w:p w14:paraId="0A1F6E4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475,000</w:t>
            </w:r>
          </w:p>
        </w:tc>
        <w:tc>
          <w:tcPr>
            <w:tcW w:w="1060" w:type="dxa"/>
            <w:tcBorders>
              <w:top w:val="nil"/>
              <w:left w:val="nil"/>
              <w:bottom w:val="single" w:sz="8" w:space="0" w:color="000000"/>
              <w:right w:val="single" w:sz="8" w:space="0" w:color="000000"/>
            </w:tcBorders>
            <w:shd w:val="clear" w:color="auto" w:fill="auto"/>
            <w:vAlign w:val="center"/>
            <w:hideMark/>
          </w:tcPr>
          <w:p w14:paraId="72D69FE9"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475</w:t>
            </w:r>
            <w:r w:rsidR="007A3467" w:rsidRPr="00CC10EC">
              <w:rPr>
                <w:i/>
                <w:iCs/>
                <w:color w:val="000000"/>
                <w:sz w:val="20"/>
                <w:szCs w:val="20"/>
              </w:rPr>
              <w:t>,000</w:t>
            </w:r>
          </w:p>
        </w:tc>
        <w:tc>
          <w:tcPr>
            <w:tcW w:w="1180" w:type="dxa"/>
            <w:tcBorders>
              <w:top w:val="nil"/>
              <w:left w:val="nil"/>
              <w:bottom w:val="single" w:sz="8" w:space="0" w:color="000000"/>
              <w:right w:val="single" w:sz="8" w:space="0" w:color="auto"/>
            </w:tcBorders>
            <w:shd w:val="clear" w:color="auto" w:fill="auto"/>
            <w:vAlign w:val="center"/>
            <w:hideMark/>
          </w:tcPr>
          <w:p w14:paraId="2EC1B318"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w:t>
            </w:r>
          </w:p>
        </w:tc>
        <w:tc>
          <w:tcPr>
            <w:tcW w:w="1240" w:type="dxa"/>
            <w:tcBorders>
              <w:top w:val="nil"/>
              <w:left w:val="nil"/>
              <w:bottom w:val="single" w:sz="8" w:space="0" w:color="000000"/>
              <w:right w:val="single" w:sz="8" w:space="0" w:color="000000"/>
            </w:tcBorders>
            <w:shd w:val="clear" w:color="auto" w:fill="auto"/>
            <w:vAlign w:val="center"/>
            <w:hideMark/>
          </w:tcPr>
          <w:p w14:paraId="58006686"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w:t>
            </w:r>
          </w:p>
        </w:tc>
        <w:tc>
          <w:tcPr>
            <w:tcW w:w="1060" w:type="dxa"/>
            <w:tcBorders>
              <w:top w:val="nil"/>
              <w:left w:val="nil"/>
              <w:bottom w:val="single" w:sz="8" w:space="0" w:color="000000"/>
              <w:right w:val="single" w:sz="8" w:space="0" w:color="000000"/>
            </w:tcBorders>
            <w:shd w:val="clear" w:color="auto" w:fill="auto"/>
            <w:vAlign w:val="center"/>
            <w:hideMark/>
          </w:tcPr>
          <w:p w14:paraId="226A1579"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475,000</w:t>
            </w:r>
          </w:p>
        </w:tc>
      </w:tr>
      <w:tr w:rsidR="007A3467" w:rsidRPr="00CC10EC" w14:paraId="15D6B6D3"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C4CBFE5" w14:textId="77777777" w:rsidR="007A3467" w:rsidRPr="00CC10EC" w:rsidRDefault="007A3467" w:rsidP="00C44039">
            <w:pPr>
              <w:spacing w:line="300" w:lineRule="atLeast"/>
              <w:rPr>
                <w:i/>
                <w:iCs/>
                <w:color w:val="000000"/>
                <w:sz w:val="20"/>
                <w:szCs w:val="20"/>
              </w:rPr>
            </w:pPr>
            <w:r w:rsidRPr="00CC10EC">
              <w:rPr>
                <w:i/>
                <w:iCs/>
                <w:color w:val="000000"/>
                <w:sz w:val="20"/>
                <w:szCs w:val="20"/>
              </w:rPr>
              <w:t>Storage Building</w:t>
            </w:r>
          </w:p>
        </w:tc>
        <w:tc>
          <w:tcPr>
            <w:tcW w:w="1060" w:type="dxa"/>
            <w:tcBorders>
              <w:top w:val="nil"/>
              <w:left w:val="nil"/>
              <w:bottom w:val="single" w:sz="8" w:space="0" w:color="000000"/>
              <w:right w:val="single" w:sz="8" w:space="0" w:color="000000"/>
            </w:tcBorders>
            <w:shd w:val="clear" w:color="auto" w:fill="auto"/>
            <w:vAlign w:val="center"/>
            <w:hideMark/>
          </w:tcPr>
          <w:p w14:paraId="776A65B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060" w:type="dxa"/>
            <w:tcBorders>
              <w:top w:val="nil"/>
              <w:left w:val="nil"/>
              <w:bottom w:val="single" w:sz="8" w:space="0" w:color="000000"/>
              <w:right w:val="single" w:sz="8" w:space="0" w:color="000000"/>
            </w:tcBorders>
            <w:shd w:val="clear" w:color="auto" w:fill="auto"/>
            <w:vAlign w:val="center"/>
            <w:hideMark/>
          </w:tcPr>
          <w:p w14:paraId="47CD202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3576FF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240" w:type="dxa"/>
            <w:tcBorders>
              <w:top w:val="nil"/>
              <w:left w:val="nil"/>
              <w:bottom w:val="single" w:sz="8" w:space="0" w:color="000000"/>
              <w:right w:val="single" w:sz="8" w:space="0" w:color="000000"/>
            </w:tcBorders>
            <w:shd w:val="clear" w:color="auto" w:fill="auto"/>
            <w:vAlign w:val="center"/>
            <w:hideMark/>
          </w:tcPr>
          <w:p w14:paraId="6C6FB4A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c>
          <w:tcPr>
            <w:tcW w:w="1060" w:type="dxa"/>
            <w:tcBorders>
              <w:top w:val="nil"/>
              <w:left w:val="nil"/>
              <w:bottom w:val="single" w:sz="8" w:space="0" w:color="000000"/>
              <w:right w:val="single" w:sz="8" w:space="0" w:color="000000"/>
            </w:tcBorders>
            <w:shd w:val="clear" w:color="auto" w:fill="auto"/>
            <w:vAlign w:val="center"/>
            <w:hideMark/>
          </w:tcPr>
          <w:p w14:paraId="1472DEB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r>
      <w:tr w:rsidR="007A3467" w:rsidRPr="00CC10EC" w14:paraId="27378F9F" w14:textId="77777777" w:rsidTr="00C44039">
        <w:trPr>
          <w:trHeight w:val="315"/>
          <w:jc w:val="center"/>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693073CC"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02D74D5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18BE386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nil"/>
              <w:right w:val="single" w:sz="8" w:space="0" w:color="auto"/>
            </w:tcBorders>
            <w:shd w:val="clear" w:color="auto" w:fill="auto"/>
            <w:vAlign w:val="center"/>
            <w:hideMark/>
          </w:tcPr>
          <w:p w14:paraId="54878E2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nil"/>
              <w:right w:val="single" w:sz="8" w:space="0" w:color="000000"/>
            </w:tcBorders>
            <w:shd w:val="clear" w:color="auto" w:fill="auto"/>
            <w:vAlign w:val="center"/>
            <w:hideMark/>
          </w:tcPr>
          <w:p w14:paraId="6F6670B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47FF464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070C0221" w14:textId="77777777" w:rsidTr="00C44039">
        <w:trPr>
          <w:trHeight w:val="315"/>
          <w:jc w:val="center"/>
        </w:trPr>
        <w:tc>
          <w:tcPr>
            <w:tcW w:w="2080" w:type="dxa"/>
            <w:tcBorders>
              <w:top w:val="nil"/>
              <w:left w:val="single" w:sz="8" w:space="0" w:color="auto"/>
              <w:bottom w:val="single" w:sz="8" w:space="0" w:color="auto"/>
              <w:right w:val="single" w:sz="8" w:space="0" w:color="auto"/>
            </w:tcBorders>
            <w:shd w:val="clear" w:color="auto" w:fill="auto"/>
            <w:vAlign w:val="center"/>
            <w:hideMark/>
          </w:tcPr>
          <w:p w14:paraId="198D9657" w14:textId="77777777" w:rsidR="007A3467" w:rsidRPr="00CC10EC" w:rsidRDefault="007A3467" w:rsidP="00C44039">
            <w:pPr>
              <w:spacing w:line="300" w:lineRule="atLeast"/>
              <w:rPr>
                <w:i/>
                <w:iCs/>
                <w:color w:val="000000"/>
                <w:sz w:val="20"/>
                <w:szCs w:val="20"/>
              </w:rPr>
            </w:pPr>
            <w:r w:rsidRPr="00CC10EC">
              <w:rPr>
                <w:i/>
                <w:iCs/>
                <w:color w:val="000000"/>
                <w:sz w:val="20"/>
                <w:szCs w:val="20"/>
              </w:rPr>
              <w:t>Totals</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67CD375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1,580,000</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46D0ACC4"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500</w:t>
            </w:r>
            <w:r w:rsidR="007A3467" w:rsidRPr="00CC10EC">
              <w:rPr>
                <w:i/>
                <w:iCs/>
                <w:color w:val="000000"/>
                <w:sz w:val="20"/>
                <w:szCs w:val="20"/>
              </w:rPr>
              <w:t>,000</w:t>
            </w:r>
          </w:p>
        </w:tc>
        <w:tc>
          <w:tcPr>
            <w:tcW w:w="1180" w:type="dxa"/>
            <w:tcBorders>
              <w:top w:val="single" w:sz="8" w:space="0" w:color="auto"/>
              <w:left w:val="nil"/>
              <w:bottom w:val="single" w:sz="8" w:space="0" w:color="auto"/>
              <w:right w:val="single" w:sz="8" w:space="0" w:color="000000"/>
            </w:tcBorders>
            <w:shd w:val="clear" w:color="auto" w:fill="auto"/>
            <w:vAlign w:val="center"/>
            <w:hideMark/>
          </w:tcPr>
          <w:p w14:paraId="4E80C2D4"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580</w:t>
            </w:r>
            <w:r w:rsidR="007A3467" w:rsidRPr="00CC10EC">
              <w:rPr>
                <w:i/>
                <w:iCs/>
                <w:color w:val="000000"/>
                <w:sz w:val="20"/>
                <w:szCs w:val="20"/>
              </w:rPr>
              <w:t>,000</w:t>
            </w:r>
          </w:p>
        </w:tc>
        <w:tc>
          <w:tcPr>
            <w:tcW w:w="1240" w:type="dxa"/>
            <w:tcBorders>
              <w:top w:val="single" w:sz="8" w:space="0" w:color="auto"/>
              <w:left w:val="nil"/>
              <w:bottom w:val="single" w:sz="8" w:space="0" w:color="auto"/>
              <w:right w:val="single" w:sz="8" w:space="0" w:color="000000"/>
            </w:tcBorders>
            <w:shd w:val="clear" w:color="auto" w:fill="auto"/>
            <w:vAlign w:val="center"/>
            <w:hideMark/>
          </w:tcPr>
          <w:p w14:paraId="3CBF20DF"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29,387</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0B5CED65" w14:textId="77777777" w:rsidR="007A3467" w:rsidRPr="00CC10EC" w:rsidRDefault="00596218" w:rsidP="00C44039">
            <w:pPr>
              <w:spacing w:line="300" w:lineRule="atLeast"/>
              <w:jc w:val="right"/>
              <w:rPr>
                <w:i/>
                <w:iCs/>
                <w:color w:val="000000"/>
                <w:sz w:val="20"/>
                <w:szCs w:val="20"/>
              </w:rPr>
            </w:pPr>
            <w:r w:rsidRPr="00CC10EC">
              <w:rPr>
                <w:i/>
                <w:iCs/>
                <w:color w:val="000000"/>
                <w:sz w:val="20"/>
                <w:szCs w:val="20"/>
              </w:rPr>
              <w:t>529</w:t>
            </w:r>
            <w:r w:rsidR="007A3467" w:rsidRPr="00CC10EC">
              <w:rPr>
                <w:i/>
                <w:iCs/>
                <w:color w:val="000000"/>
                <w:sz w:val="20"/>
                <w:szCs w:val="20"/>
              </w:rPr>
              <w:t>,</w:t>
            </w:r>
            <w:r w:rsidRPr="00CC10EC">
              <w:rPr>
                <w:i/>
                <w:iCs/>
                <w:color w:val="000000"/>
                <w:sz w:val="20"/>
                <w:szCs w:val="20"/>
              </w:rPr>
              <w:t>387</w:t>
            </w:r>
          </w:p>
        </w:tc>
      </w:tr>
    </w:tbl>
    <w:p w14:paraId="7171BAF8" w14:textId="77777777" w:rsidR="001326D9" w:rsidRPr="00CC10EC" w:rsidRDefault="001326D9" w:rsidP="00C44039">
      <w:pPr>
        <w:tabs>
          <w:tab w:val="left" w:pos="2550"/>
        </w:tabs>
        <w:spacing w:line="300" w:lineRule="atLeast"/>
      </w:pPr>
    </w:p>
    <w:p w14:paraId="331EC2E4" w14:textId="03ACBB68" w:rsidR="00C85C3B" w:rsidRPr="00CC10EC" w:rsidRDefault="00C44039" w:rsidP="00C44039">
      <w:pPr>
        <w:tabs>
          <w:tab w:val="left" w:pos="2550"/>
        </w:tabs>
        <w:spacing w:line="300" w:lineRule="atLeast"/>
        <w:ind w:left="360"/>
        <w:rPr>
          <w:i/>
        </w:rPr>
      </w:pPr>
      <w:r>
        <w:rPr>
          <w:i/>
        </w:rPr>
        <w:t>c.</w:t>
      </w:r>
      <w:r w:rsidR="001326D9" w:rsidRPr="00CC10EC">
        <w:rPr>
          <w:i/>
        </w:rPr>
        <w:t xml:space="preserve"> </w:t>
      </w:r>
      <w:r w:rsidR="002954E3" w:rsidRPr="00CC10EC">
        <w:rPr>
          <w:i/>
        </w:rPr>
        <w:t xml:space="preserve">The </w:t>
      </w:r>
      <w:r w:rsidR="00EA3046">
        <w:rPr>
          <w:i/>
        </w:rPr>
        <w:t>2016</w:t>
      </w:r>
      <w:r w:rsidR="00EA3046" w:rsidRPr="00CC10EC">
        <w:rPr>
          <w:i/>
        </w:rPr>
        <w:t xml:space="preserve"> </w:t>
      </w:r>
      <w:r w:rsidR="001326D9" w:rsidRPr="00CC10EC">
        <w:rPr>
          <w:i/>
        </w:rPr>
        <w:t>depreciation</w:t>
      </w:r>
      <w:r w:rsidR="002954E3" w:rsidRPr="00CC10EC">
        <w:rPr>
          <w:i/>
        </w:rPr>
        <w:t xml:space="preserve"> deduction</w:t>
      </w:r>
      <w:r w:rsidR="001326D9" w:rsidRPr="00CC10EC">
        <w:rPr>
          <w:i/>
        </w:rPr>
        <w:t xml:space="preserve"> is $</w:t>
      </w:r>
      <w:r w:rsidR="00A21E12" w:rsidRPr="00CC10EC">
        <w:rPr>
          <w:i/>
        </w:rPr>
        <w:t>543</w:t>
      </w:r>
      <w:r w:rsidR="00C85C3B" w:rsidRPr="00CC10EC">
        <w:rPr>
          <w:i/>
        </w:rPr>
        <w:t>,</w:t>
      </w:r>
      <w:r w:rsidR="00A21E12" w:rsidRPr="00CC10EC">
        <w:rPr>
          <w:i/>
        </w:rPr>
        <w:t>387</w:t>
      </w:r>
      <w:r w:rsidR="001326D9" w:rsidRPr="00CC10EC">
        <w:rPr>
          <w:i/>
        </w:rPr>
        <w:t>.</w:t>
      </w:r>
    </w:p>
    <w:p w14:paraId="3E2775FA" w14:textId="77777777" w:rsidR="001326D9" w:rsidRPr="00CC10EC" w:rsidRDefault="001326D9" w:rsidP="00C44039">
      <w:pPr>
        <w:tabs>
          <w:tab w:val="left" w:pos="2550"/>
        </w:tabs>
        <w:spacing w:line="300" w:lineRule="atLeast"/>
        <w:rPr>
          <w:i/>
        </w:rPr>
      </w:pPr>
    </w:p>
    <w:tbl>
      <w:tblPr>
        <w:tblW w:w="8925" w:type="dxa"/>
        <w:tblInd w:w="93" w:type="dxa"/>
        <w:tblLook w:val="04A0" w:firstRow="1" w:lastRow="0" w:firstColumn="1" w:lastColumn="0" w:noHBand="0" w:noVBand="1"/>
      </w:tblPr>
      <w:tblGrid>
        <w:gridCol w:w="2080"/>
        <w:gridCol w:w="1060"/>
        <w:gridCol w:w="1060"/>
        <w:gridCol w:w="1180"/>
        <w:gridCol w:w="1240"/>
        <w:gridCol w:w="1060"/>
        <w:gridCol w:w="1245"/>
      </w:tblGrid>
      <w:tr w:rsidR="007A3467" w:rsidRPr="00CC10EC" w14:paraId="68A96933" w14:textId="77777777" w:rsidTr="00FE0CFD">
        <w:trPr>
          <w:trHeight w:val="780"/>
        </w:trPr>
        <w:tc>
          <w:tcPr>
            <w:tcW w:w="2080" w:type="dxa"/>
            <w:tcBorders>
              <w:top w:val="single" w:sz="8" w:space="0" w:color="000000"/>
              <w:left w:val="single" w:sz="8" w:space="0" w:color="auto"/>
              <w:bottom w:val="single" w:sz="8" w:space="0" w:color="000000"/>
              <w:right w:val="single" w:sz="8" w:space="0" w:color="auto"/>
            </w:tcBorders>
            <w:shd w:val="clear" w:color="auto" w:fill="auto"/>
            <w:vAlign w:val="center"/>
            <w:hideMark/>
          </w:tcPr>
          <w:p w14:paraId="0AE5C6CC"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Description</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2C0844D2"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Cost</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5444F56B"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Sec. 179 Expense</w:t>
            </w:r>
          </w:p>
        </w:tc>
        <w:tc>
          <w:tcPr>
            <w:tcW w:w="1180" w:type="dxa"/>
            <w:tcBorders>
              <w:top w:val="single" w:sz="8" w:space="0" w:color="auto"/>
              <w:left w:val="nil"/>
              <w:bottom w:val="single" w:sz="8" w:space="0" w:color="000000"/>
              <w:right w:val="single" w:sz="8" w:space="0" w:color="000000"/>
            </w:tcBorders>
            <w:shd w:val="clear" w:color="auto" w:fill="auto"/>
            <w:vAlign w:val="center"/>
            <w:hideMark/>
          </w:tcPr>
          <w:p w14:paraId="7487EE7F"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Bonus</w:t>
            </w:r>
          </w:p>
        </w:tc>
        <w:tc>
          <w:tcPr>
            <w:tcW w:w="1240" w:type="dxa"/>
            <w:tcBorders>
              <w:top w:val="single" w:sz="8" w:space="0" w:color="auto"/>
              <w:left w:val="nil"/>
              <w:bottom w:val="single" w:sz="8" w:space="0" w:color="000000"/>
              <w:right w:val="single" w:sz="8" w:space="0" w:color="auto"/>
            </w:tcBorders>
            <w:shd w:val="clear" w:color="auto" w:fill="auto"/>
            <w:vAlign w:val="center"/>
            <w:hideMark/>
          </w:tcPr>
          <w:p w14:paraId="1DD57C2B"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MACRS Basis</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2209452E"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Current MACRS Expense</w:t>
            </w:r>
          </w:p>
        </w:tc>
        <w:tc>
          <w:tcPr>
            <w:tcW w:w="1245" w:type="dxa"/>
            <w:tcBorders>
              <w:top w:val="single" w:sz="8" w:space="0" w:color="auto"/>
              <w:left w:val="nil"/>
              <w:bottom w:val="single" w:sz="8" w:space="0" w:color="000000"/>
              <w:right w:val="single" w:sz="8" w:space="0" w:color="000000"/>
            </w:tcBorders>
            <w:shd w:val="clear" w:color="auto" w:fill="auto"/>
            <w:vAlign w:val="center"/>
            <w:hideMark/>
          </w:tcPr>
          <w:p w14:paraId="58AFBB18"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Total Expense</w:t>
            </w:r>
          </w:p>
        </w:tc>
      </w:tr>
      <w:tr w:rsidR="007A3467" w:rsidRPr="00CC10EC" w14:paraId="1B9C56BD"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635AF6E" w14:textId="77777777" w:rsidR="007A3467" w:rsidRPr="00CC10EC" w:rsidRDefault="007A3467" w:rsidP="00C44039">
            <w:pPr>
              <w:spacing w:line="300" w:lineRule="atLeast"/>
              <w:rPr>
                <w:i/>
                <w:iCs/>
                <w:color w:val="000000"/>
                <w:sz w:val="20"/>
                <w:szCs w:val="20"/>
              </w:rPr>
            </w:pPr>
            <w:r w:rsidRPr="00CC10EC">
              <w:rPr>
                <w:i/>
                <w:iCs/>
                <w:color w:val="000000"/>
                <w:sz w:val="20"/>
                <w:szCs w:val="20"/>
              </w:rPr>
              <w:t xml:space="preserve">Office </w:t>
            </w:r>
            <w:r w:rsidR="00D76DDC" w:rsidRPr="00CC10EC">
              <w:rPr>
                <w:i/>
                <w:iCs/>
                <w:color w:val="000000"/>
                <w:sz w:val="20"/>
                <w:szCs w:val="20"/>
              </w:rPr>
              <w:t>Furniture</w:t>
            </w:r>
          </w:p>
        </w:tc>
        <w:tc>
          <w:tcPr>
            <w:tcW w:w="1060" w:type="dxa"/>
            <w:tcBorders>
              <w:top w:val="nil"/>
              <w:left w:val="nil"/>
              <w:bottom w:val="single" w:sz="8" w:space="0" w:color="000000"/>
              <w:right w:val="single" w:sz="8" w:space="0" w:color="000000"/>
            </w:tcBorders>
            <w:shd w:val="clear" w:color="auto" w:fill="auto"/>
            <w:vAlign w:val="center"/>
            <w:hideMark/>
          </w:tcPr>
          <w:p w14:paraId="1497EA0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c>
          <w:tcPr>
            <w:tcW w:w="1060" w:type="dxa"/>
            <w:tcBorders>
              <w:top w:val="nil"/>
              <w:left w:val="nil"/>
              <w:bottom w:val="single" w:sz="8" w:space="0" w:color="000000"/>
              <w:right w:val="single" w:sz="8" w:space="0" w:color="000000"/>
            </w:tcBorders>
            <w:shd w:val="clear" w:color="auto" w:fill="auto"/>
            <w:vAlign w:val="center"/>
            <w:hideMark/>
          </w:tcPr>
          <w:p w14:paraId="22F8D01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3E534D1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1CC0F2D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31314EF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245" w:type="dxa"/>
            <w:tcBorders>
              <w:top w:val="nil"/>
              <w:left w:val="nil"/>
              <w:bottom w:val="single" w:sz="8" w:space="0" w:color="000000"/>
              <w:right w:val="single" w:sz="8" w:space="0" w:color="000000"/>
            </w:tcBorders>
            <w:shd w:val="clear" w:color="auto" w:fill="auto"/>
            <w:vAlign w:val="center"/>
            <w:hideMark/>
          </w:tcPr>
          <w:p w14:paraId="4BAF354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r>
      <w:tr w:rsidR="007A3467" w:rsidRPr="00CC10EC" w14:paraId="4C1AE21A"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57B857FE" w14:textId="77777777" w:rsidR="007A3467" w:rsidRPr="00CC10EC" w:rsidRDefault="007A3467" w:rsidP="00C44039">
            <w:pPr>
              <w:spacing w:line="300" w:lineRule="atLeast"/>
              <w:rPr>
                <w:i/>
                <w:iCs/>
                <w:color w:val="000000"/>
                <w:sz w:val="20"/>
                <w:szCs w:val="20"/>
              </w:rPr>
            </w:pPr>
            <w:r w:rsidRPr="00CC10EC">
              <w:rPr>
                <w:i/>
                <w:iCs/>
                <w:color w:val="000000"/>
                <w:sz w:val="20"/>
                <w:szCs w:val="20"/>
              </w:rPr>
              <w:t>Machinery</w:t>
            </w:r>
          </w:p>
        </w:tc>
        <w:tc>
          <w:tcPr>
            <w:tcW w:w="1060" w:type="dxa"/>
            <w:tcBorders>
              <w:top w:val="nil"/>
              <w:left w:val="nil"/>
              <w:bottom w:val="single" w:sz="8" w:space="0" w:color="000000"/>
              <w:right w:val="single" w:sz="8" w:space="0" w:color="000000"/>
            </w:tcBorders>
            <w:shd w:val="clear" w:color="auto" w:fill="auto"/>
            <w:vAlign w:val="center"/>
            <w:hideMark/>
          </w:tcPr>
          <w:p w14:paraId="5614821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560,000</w:t>
            </w:r>
          </w:p>
        </w:tc>
        <w:tc>
          <w:tcPr>
            <w:tcW w:w="1060" w:type="dxa"/>
            <w:tcBorders>
              <w:top w:val="nil"/>
              <w:left w:val="nil"/>
              <w:bottom w:val="single" w:sz="8" w:space="0" w:color="000000"/>
              <w:right w:val="single" w:sz="8" w:space="0" w:color="000000"/>
            </w:tcBorders>
            <w:shd w:val="clear" w:color="auto" w:fill="auto"/>
            <w:vAlign w:val="center"/>
            <w:hideMark/>
          </w:tcPr>
          <w:p w14:paraId="6BD0806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38D9EE0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1B8CF52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70,000</w:t>
            </w:r>
          </w:p>
        </w:tc>
        <w:tc>
          <w:tcPr>
            <w:tcW w:w="1060" w:type="dxa"/>
            <w:tcBorders>
              <w:top w:val="nil"/>
              <w:left w:val="nil"/>
              <w:bottom w:val="single" w:sz="8" w:space="0" w:color="000000"/>
              <w:right w:val="single" w:sz="8" w:space="0" w:color="000000"/>
            </w:tcBorders>
            <w:shd w:val="clear" w:color="auto" w:fill="auto"/>
            <w:vAlign w:val="center"/>
            <w:hideMark/>
          </w:tcPr>
          <w:p w14:paraId="09A4DF7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c>
          <w:tcPr>
            <w:tcW w:w="1245" w:type="dxa"/>
            <w:tcBorders>
              <w:top w:val="nil"/>
              <w:left w:val="nil"/>
              <w:bottom w:val="single" w:sz="8" w:space="0" w:color="000000"/>
              <w:right w:val="single" w:sz="8" w:space="0" w:color="000000"/>
            </w:tcBorders>
            <w:shd w:val="clear" w:color="auto" w:fill="auto"/>
            <w:vAlign w:val="center"/>
            <w:hideMark/>
          </w:tcPr>
          <w:p w14:paraId="151E727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r>
      <w:tr w:rsidR="007A3467" w:rsidRPr="00CC10EC" w14:paraId="0A7A1C53"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3E60DE3B" w14:textId="77777777" w:rsidR="007A3467" w:rsidRPr="00CC10EC" w:rsidRDefault="007A3467" w:rsidP="00C44039">
            <w:pPr>
              <w:spacing w:line="300" w:lineRule="atLeast"/>
              <w:rPr>
                <w:i/>
                <w:iCs/>
                <w:color w:val="000000"/>
                <w:sz w:val="20"/>
                <w:szCs w:val="20"/>
              </w:rPr>
            </w:pPr>
            <w:r w:rsidRPr="00CC10EC">
              <w:rPr>
                <w:i/>
                <w:iCs/>
                <w:color w:val="000000"/>
                <w:sz w:val="20"/>
                <w:szCs w:val="20"/>
              </w:rPr>
              <w:t>Used Delivery Truck</w:t>
            </w:r>
          </w:p>
        </w:tc>
        <w:tc>
          <w:tcPr>
            <w:tcW w:w="1060" w:type="dxa"/>
            <w:tcBorders>
              <w:top w:val="nil"/>
              <w:left w:val="nil"/>
              <w:bottom w:val="single" w:sz="8" w:space="0" w:color="000000"/>
              <w:right w:val="single" w:sz="8" w:space="0" w:color="000000"/>
            </w:tcBorders>
            <w:shd w:val="clear" w:color="auto" w:fill="auto"/>
            <w:vAlign w:val="center"/>
            <w:hideMark/>
          </w:tcPr>
          <w:p w14:paraId="253A4EA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060" w:type="dxa"/>
            <w:tcBorders>
              <w:top w:val="nil"/>
              <w:left w:val="nil"/>
              <w:bottom w:val="single" w:sz="8" w:space="0" w:color="000000"/>
              <w:right w:val="single" w:sz="8" w:space="0" w:color="000000"/>
            </w:tcBorders>
            <w:shd w:val="clear" w:color="auto" w:fill="auto"/>
            <w:vAlign w:val="center"/>
            <w:hideMark/>
          </w:tcPr>
          <w:p w14:paraId="48E858F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14AA2F6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5FE998A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060" w:type="dxa"/>
            <w:tcBorders>
              <w:top w:val="nil"/>
              <w:left w:val="nil"/>
              <w:bottom w:val="single" w:sz="8" w:space="0" w:color="000000"/>
              <w:right w:val="single" w:sz="8" w:space="0" w:color="000000"/>
            </w:tcBorders>
            <w:shd w:val="clear" w:color="auto" w:fill="auto"/>
            <w:vAlign w:val="center"/>
            <w:hideMark/>
          </w:tcPr>
          <w:p w14:paraId="1F91F96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c>
          <w:tcPr>
            <w:tcW w:w="1245" w:type="dxa"/>
            <w:tcBorders>
              <w:top w:val="nil"/>
              <w:left w:val="nil"/>
              <w:bottom w:val="single" w:sz="8" w:space="0" w:color="000000"/>
              <w:right w:val="single" w:sz="8" w:space="0" w:color="000000"/>
            </w:tcBorders>
            <w:shd w:val="clear" w:color="auto" w:fill="auto"/>
            <w:vAlign w:val="center"/>
            <w:hideMark/>
          </w:tcPr>
          <w:p w14:paraId="3E1A1A9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r>
      <w:tr w:rsidR="007A3467" w:rsidRPr="00CC10EC" w14:paraId="72692BD8"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99D41FF"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70F97CB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2E31A72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41E78CE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6B15DAD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4079C1F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5" w:type="dxa"/>
            <w:tcBorders>
              <w:top w:val="nil"/>
              <w:left w:val="nil"/>
              <w:bottom w:val="single" w:sz="8" w:space="0" w:color="000000"/>
              <w:right w:val="single" w:sz="8" w:space="0" w:color="000000"/>
            </w:tcBorders>
            <w:shd w:val="clear" w:color="auto" w:fill="auto"/>
            <w:vAlign w:val="center"/>
            <w:hideMark/>
          </w:tcPr>
          <w:p w14:paraId="1A13532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712A8841" w14:textId="77777777" w:rsidTr="00FE0CFD">
        <w:trPr>
          <w:trHeight w:val="52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7C3FE45" w14:textId="77777777" w:rsidR="007A3467" w:rsidRPr="00CC10EC" w:rsidRDefault="007A3467" w:rsidP="00C44039">
            <w:pPr>
              <w:spacing w:line="300" w:lineRule="atLeast"/>
              <w:rPr>
                <w:i/>
                <w:iCs/>
                <w:color w:val="000000"/>
                <w:sz w:val="20"/>
                <w:szCs w:val="20"/>
              </w:rPr>
            </w:pPr>
            <w:r w:rsidRPr="00CC10EC">
              <w:rPr>
                <w:i/>
                <w:iCs/>
                <w:color w:val="000000"/>
                <w:sz w:val="20"/>
                <w:szCs w:val="20"/>
              </w:rPr>
              <w:t>Computers &amp; Info. System</w:t>
            </w:r>
          </w:p>
        </w:tc>
        <w:tc>
          <w:tcPr>
            <w:tcW w:w="1060" w:type="dxa"/>
            <w:tcBorders>
              <w:top w:val="nil"/>
              <w:left w:val="nil"/>
              <w:bottom w:val="single" w:sz="8" w:space="0" w:color="000000"/>
              <w:right w:val="single" w:sz="8" w:space="0" w:color="000000"/>
            </w:tcBorders>
            <w:shd w:val="clear" w:color="auto" w:fill="auto"/>
            <w:vAlign w:val="center"/>
            <w:hideMark/>
          </w:tcPr>
          <w:p w14:paraId="44FE803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w:t>
            </w:r>
          </w:p>
        </w:tc>
        <w:tc>
          <w:tcPr>
            <w:tcW w:w="1060" w:type="dxa"/>
            <w:tcBorders>
              <w:top w:val="nil"/>
              <w:left w:val="nil"/>
              <w:bottom w:val="single" w:sz="8" w:space="0" w:color="000000"/>
              <w:right w:val="single" w:sz="8" w:space="0" w:color="000000"/>
            </w:tcBorders>
            <w:shd w:val="clear" w:color="auto" w:fill="auto"/>
            <w:vAlign w:val="center"/>
            <w:hideMark/>
          </w:tcPr>
          <w:p w14:paraId="7288E3EA"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25,000</w:t>
            </w:r>
          </w:p>
        </w:tc>
        <w:tc>
          <w:tcPr>
            <w:tcW w:w="1180" w:type="dxa"/>
            <w:tcBorders>
              <w:top w:val="nil"/>
              <w:left w:val="nil"/>
              <w:bottom w:val="single" w:sz="8" w:space="0" w:color="000000"/>
              <w:right w:val="single" w:sz="8" w:space="0" w:color="000000"/>
            </w:tcBorders>
            <w:shd w:val="clear" w:color="auto" w:fill="auto"/>
            <w:vAlign w:val="center"/>
            <w:hideMark/>
          </w:tcPr>
          <w:p w14:paraId="089C7B7A"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7,5</w:t>
            </w:r>
            <w:r w:rsidR="007A3467" w:rsidRPr="00CC10EC">
              <w:rPr>
                <w:i/>
                <w:iCs/>
                <w:color w:val="000000"/>
                <w:sz w:val="20"/>
                <w:szCs w:val="20"/>
              </w:rPr>
              <w:t xml:space="preserve">00 </w:t>
            </w:r>
          </w:p>
        </w:tc>
        <w:tc>
          <w:tcPr>
            <w:tcW w:w="1240" w:type="dxa"/>
            <w:tcBorders>
              <w:top w:val="nil"/>
              <w:left w:val="nil"/>
              <w:bottom w:val="single" w:sz="8" w:space="0" w:color="000000"/>
              <w:right w:val="single" w:sz="8" w:space="0" w:color="auto"/>
            </w:tcBorders>
            <w:shd w:val="clear" w:color="auto" w:fill="auto"/>
            <w:vAlign w:val="center"/>
            <w:hideMark/>
          </w:tcPr>
          <w:p w14:paraId="7639A759"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7</w:t>
            </w:r>
            <w:r w:rsidR="007A3467" w:rsidRPr="00CC10EC">
              <w:rPr>
                <w:i/>
                <w:iCs/>
                <w:color w:val="000000"/>
                <w:sz w:val="20"/>
                <w:szCs w:val="20"/>
              </w:rPr>
              <w:t>,</w:t>
            </w:r>
            <w:r w:rsidRPr="00CC10EC">
              <w:rPr>
                <w:i/>
                <w:iCs/>
                <w:color w:val="000000"/>
                <w:sz w:val="20"/>
                <w:szCs w:val="20"/>
              </w:rPr>
              <w:t>5</w:t>
            </w:r>
            <w:r w:rsidR="007A3467" w:rsidRPr="00CC10EC">
              <w:rPr>
                <w:i/>
                <w:iCs/>
                <w:color w:val="000000"/>
                <w:sz w:val="20"/>
                <w:szCs w:val="20"/>
              </w:rPr>
              <w:t>00</w:t>
            </w:r>
          </w:p>
        </w:tc>
        <w:tc>
          <w:tcPr>
            <w:tcW w:w="1060" w:type="dxa"/>
            <w:tcBorders>
              <w:top w:val="nil"/>
              <w:left w:val="nil"/>
              <w:bottom w:val="single" w:sz="8" w:space="0" w:color="000000"/>
              <w:right w:val="single" w:sz="8" w:space="0" w:color="000000"/>
            </w:tcBorders>
            <w:shd w:val="clear" w:color="auto" w:fill="auto"/>
            <w:vAlign w:val="center"/>
            <w:hideMark/>
          </w:tcPr>
          <w:p w14:paraId="1CD5EBBC"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1,500</w:t>
            </w:r>
          </w:p>
        </w:tc>
        <w:tc>
          <w:tcPr>
            <w:tcW w:w="1245" w:type="dxa"/>
            <w:tcBorders>
              <w:top w:val="nil"/>
              <w:left w:val="nil"/>
              <w:bottom w:val="single" w:sz="8" w:space="0" w:color="000000"/>
              <w:right w:val="single" w:sz="8" w:space="0" w:color="000000"/>
            </w:tcBorders>
            <w:shd w:val="clear" w:color="auto" w:fill="auto"/>
            <w:vAlign w:val="center"/>
            <w:hideMark/>
          </w:tcPr>
          <w:p w14:paraId="55C13C13"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34,000</w:t>
            </w:r>
          </w:p>
        </w:tc>
      </w:tr>
      <w:tr w:rsidR="007A3467" w:rsidRPr="00CC10EC" w14:paraId="17ED8A66"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7BA2046" w14:textId="77777777" w:rsidR="007A3467" w:rsidRPr="00CC10EC" w:rsidRDefault="007A3467" w:rsidP="00C44039">
            <w:pPr>
              <w:spacing w:line="300" w:lineRule="atLeast"/>
              <w:rPr>
                <w:i/>
                <w:iCs/>
                <w:color w:val="000000"/>
                <w:sz w:val="20"/>
                <w:szCs w:val="20"/>
              </w:rPr>
            </w:pPr>
            <w:r w:rsidRPr="00CC10EC">
              <w:rPr>
                <w:i/>
                <w:iCs/>
                <w:color w:val="000000"/>
                <w:sz w:val="20"/>
                <w:szCs w:val="20"/>
              </w:rPr>
              <w:t>Luxury Auto</w:t>
            </w:r>
          </w:p>
        </w:tc>
        <w:tc>
          <w:tcPr>
            <w:tcW w:w="1060" w:type="dxa"/>
            <w:tcBorders>
              <w:top w:val="nil"/>
              <w:left w:val="nil"/>
              <w:bottom w:val="single" w:sz="8" w:space="0" w:color="000000"/>
              <w:right w:val="single" w:sz="8" w:space="0" w:color="000000"/>
            </w:tcBorders>
            <w:shd w:val="clear" w:color="auto" w:fill="auto"/>
            <w:vAlign w:val="center"/>
            <w:hideMark/>
          </w:tcPr>
          <w:p w14:paraId="0A74DE3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80,000</w:t>
            </w:r>
          </w:p>
        </w:tc>
        <w:tc>
          <w:tcPr>
            <w:tcW w:w="1060" w:type="dxa"/>
            <w:tcBorders>
              <w:top w:val="nil"/>
              <w:left w:val="nil"/>
              <w:bottom w:val="single" w:sz="8" w:space="0" w:color="000000"/>
              <w:right w:val="single" w:sz="8" w:space="0" w:color="000000"/>
            </w:tcBorders>
            <w:shd w:val="clear" w:color="auto" w:fill="auto"/>
            <w:vAlign w:val="center"/>
            <w:hideMark/>
          </w:tcPr>
          <w:p w14:paraId="407ECEE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5BD57B9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8,000 </w:t>
            </w:r>
          </w:p>
        </w:tc>
        <w:tc>
          <w:tcPr>
            <w:tcW w:w="1240" w:type="dxa"/>
            <w:tcBorders>
              <w:top w:val="nil"/>
              <w:left w:val="nil"/>
              <w:bottom w:val="single" w:sz="8" w:space="0" w:color="000000"/>
              <w:right w:val="single" w:sz="8" w:space="0" w:color="auto"/>
            </w:tcBorders>
            <w:shd w:val="clear" w:color="auto" w:fill="auto"/>
            <w:vAlign w:val="center"/>
            <w:hideMark/>
          </w:tcPr>
          <w:p w14:paraId="27F2543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72,000</w:t>
            </w:r>
          </w:p>
        </w:tc>
        <w:tc>
          <w:tcPr>
            <w:tcW w:w="1060" w:type="dxa"/>
            <w:tcBorders>
              <w:top w:val="nil"/>
              <w:left w:val="nil"/>
              <w:bottom w:val="single" w:sz="8" w:space="0" w:color="000000"/>
              <w:right w:val="single" w:sz="8" w:space="0" w:color="000000"/>
            </w:tcBorders>
            <w:shd w:val="clear" w:color="auto" w:fill="auto"/>
            <w:vAlign w:val="center"/>
            <w:hideMark/>
          </w:tcPr>
          <w:p w14:paraId="1695F3C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w:t>
            </w:r>
            <w:r w:rsidR="00C6320C" w:rsidRPr="00CC10EC">
              <w:rPr>
                <w:i/>
                <w:iCs/>
                <w:color w:val="000000"/>
                <w:sz w:val="20"/>
                <w:szCs w:val="20"/>
              </w:rPr>
              <w:t>1</w:t>
            </w:r>
            <w:r w:rsidRPr="00CC10EC">
              <w:rPr>
                <w:i/>
                <w:iCs/>
                <w:color w:val="000000"/>
                <w:sz w:val="20"/>
                <w:szCs w:val="20"/>
              </w:rPr>
              <w:t>60</w:t>
            </w:r>
          </w:p>
        </w:tc>
        <w:tc>
          <w:tcPr>
            <w:tcW w:w="1245" w:type="dxa"/>
            <w:tcBorders>
              <w:top w:val="nil"/>
              <w:left w:val="nil"/>
              <w:bottom w:val="single" w:sz="8" w:space="0" w:color="000000"/>
              <w:right w:val="single" w:sz="8" w:space="0" w:color="000000"/>
            </w:tcBorders>
            <w:shd w:val="clear" w:color="auto" w:fill="auto"/>
            <w:vAlign w:val="center"/>
            <w:hideMark/>
          </w:tcPr>
          <w:p w14:paraId="11B6412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11,</w:t>
            </w:r>
            <w:r w:rsidR="00C6320C" w:rsidRPr="00CC10EC">
              <w:rPr>
                <w:i/>
                <w:iCs/>
                <w:color w:val="000000"/>
                <w:sz w:val="20"/>
                <w:szCs w:val="20"/>
              </w:rPr>
              <w:t>1</w:t>
            </w:r>
            <w:r w:rsidRPr="00CC10EC">
              <w:rPr>
                <w:i/>
                <w:iCs/>
                <w:color w:val="000000"/>
                <w:sz w:val="20"/>
                <w:szCs w:val="20"/>
              </w:rPr>
              <w:t>60</w:t>
            </w:r>
          </w:p>
        </w:tc>
      </w:tr>
      <w:tr w:rsidR="007A3467" w:rsidRPr="00CC10EC" w14:paraId="0B12B72F"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EE324C1" w14:textId="77777777" w:rsidR="007A3467" w:rsidRPr="00CC10EC" w:rsidRDefault="007A3467" w:rsidP="00C44039">
            <w:pPr>
              <w:spacing w:line="300" w:lineRule="atLeast"/>
              <w:rPr>
                <w:i/>
                <w:iCs/>
                <w:color w:val="000000"/>
                <w:sz w:val="20"/>
                <w:szCs w:val="20"/>
              </w:rPr>
            </w:pPr>
            <w:r w:rsidRPr="00CC10EC">
              <w:rPr>
                <w:i/>
                <w:iCs/>
                <w:color w:val="000000"/>
                <w:sz w:val="20"/>
                <w:szCs w:val="20"/>
              </w:rPr>
              <w:t>Assembly Equipment</w:t>
            </w:r>
          </w:p>
        </w:tc>
        <w:tc>
          <w:tcPr>
            <w:tcW w:w="1060" w:type="dxa"/>
            <w:tcBorders>
              <w:top w:val="nil"/>
              <w:left w:val="nil"/>
              <w:bottom w:val="single" w:sz="8" w:space="0" w:color="000000"/>
              <w:right w:val="single" w:sz="8" w:space="0" w:color="000000"/>
            </w:tcBorders>
            <w:shd w:val="clear" w:color="auto" w:fill="auto"/>
            <w:vAlign w:val="center"/>
            <w:hideMark/>
          </w:tcPr>
          <w:p w14:paraId="3B05AE5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475,000</w:t>
            </w:r>
          </w:p>
        </w:tc>
        <w:tc>
          <w:tcPr>
            <w:tcW w:w="1060" w:type="dxa"/>
            <w:tcBorders>
              <w:top w:val="nil"/>
              <w:left w:val="nil"/>
              <w:bottom w:val="single" w:sz="8" w:space="0" w:color="000000"/>
              <w:right w:val="single" w:sz="8" w:space="0" w:color="000000"/>
            </w:tcBorders>
            <w:shd w:val="clear" w:color="auto" w:fill="auto"/>
            <w:vAlign w:val="center"/>
            <w:hideMark/>
          </w:tcPr>
          <w:p w14:paraId="63FE4294"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475</w:t>
            </w:r>
            <w:r w:rsidR="007A3467" w:rsidRPr="00CC10EC">
              <w:rPr>
                <w:i/>
                <w:iCs/>
                <w:color w:val="000000"/>
                <w:sz w:val="20"/>
                <w:szCs w:val="20"/>
              </w:rPr>
              <w:t>,000</w:t>
            </w:r>
          </w:p>
        </w:tc>
        <w:tc>
          <w:tcPr>
            <w:tcW w:w="1180" w:type="dxa"/>
            <w:tcBorders>
              <w:top w:val="nil"/>
              <w:left w:val="nil"/>
              <w:bottom w:val="single" w:sz="8" w:space="0" w:color="000000"/>
              <w:right w:val="single" w:sz="8" w:space="0" w:color="000000"/>
            </w:tcBorders>
            <w:shd w:val="clear" w:color="auto" w:fill="auto"/>
            <w:vAlign w:val="center"/>
            <w:hideMark/>
          </w:tcPr>
          <w:p w14:paraId="2C4D1516"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w:t>
            </w:r>
            <w:r w:rsidR="007A3467" w:rsidRPr="00CC10EC">
              <w:rPr>
                <w:i/>
                <w:iCs/>
                <w:color w:val="000000"/>
                <w:sz w:val="20"/>
                <w:szCs w:val="20"/>
              </w:rPr>
              <w:t xml:space="preserve"> </w:t>
            </w:r>
          </w:p>
        </w:tc>
        <w:tc>
          <w:tcPr>
            <w:tcW w:w="1240" w:type="dxa"/>
            <w:tcBorders>
              <w:top w:val="nil"/>
              <w:left w:val="nil"/>
              <w:bottom w:val="single" w:sz="8" w:space="0" w:color="000000"/>
              <w:right w:val="single" w:sz="8" w:space="0" w:color="auto"/>
            </w:tcBorders>
            <w:shd w:val="clear" w:color="auto" w:fill="auto"/>
            <w:vAlign w:val="center"/>
            <w:hideMark/>
          </w:tcPr>
          <w:p w14:paraId="242EC75C"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w:t>
            </w:r>
          </w:p>
        </w:tc>
        <w:tc>
          <w:tcPr>
            <w:tcW w:w="1060" w:type="dxa"/>
            <w:tcBorders>
              <w:top w:val="nil"/>
              <w:left w:val="nil"/>
              <w:bottom w:val="single" w:sz="8" w:space="0" w:color="000000"/>
              <w:right w:val="single" w:sz="8" w:space="0" w:color="000000"/>
            </w:tcBorders>
            <w:shd w:val="clear" w:color="auto" w:fill="auto"/>
            <w:vAlign w:val="center"/>
            <w:hideMark/>
          </w:tcPr>
          <w:p w14:paraId="31A2CA26"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w:t>
            </w:r>
          </w:p>
        </w:tc>
        <w:tc>
          <w:tcPr>
            <w:tcW w:w="1245" w:type="dxa"/>
            <w:tcBorders>
              <w:top w:val="nil"/>
              <w:left w:val="nil"/>
              <w:bottom w:val="single" w:sz="8" w:space="0" w:color="000000"/>
              <w:right w:val="single" w:sz="8" w:space="0" w:color="000000"/>
            </w:tcBorders>
            <w:shd w:val="clear" w:color="auto" w:fill="auto"/>
            <w:vAlign w:val="center"/>
            <w:hideMark/>
          </w:tcPr>
          <w:p w14:paraId="4D31D059"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475,000</w:t>
            </w:r>
          </w:p>
        </w:tc>
      </w:tr>
      <w:tr w:rsidR="007A3467" w:rsidRPr="00CC10EC" w14:paraId="6EBB085B"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680A392C" w14:textId="77777777" w:rsidR="007A3467" w:rsidRPr="00CC10EC" w:rsidRDefault="007A3467" w:rsidP="00C44039">
            <w:pPr>
              <w:spacing w:line="300" w:lineRule="atLeast"/>
              <w:rPr>
                <w:i/>
                <w:iCs/>
                <w:color w:val="000000"/>
                <w:sz w:val="20"/>
                <w:szCs w:val="20"/>
              </w:rPr>
            </w:pPr>
            <w:r w:rsidRPr="00CC10EC">
              <w:rPr>
                <w:i/>
                <w:iCs/>
                <w:color w:val="000000"/>
                <w:sz w:val="20"/>
                <w:szCs w:val="20"/>
              </w:rPr>
              <w:t>Storage Building</w:t>
            </w:r>
          </w:p>
        </w:tc>
        <w:tc>
          <w:tcPr>
            <w:tcW w:w="1060" w:type="dxa"/>
            <w:tcBorders>
              <w:top w:val="nil"/>
              <w:left w:val="nil"/>
              <w:bottom w:val="single" w:sz="8" w:space="0" w:color="000000"/>
              <w:right w:val="single" w:sz="8" w:space="0" w:color="000000"/>
            </w:tcBorders>
            <w:shd w:val="clear" w:color="auto" w:fill="auto"/>
            <w:vAlign w:val="center"/>
            <w:hideMark/>
          </w:tcPr>
          <w:p w14:paraId="6B40488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060" w:type="dxa"/>
            <w:tcBorders>
              <w:top w:val="nil"/>
              <w:left w:val="nil"/>
              <w:bottom w:val="single" w:sz="8" w:space="0" w:color="000000"/>
              <w:right w:val="single" w:sz="8" w:space="0" w:color="000000"/>
            </w:tcBorders>
            <w:shd w:val="clear" w:color="auto" w:fill="auto"/>
            <w:vAlign w:val="center"/>
            <w:hideMark/>
          </w:tcPr>
          <w:p w14:paraId="1C2BC42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560FF25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3CD0D0F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060" w:type="dxa"/>
            <w:tcBorders>
              <w:top w:val="nil"/>
              <w:left w:val="nil"/>
              <w:bottom w:val="single" w:sz="8" w:space="0" w:color="000000"/>
              <w:right w:val="single" w:sz="8" w:space="0" w:color="000000"/>
            </w:tcBorders>
            <w:shd w:val="clear" w:color="auto" w:fill="auto"/>
            <w:vAlign w:val="center"/>
            <w:hideMark/>
          </w:tcPr>
          <w:p w14:paraId="31ED7A0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c>
          <w:tcPr>
            <w:tcW w:w="1245" w:type="dxa"/>
            <w:tcBorders>
              <w:top w:val="nil"/>
              <w:left w:val="nil"/>
              <w:bottom w:val="single" w:sz="8" w:space="0" w:color="000000"/>
              <w:right w:val="single" w:sz="8" w:space="0" w:color="000000"/>
            </w:tcBorders>
            <w:shd w:val="clear" w:color="auto" w:fill="auto"/>
            <w:vAlign w:val="center"/>
            <w:hideMark/>
          </w:tcPr>
          <w:p w14:paraId="7E6E763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r>
      <w:tr w:rsidR="007A3467" w:rsidRPr="00CC10EC" w14:paraId="5426F5D1" w14:textId="77777777" w:rsidTr="00FE0CFD">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83C7130"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61CF081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5E76496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000000"/>
            </w:tcBorders>
            <w:shd w:val="clear" w:color="auto" w:fill="auto"/>
            <w:vAlign w:val="center"/>
            <w:hideMark/>
          </w:tcPr>
          <w:p w14:paraId="7AEAAF3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auto"/>
            </w:tcBorders>
            <w:shd w:val="clear" w:color="auto" w:fill="auto"/>
            <w:vAlign w:val="center"/>
            <w:hideMark/>
          </w:tcPr>
          <w:p w14:paraId="1851813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nil"/>
              <w:right w:val="single" w:sz="8" w:space="0" w:color="000000"/>
            </w:tcBorders>
            <w:shd w:val="clear" w:color="auto" w:fill="auto"/>
            <w:vAlign w:val="center"/>
            <w:hideMark/>
          </w:tcPr>
          <w:p w14:paraId="09D5F9F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5" w:type="dxa"/>
            <w:tcBorders>
              <w:top w:val="nil"/>
              <w:left w:val="nil"/>
              <w:bottom w:val="single" w:sz="8" w:space="0" w:color="000000"/>
              <w:right w:val="single" w:sz="8" w:space="0" w:color="000000"/>
            </w:tcBorders>
            <w:shd w:val="clear" w:color="auto" w:fill="auto"/>
            <w:vAlign w:val="center"/>
            <w:hideMark/>
          </w:tcPr>
          <w:p w14:paraId="70E31EF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0A68AF55" w14:textId="77777777" w:rsidTr="00FE0CFD">
        <w:trPr>
          <w:trHeight w:val="315"/>
        </w:trPr>
        <w:tc>
          <w:tcPr>
            <w:tcW w:w="2080" w:type="dxa"/>
            <w:tcBorders>
              <w:top w:val="nil"/>
              <w:left w:val="single" w:sz="8" w:space="0" w:color="auto"/>
              <w:bottom w:val="single" w:sz="8" w:space="0" w:color="auto"/>
              <w:right w:val="single" w:sz="8" w:space="0" w:color="auto"/>
            </w:tcBorders>
            <w:shd w:val="clear" w:color="auto" w:fill="auto"/>
            <w:vAlign w:val="center"/>
            <w:hideMark/>
          </w:tcPr>
          <w:p w14:paraId="75B12CE9" w14:textId="77777777" w:rsidR="007A3467" w:rsidRPr="00CC10EC" w:rsidRDefault="007A3467" w:rsidP="00C44039">
            <w:pPr>
              <w:spacing w:line="300" w:lineRule="atLeast"/>
              <w:rPr>
                <w:i/>
                <w:iCs/>
                <w:color w:val="000000"/>
                <w:sz w:val="20"/>
                <w:szCs w:val="20"/>
              </w:rPr>
            </w:pPr>
            <w:r w:rsidRPr="00CC10EC">
              <w:rPr>
                <w:i/>
                <w:iCs/>
                <w:color w:val="000000"/>
                <w:sz w:val="20"/>
                <w:szCs w:val="20"/>
              </w:rPr>
              <w:t>Totals</w:t>
            </w:r>
          </w:p>
        </w:tc>
        <w:tc>
          <w:tcPr>
            <w:tcW w:w="1060" w:type="dxa"/>
            <w:tcBorders>
              <w:top w:val="nil"/>
              <w:left w:val="nil"/>
              <w:bottom w:val="single" w:sz="8" w:space="0" w:color="auto"/>
              <w:right w:val="single" w:sz="8" w:space="0" w:color="000000"/>
            </w:tcBorders>
            <w:shd w:val="clear" w:color="auto" w:fill="auto"/>
            <w:vAlign w:val="center"/>
            <w:hideMark/>
          </w:tcPr>
          <w:p w14:paraId="2914EC9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1,580,000</w:t>
            </w:r>
          </w:p>
        </w:tc>
        <w:tc>
          <w:tcPr>
            <w:tcW w:w="1060" w:type="dxa"/>
            <w:tcBorders>
              <w:top w:val="nil"/>
              <w:left w:val="nil"/>
              <w:bottom w:val="single" w:sz="8" w:space="0" w:color="auto"/>
              <w:right w:val="single" w:sz="8" w:space="0" w:color="000000"/>
            </w:tcBorders>
            <w:shd w:val="clear" w:color="auto" w:fill="auto"/>
            <w:vAlign w:val="center"/>
            <w:hideMark/>
          </w:tcPr>
          <w:p w14:paraId="22C63A8C"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500</w:t>
            </w:r>
            <w:r w:rsidR="007A3467" w:rsidRPr="00CC10EC">
              <w:rPr>
                <w:i/>
                <w:iCs/>
                <w:color w:val="000000"/>
                <w:sz w:val="20"/>
                <w:szCs w:val="20"/>
              </w:rPr>
              <w:t>,000</w:t>
            </w:r>
          </w:p>
        </w:tc>
        <w:tc>
          <w:tcPr>
            <w:tcW w:w="1180" w:type="dxa"/>
            <w:tcBorders>
              <w:top w:val="nil"/>
              <w:left w:val="nil"/>
              <w:bottom w:val="single" w:sz="8" w:space="0" w:color="auto"/>
              <w:right w:val="single" w:sz="8" w:space="0" w:color="000000"/>
            </w:tcBorders>
            <w:shd w:val="clear" w:color="auto" w:fill="auto"/>
            <w:vAlign w:val="center"/>
            <w:hideMark/>
          </w:tcPr>
          <w:p w14:paraId="29C0DBD6"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15</w:t>
            </w:r>
            <w:r w:rsidR="007A3467" w:rsidRPr="00CC10EC">
              <w:rPr>
                <w:i/>
                <w:iCs/>
                <w:color w:val="000000"/>
                <w:sz w:val="20"/>
                <w:szCs w:val="20"/>
              </w:rPr>
              <w:t>,</w:t>
            </w:r>
            <w:r w:rsidRPr="00CC10EC">
              <w:rPr>
                <w:i/>
                <w:iCs/>
                <w:color w:val="000000"/>
                <w:sz w:val="20"/>
                <w:szCs w:val="20"/>
              </w:rPr>
              <w:t>5</w:t>
            </w:r>
            <w:r w:rsidR="007A3467" w:rsidRPr="00CC10EC">
              <w:rPr>
                <w:i/>
                <w:iCs/>
                <w:color w:val="000000"/>
                <w:sz w:val="20"/>
                <w:szCs w:val="20"/>
              </w:rPr>
              <w:t>00</w:t>
            </w:r>
          </w:p>
        </w:tc>
        <w:tc>
          <w:tcPr>
            <w:tcW w:w="1240" w:type="dxa"/>
            <w:tcBorders>
              <w:top w:val="nil"/>
              <w:left w:val="nil"/>
              <w:bottom w:val="single" w:sz="8" w:space="0" w:color="auto"/>
              <w:right w:val="single" w:sz="8" w:space="0" w:color="000000"/>
            </w:tcBorders>
            <w:shd w:val="clear" w:color="auto" w:fill="auto"/>
            <w:vAlign w:val="center"/>
            <w:hideMark/>
          </w:tcPr>
          <w:p w14:paraId="66BE6573"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564</w:t>
            </w:r>
            <w:r w:rsidR="007A3467" w:rsidRPr="00CC10EC">
              <w:rPr>
                <w:i/>
                <w:iCs/>
                <w:color w:val="000000"/>
                <w:sz w:val="20"/>
                <w:szCs w:val="20"/>
              </w:rPr>
              <w:t>,</w:t>
            </w:r>
            <w:r w:rsidRPr="00CC10EC">
              <w:rPr>
                <w:i/>
                <w:iCs/>
                <w:color w:val="000000"/>
                <w:sz w:val="20"/>
                <w:szCs w:val="20"/>
              </w:rPr>
              <w:t>5</w:t>
            </w:r>
            <w:r w:rsidR="007A3467" w:rsidRPr="00CC10EC">
              <w:rPr>
                <w:i/>
                <w:iCs/>
                <w:color w:val="000000"/>
                <w:sz w:val="20"/>
                <w:szCs w:val="20"/>
              </w:rPr>
              <w:t>00</w:t>
            </w:r>
          </w:p>
        </w:tc>
        <w:tc>
          <w:tcPr>
            <w:tcW w:w="1060" w:type="dxa"/>
            <w:tcBorders>
              <w:top w:val="single" w:sz="8" w:space="0" w:color="auto"/>
              <w:left w:val="nil"/>
              <w:bottom w:val="single" w:sz="8" w:space="0" w:color="auto"/>
              <w:right w:val="single" w:sz="8" w:space="0" w:color="000000"/>
            </w:tcBorders>
            <w:shd w:val="clear" w:color="auto" w:fill="auto"/>
            <w:vAlign w:val="center"/>
            <w:hideMark/>
          </w:tcPr>
          <w:p w14:paraId="3146DC46" w14:textId="77777777" w:rsidR="007A3467" w:rsidRPr="00CC10EC" w:rsidRDefault="00C6320C" w:rsidP="00C44039">
            <w:pPr>
              <w:spacing w:line="300" w:lineRule="atLeast"/>
              <w:jc w:val="right"/>
              <w:rPr>
                <w:i/>
                <w:iCs/>
                <w:color w:val="000000"/>
                <w:sz w:val="20"/>
                <w:szCs w:val="20"/>
              </w:rPr>
            </w:pPr>
            <w:r w:rsidRPr="00CC10EC">
              <w:rPr>
                <w:i/>
                <w:iCs/>
                <w:color w:val="000000"/>
                <w:sz w:val="20"/>
                <w:szCs w:val="20"/>
              </w:rPr>
              <w:t>27</w:t>
            </w:r>
            <w:r w:rsidR="007A3467" w:rsidRPr="00CC10EC">
              <w:rPr>
                <w:i/>
                <w:iCs/>
                <w:color w:val="000000"/>
                <w:sz w:val="20"/>
                <w:szCs w:val="20"/>
              </w:rPr>
              <w:t>,</w:t>
            </w:r>
            <w:r w:rsidRPr="00CC10EC">
              <w:rPr>
                <w:i/>
                <w:iCs/>
                <w:color w:val="000000"/>
                <w:sz w:val="20"/>
                <w:szCs w:val="20"/>
              </w:rPr>
              <w:t>887</w:t>
            </w:r>
          </w:p>
        </w:tc>
        <w:tc>
          <w:tcPr>
            <w:tcW w:w="1245" w:type="dxa"/>
            <w:tcBorders>
              <w:top w:val="nil"/>
              <w:left w:val="nil"/>
              <w:bottom w:val="single" w:sz="8" w:space="0" w:color="auto"/>
              <w:right w:val="single" w:sz="8" w:space="0" w:color="000000"/>
            </w:tcBorders>
            <w:shd w:val="clear" w:color="auto" w:fill="auto"/>
            <w:vAlign w:val="center"/>
            <w:hideMark/>
          </w:tcPr>
          <w:p w14:paraId="067D27B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  </w:t>
            </w:r>
            <w:r w:rsidR="00A21E12" w:rsidRPr="00CC10EC">
              <w:rPr>
                <w:i/>
                <w:iCs/>
                <w:color w:val="000000"/>
                <w:sz w:val="20"/>
                <w:szCs w:val="20"/>
              </w:rPr>
              <w:t>543</w:t>
            </w:r>
            <w:r w:rsidRPr="00CC10EC">
              <w:rPr>
                <w:i/>
                <w:iCs/>
                <w:color w:val="000000"/>
                <w:sz w:val="20"/>
                <w:szCs w:val="20"/>
              </w:rPr>
              <w:t>,</w:t>
            </w:r>
            <w:r w:rsidR="00A21E12" w:rsidRPr="00CC10EC">
              <w:rPr>
                <w:i/>
                <w:iCs/>
                <w:color w:val="000000"/>
                <w:sz w:val="20"/>
                <w:szCs w:val="20"/>
              </w:rPr>
              <w:t>387</w:t>
            </w:r>
            <w:r w:rsidRPr="00CC10EC">
              <w:rPr>
                <w:i/>
                <w:iCs/>
                <w:color w:val="000000"/>
                <w:sz w:val="20"/>
                <w:szCs w:val="20"/>
              </w:rPr>
              <w:t xml:space="preserve"> </w:t>
            </w:r>
          </w:p>
        </w:tc>
      </w:tr>
    </w:tbl>
    <w:p w14:paraId="6D1B1748" w14:textId="77777777" w:rsidR="001326D9" w:rsidRPr="00CC10EC" w:rsidRDefault="001326D9" w:rsidP="00C44039">
      <w:pPr>
        <w:tabs>
          <w:tab w:val="left" w:pos="2550"/>
        </w:tabs>
        <w:spacing w:line="300" w:lineRule="atLeast"/>
      </w:pPr>
    </w:p>
    <w:p w14:paraId="43592954" w14:textId="145433FD" w:rsidR="001326D9" w:rsidRPr="00CC10EC" w:rsidRDefault="00C44039" w:rsidP="00C44039">
      <w:pPr>
        <w:tabs>
          <w:tab w:val="left" w:pos="2550"/>
        </w:tabs>
        <w:spacing w:line="300" w:lineRule="atLeast"/>
        <w:ind w:left="360"/>
        <w:rPr>
          <w:i/>
        </w:rPr>
      </w:pPr>
      <w:r>
        <w:rPr>
          <w:i/>
        </w:rPr>
        <w:t>d.</w:t>
      </w:r>
      <w:r w:rsidR="001326D9" w:rsidRPr="00CC10EC">
        <w:rPr>
          <w:i/>
        </w:rPr>
        <w:t xml:space="preserve"> </w:t>
      </w:r>
      <w:r w:rsidR="00EA3046">
        <w:rPr>
          <w:i/>
        </w:rPr>
        <w:t>2016</w:t>
      </w:r>
      <w:r w:rsidR="00EA3046" w:rsidRPr="00CC10EC">
        <w:rPr>
          <w:i/>
        </w:rPr>
        <w:t xml:space="preserve"> </w:t>
      </w:r>
      <w:r w:rsidR="00A21E12" w:rsidRPr="00CC10EC">
        <w:rPr>
          <w:i/>
        </w:rPr>
        <w:t>cost recovery</w:t>
      </w:r>
      <w:r w:rsidR="001326D9" w:rsidRPr="00CC10EC">
        <w:rPr>
          <w:i/>
        </w:rPr>
        <w:t xml:space="preserve"> is $</w:t>
      </w:r>
      <w:r w:rsidR="00A21E12" w:rsidRPr="00CC10EC">
        <w:rPr>
          <w:i/>
        </w:rPr>
        <w:t>545</w:t>
      </w:r>
      <w:r w:rsidR="00C85C3B" w:rsidRPr="00CC10EC">
        <w:rPr>
          <w:i/>
        </w:rPr>
        <w:t>,</w:t>
      </w:r>
      <w:r w:rsidR="00A21E12" w:rsidRPr="00CC10EC">
        <w:rPr>
          <w:i/>
        </w:rPr>
        <w:t>443</w:t>
      </w:r>
      <w:r w:rsidR="001326D9" w:rsidRPr="00CC10EC">
        <w:rPr>
          <w:i/>
        </w:rPr>
        <w:t>.</w:t>
      </w:r>
    </w:p>
    <w:p w14:paraId="4E93653D" w14:textId="77777777" w:rsidR="00C85C3B" w:rsidRPr="00CC10EC" w:rsidRDefault="00C85C3B" w:rsidP="00C44039">
      <w:pPr>
        <w:tabs>
          <w:tab w:val="left" w:pos="2550"/>
        </w:tabs>
        <w:spacing w:line="300" w:lineRule="atLeast"/>
        <w:rPr>
          <w:i/>
        </w:rPr>
      </w:pPr>
    </w:p>
    <w:tbl>
      <w:tblPr>
        <w:tblW w:w="7680" w:type="dxa"/>
        <w:tblInd w:w="93" w:type="dxa"/>
        <w:tblLook w:val="04A0" w:firstRow="1" w:lastRow="0" w:firstColumn="1" w:lastColumn="0" w:noHBand="0" w:noVBand="1"/>
      </w:tblPr>
      <w:tblGrid>
        <w:gridCol w:w="2080"/>
        <w:gridCol w:w="1060"/>
        <w:gridCol w:w="1060"/>
        <w:gridCol w:w="1180"/>
        <w:gridCol w:w="1240"/>
        <w:gridCol w:w="1060"/>
      </w:tblGrid>
      <w:tr w:rsidR="007A3467" w:rsidRPr="00CC10EC" w14:paraId="2CDE3650" w14:textId="77777777" w:rsidTr="007A3467">
        <w:trPr>
          <w:trHeight w:val="525"/>
        </w:trPr>
        <w:tc>
          <w:tcPr>
            <w:tcW w:w="2080" w:type="dxa"/>
            <w:tcBorders>
              <w:top w:val="single" w:sz="8" w:space="0" w:color="000000"/>
              <w:left w:val="single" w:sz="8" w:space="0" w:color="auto"/>
              <w:bottom w:val="single" w:sz="8" w:space="0" w:color="000000"/>
              <w:right w:val="single" w:sz="8" w:space="0" w:color="auto"/>
            </w:tcBorders>
            <w:shd w:val="clear" w:color="auto" w:fill="auto"/>
            <w:vAlign w:val="center"/>
            <w:hideMark/>
          </w:tcPr>
          <w:p w14:paraId="079FBA51"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Description</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15BB7126"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Cost</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52F0695D"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Sec. 179 Expense</w:t>
            </w:r>
          </w:p>
        </w:tc>
        <w:tc>
          <w:tcPr>
            <w:tcW w:w="1180" w:type="dxa"/>
            <w:tcBorders>
              <w:top w:val="single" w:sz="8" w:space="0" w:color="auto"/>
              <w:left w:val="nil"/>
              <w:bottom w:val="single" w:sz="8" w:space="0" w:color="000000"/>
              <w:right w:val="single" w:sz="8" w:space="0" w:color="auto"/>
            </w:tcBorders>
            <w:shd w:val="clear" w:color="auto" w:fill="auto"/>
            <w:vAlign w:val="center"/>
            <w:hideMark/>
          </w:tcPr>
          <w:p w14:paraId="6C06F537"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MACRS Basis</w:t>
            </w:r>
          </w:p>
        </w:tc>
        <w:tc>
          <w:tcPr>
            <w:tcW w:w="1240" w:type="dxa"/>
            <w:tcBorders>
              <w:top w:val="single" w:sz="8" w:space="0" w:color="auto"/>
              <w:left w:val="nil"/>
              <w:bottom w:val="single" w:sz="8" w:space="0" w:color="000000"/>
              <w:right w:val="single" w:sz="8" w:space="0" w:color="000000"/>
            </w:tcBorders>
            <w:shd w:val="clear" w:color="auto" w:fill="auto"/>
            <w:vAlign w:val="center"/>
            <w:hideMark/>
          </w:tcPr>
          <w:p w14:paraId="61FA366A" w14:textId="0B642086" w:rsidR="007A3467" w:rsidRPr="00CC10EC" w:rsidRDefault="007A3467" w:rsidP="00C44039">
            <w:pPr>
              <w:spacing w:line="300" w:lineRule="atLeast"/>
              <w:jc w:val="center"/>
              <w:rPr>
                <w:i/>
                <w:iCs/>
                <w:color w:val="000000"/>
                <w:sz w:val="20"/>
                <w:szCs w:val="20"/>
              </w:rPr>
            </w:pPr>
            <w:r w:rsidRPr="00CC10EC">
              <w:rPr>
                <w:i/>
                <w:iCs/>
                <w:color w:val="000000"/>
                <w:sz w:val="20"/>
                <w:szCs w:val="20"/>
              </w:rPr>
              <w:t>Current</w:t>
            </w:r>
            <w:r w:rsidR="00C44039">
              <w:rPr>
                <w:i/>
                <w:iCs/>
                <w:color w:val="000000"/>
                <w:sz w:val="20"/>
                <w:szCs w:val="20"/>
              </w:rPr>
              <w:t xml:space="preserve"> </w:t>
            </w:r>
            <w:r w:rsidRPr="00CC10EC">
              <w:rPr>
                <w:i/>
                <w:iCs/>
                <w:color w:val="000000"/>
                <w:sz w:val="20"/>
                <w:szCs w:val="20"/>
              </w:rPr>
              <w:t>Expense</w:t>
            </w:r>
          </w:p>
        </w:tc>
        <w:tc>
          <w:tcPr>
            <w:tcW w:w="1060" w:type="dxa"/>
            <w:tcBorders>
              <w:top w:val="single" w:sz="8" w:space="0" w:color="auto"/>
              <w:left w:val="nil"/>
              <w:bottom w:val="single" w:sz="8" w:space="0" w:color="000000"/>
              <w:right w:val="single" w:sz="8" w:space="0" w:color="000000"/>
            </w:tcBorders>
            <w:shd w:val="clear" w:color="auto" w:fill="auto"/>
            <w:vAlign w:val="center"/>
            <w:hideMark/>
          </w:tcPr>
          <w:p w14:paraId="57066F07" w14:textId="77777777" w:rsidR="007A3467" w:rsidRPr="00CC10EC" w:rsidRDefault="007A3467" w:rsidP="00C44039">
            <w:pPr>
              <w:spacing w:line="300" w:lineRule="atLeast"/>
              <w:jc w:val="center"/>
              <w:rPr>
                <w:i/>
                <w:iCs/>
                <w:color w:val="000000"/>
                <w:sz w:val="20"/>
                <w:szCs w:val="20"/>
              </w:rPr>
            </w:pPr>
            <w:r w:rsidRPr="00CC10EC">
              <w:rPr>
                <w:i/>
                <w:iCs/>
                <w:color w:val="000000"/>
                <w:sz w:val="20"/>
                <w:szCs w:val="20"/>
              </w:rPr>
              <w:t>Total Expense</w:t>
            </w:r>
          </w:p>
        </w:tc>
      </w:tr>
      <w:tr w:rsidR="007A3467" w:rsidRPr="00CC10EC" w14:paraId="795D6E98"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63D65B93" w14:textId="77777777" w:rsidR="007A3467" w:rsidRPr="00CC10EC" w:rsidRDefault="007A3467" w:rsidP="00C44039">
            <w:pPr>
              <w:spacing w:line="300" w:lineRule="atLeast"/>
              <w:rPr>
                <w:i/>
                <w:iCs/>
                <w:color w:val="000000"/>
                <w:sz w:val="20"/>
                <w:szCs w:val="20"/>
              </w:rPr>
            </w:pPr>
            <w:r w:rsidRPr="00CC10EC">
              <w:rPr>
                <w:i/>
                <w:iCs/>
                <w:color w:val="000000"/>
                <w:sz w:val="20"/>
                <w:szCs w:val="20"/>
              </w:rPr>
              <w:t xml:space="preserve">Office </w:t>
            </w:r>
            <w:r w:rsidR="00D76DDC" w:rsidRPr="00CC10EC">
              <w:rPr>
                <w:i/>
                <w:iCs/>
                <w:color w:val="000000"/>
                <w:sz w:val="20"/>
                <w:szCs w:val="20"/>
              </w:rPr>
              <w:t>Furniture</w:t>
            </w:r>
          </w:p>
        </w:tc>
        <w:tc>
          <w:tcPr>
            <w:tcW w:w="1060" w:type="dxa"/>
            <w:tcBorders>
              <w:top w:val="nil"/>
              <w:left w:val="nil"/>
              <w:bottom w:val="single" w:sz="8" w:space="0" w:color="000000"/>
              <w:right w:val="single" w:sz="8" w:space="0" w:color="000000"/>
            </w:tcBorders>
            <w:shd w:val="clear" w:color="auto" w:fill="auto"/>
            <w:vAlign w:val="center"/>
            <w:hideMark/>
          </w:tcPr>
          <w:p w14:paraId="3183FF4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10,000</w:t>
            </w:r>
          </w:p>
        </w:tc>
        <w:tc>
          <w:tcPr>
            <w:tcW w:w="1060" w:type="dxa"/>
            <w:tcBorders>
              <w:top w:val="nil"/>
              <w:left w:val="nil"/>
              <w:bottom w:val="single" w:sz="8" w:space="0" w:color="000000"/>
              <w:right w:val="single" w:sz="8" w:space="0" w:color="000000"/>
            </w:tcBorders>
            <w:shd w:val="clear" w:color="auto" w:fill="auto"/>
            <w:vAlign w:val="center"/>
            <w:hideMark/>
          </w:tcPr>
          <w:p w14:paraId="2FE6123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855179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240" w:type="dxa"/>
            <w:tcBorders>
              <w:top w:val="nil"/>
              <w:left w:val="nil"/>
              <w:bottom w:val="single" w:sz="8" w:space="0" w:color="000000"/>
              <w:right w:val="single" w:sz="8" w:space="0" w:color="000000"/>
            </w:tcBorders>
            <w:shd w:val="clear" w:color="auto" w:fill="auto"/>
            <w:vAlign w:val="center"/>
            <w:hideMark/>
          </w:tcPr>
          <w:p w14:paraId="6376559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060" w:type="dxa"/>
            <w:tcBorders>
              <w:top w:val="nil"/>
              <w:left w:val="nil"/>
              <w:bottom w:val="single" w:sz="8" w:space="0" w:color="000000"/>
              <w:right w:val="single" w:sz="8" w:space="0" w:color="000000"/>
            </w:tcBorders>
            <w:shd w:val="clear" w:color="auto" w:fill="auto"/>
            <w:vAlign w:val="center"/>
            <w:hideMark/>
          </w:tcPr>
          <w:p w14:paraId="4DBD7C7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w:t>
            </w:r>
          </w:p>
        </w:tc>
      </w:tr>
      <w:tr w:rsidR="007A3467" w:rsidRPr="00CC10EC" w14:paraId="6EC90D73"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068BD59" w14:textId="77777777" w:rsidR="007A3467" w:rsidRPr="00CC10EC" w:rsidRDefault="007A3467" w:rsidP="00C44039">
            <w:pPr>
              <w:spacing w:line="300" w:lineRule="atLeast"/>
              <w:rPr>
                <w:i/>
                <w:iCs/>
                <w:color w:val="000000"/>
                <w:sz w:val="20"/>
                <w:szCs w:val="20"/>
              </w:rPr>
            </w:pPr>
            <w:r w:rsidRPr="00CC10EC">
              <w:rPr>
                <w:i/>
                <w:iCs/>
                <w:color w:val="000000"/>
                <w:sz w:val="20"/>
                <w:szCs w:val="20"/>
              </w:rPr>
              <w:t>Machinery</w:t>
            </w:r>
          </w:p>
        </w:tc>
        <w:tc>
          <w:tcPr>
            <w:tcW w:w="1060" w:type="dxa"/>
            <w:tcBorders>
              <w:top w:val="nil"/>
              <w:left w:val="nil"/>
              <w:bottom w:val="single" w:sz="8" w:space="0" w:color="000000"/>
              <w:right w:val="single" w:sz="8" w:space="0" w:color="000000"/>
            </w:tcBorders>
            <w:shd w:val="clear" w:color="auto" w:fill="auto"/>
            <w:vAlign w:val="center"/>
            <w:hideMark/>
          </w:tcPr>
          <w:p w14:paraId="1D34CA3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560,000</w:t>
            </w:r>
          </w:p>
        </w:tc>
        <w:tc>
          <w:tcPr>
            <w:tcW w:w="1060" w:type="dxa"/>
            <w:tcBorders>
              <w:top w:val="nil"/>
              <w:left w:val="nil"/>
              <w:bottom w:val="single" w:sz="8" w:space="0" w:color="000000"/>
              <w:right w:val="single" w:sz="8" w:space="0" w:color="000000"/>
            </w:tcBorders>
            <w:shd w:val="clear" w:color="auto" w:fill="auto"/>
            <w:vAlign w:val="center"/>
            <w:hideMark/>
          </w:tcPr>
          <w:p w14:paraId="0D3D588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180" w:type="dxa"/>
            <w:tcBorders>
              <w:top w:val="nil"/>
              <w:left w:val="nil"/>
              <w:bottom w:val="single" w:sz="8" w:space="0" w:color="000000"/>
              <w:right w:val="single" w:sz="8" w:space="0" w:color="auto"/>
            </w:tcBorders>
            <w:shd w:val="clear" w:color="auto" w:fill="auto"/>
            <w:vAlign w:val="center"/>
            <w:hideMark/>
          </w:tcPr>
          <w:p w14:paraId="0579D24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70,000</w:t>
            </w:r>
          </w:p>
        </w:tc>
        <w:tc>
          <w:tcPr>
            <w:tcW w:w="1240" w:type="dxa"/>
            <w:tcBorders>
              <w:top w:val="nil"/>
              <w:left w:val="nil"/>
              <w:bottom w:val="single" w:sz="8" w:space="0" w:color="000000"/>
              <w:right w:val="single" w:sz="8" w:space="0" w:color="000000"/>
            </w:tcBorders>
            <w:shd w:val="clear" w:color="auto" w:fill="auto"/>
            <w:vAlign w:val="center"/>
            <w:hideMark/>
          </w:tcPr>
          <w:p w14:paraId="2D8530E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c>
          <w:tcPr>
            <w:tcW w:w="1060" w:type="dxa"/>
            <w:tcBorders>
              <w:top w:val="nil"/>
              <w:left w:val="nil"/>
              <w:bottom w:val="single" w:sz="8" w:space="0" w:color="000000"/>
              <w:right w:val="single" w:sz="8" w:space="0" w:color="000000"/>
            </w:tcBorders>
            <w:shd w:val="clear" w:color="auto" w:fill="auto"/>
            <w:vAlign w:val="center"/>
            <w:hideMark/>
          </w:tcPr>
          <w:p w14:paraId="69B20DD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17,143</w:t>
            </w:r>
          </w:p>
        </w:tc>
      </w:tr>
      <w:tr w:rsidR="007A3467" w:rsidRPr="00CC10EC" w14:paraId="33A979A3"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3215DEA7" w14:textId="77777777" w:rsidR="007A3467" w:rsidRPr="00CC10EC" w:rsidRDefault="007A3467" w:rsidP="00C44039">
            <w:pPr>
              <w:spacing w:line="300" w:lineRule="atLeast"/>
              <w:rPr>
                <w:i/>
                <w:iCs/>
                <w:color w:val="000000"/>
                <w:sz w:val="20"/>
                <w:szCs w:val="20"/>
              </w:rPr>
            </w:pPr>
            <w:r w:rsidRPr="00CC10EC">
              <w:rPr>
                <w:i/>
                <w:iCs/>
                <w:color w:val="000000"/>
                <w:sz w:val="20"/>
                <w:szCs w:val="20"/>
              </w:rPr>
              <w:t>Used Delivery Truck</w:t>
            </w:r>
          </w:p>
        </w:tc>
        <w:tc>
          <w:tcPr>
            <w:tcW w:w="1060" w:type="dxa"/>
            <w:tcBorders>
              <w:top w:val="nil"/>
              <w:left w:val="nil"/>
              <w:bottom w:val="single" w:sz="8" w:space="0" w:color="000000"/>
              <w:right w:val="single" w:sz="8" w:space="0" w:color="000000"/>
            </w:tcBorders>
            <w:shd w:val="clear" w:color="auto" w:fill="auto"/>
            <w:vAlign w:val="center"/>
            <w:hideMark/>
          </w:tcPr>
          <w:p w14:paraId="0C0B797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060" w:type="dxa"/>
            <w:tcBorders>
              <w:top w:val="nil"/>
              <w:left w:val="nil"/>
              <w:bottom w:val="single" w:sz="8" w:space="0" w:color="000000"/>
              <w:right w:val="single" w:sz="8" w:space="0" w:color="000000"/>
            </w:tcBorders>
            <w:shd w:val="clear" w:color="auto" w:fill="auto"/>
            <w:vAlign w:val="center"/>
            <w:hideMark/>
          </w:tcPr>
          <w:p w14:paraId="2F3FD16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3E5129F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15,000</w:t>
            </w:r>
          </w:p>
        </w:tc>
        <w:tc>
          <w:tcPr>
            <w:tcW w:w="1240" w:type="dxa"/>
            <w:tcBorders>
              <w:top w:val="nil"/>
              <w:left w:val="nil"/>
              <w:bottom w:val="single" w:sz="8" w:space="0" w:color="000000"/>
              <w:right w:val="single" w:sz="8" w:space="0" w:color="000000"/>
            </w:tcBorders>
            <w:shd w:val="clear" w:color="auto" w:fill="auto"/>
            <w:vAlign w:val="center"/>
            <w:hideMark/>
          </w:tcPr>
          <w:p w14:paraId="4AC3E8D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c>
          <w:tcPr>
            <w:tcW w:w="1060" w:type="dxa"/>
            <w:tcBorders>
              <w:top w:val="nil"/>
              <w:left w:val="nil"/>
              <w:bottom w:val="single" w:sz="8" w:space="0" w:color="000000"/>
              <w:right w:val="single" w:sz="8" w:space="0" w:color="000000"/>
            </w:tcBorders>
            <w:shd w:val="clear" w:color="auto" w:fill="auto"/>
            <w:vAlign w:val="center"/>
            <w:hideMark/>
          </w:tcPr>
          <w:p w14:paraId="58C90AA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4,800</w:t>
            </w:r>
          </w:p>
        </w:tc>
      </w:tr>
      <w:tr w:rsidR="007A3467" w:rsidRPr="00CC10EC" w14:paraId="4E0A7D1A"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7AC3012"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73BCCB7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2CD5DB5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34D378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000000"/>
            </w:tcBorders>
            <w:shd w:val="clear" w:color="auto" w:fill="auto"/>
            <w:vAlign w:val="center"/>
            <w:hideMark/>
          </w:tcPr>
          <w:p w14:paraId="64573CF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01CA6ED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68E98C78" w14:textId="77777777" w:rsidTr="007A3467">
        <w:trPr>
          <w:trHeight w:val="52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36E303C" w14:textId="77777777" w:rsidR="007A3467" w:rsidRPr="00CC10EC" w:rsidRDefault="007A3467" w:rsidP="00C44039">
            <w:pPr>
              <w:spacing w:line="300" w:lineRule="atLeast"/>
              <w:rPr>
                <w:i/>
                <w:iCs/>
                <w:color w:val="000000"/>
                <w:sz w:val="20"/>
                <w:szCs w:val="20"/>
              </w:rPr>
            </w:pPr>
            <w:r w:rsidRPr="00CC10EC">
              <w:rPr>
                <w:i/>
                <w:iCs/>
                <w:color w:val="000000"/>
                <w:sz w:val="20"/>
                <w:szCs w:val="20"/>
              </w:rPr>
              <w:t>Computers &amp; Info. System</w:t>
            </w:r>
          </w:p>
        </w:tc>
        <w:tc>
          <w:tcPr>
            <w:tcW w:w="1060" w:type="dxa"/>
            <w:tcBorders>
              <w:top w:val="nil"/>
              <w:left w:val="nil"/>
              <w:bottom w:val="single" w:sz="8" w:space="0" w:color="000000"/>
              <w:right w:val="single" w:sz="8" w:space="0" w:color="000000"/>
            </w:tcBorders>
            <w:shd w:val="clear" w:color="auto" w:fill="auto"/>
            <w:vAlign w:val="center"/>
            <w:hideMark/>
          </w:tcPr>
          <w:p w14:paraId="353D137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w:t>
            </w:r>
          </w:p>
        </w:tc>
        <w:tc>
          <w:tcPr>
            <w:tcW w:w="1060" w:type="dxa"/>
            <w:tcBorders>
              <w:top w:val="nil"/>
              <w:left w:val="nil"/>
              <w:bottom w:val="single" w:sz="8" w:space="0" w:color="000000"/>
              <w:right w:val="single" w:sz="8" w:space="0" w:color="000000"/>
            </w:tcBorders>
            <w:shd w:val="clear" w:color="auto" w:fill="auto"/>
            <w:vAlign w:val="center"/>
            <w:hideMark/>
          </w:tcPr>
          <w:p w14:paraId="032163E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33023EF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w:t>
            </w:r>
          </w:p>
        </w:tc>
        <w:tc>
          <w:tcPr>
            <w:tcW w:w="1240" w:type="dxa"/>
            <w:tcBorders>
              <w:top w:val="nil"/>
              <w:left w:val="nil"/>
              <w:bottom w:val="single" w:sz="8" w:space="0" w:color="000000"/>
              <w:right w:val="single" w:sz="8" w:space="0" w:color="000000"/>
            </w:tcBorders>
            <w:shd w:val="clear" w:color="auto" w:fill="auto"/>
            <w:vAlign w:val="center"/>
            <w:hideMark/>
          </w:tcPr>
          <w:p w14:paraId="7835ECA8"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w:t>
            </w:r>
          </w:p>
        </w:tc>
        <w:tc>
          <w:tcPr>
            <w:tcW w:w="1060" w:type="dxa"/>
            <w:tcBorders>
              <w:top w:val="nil"/>
              <w:left w:val="nil"/>
              <w:bottom w:val="single" w:sz="8" w:space="0" w:color="000000"/>
              <w:right w:val="single" w:sz="8" w:space="0" w:color="000000"/>
            </w:tcBorders>
            <w:shd w:val="clear" w:color="auto" w:fill="auto"/>
            <w:vAlign w:val="center"/>
            <w:hideMark/>
          </w:tcPr>
          <w:p w14:paraId="47C4EDF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w:t>
            </w:r>
          </w:p>
        </w:tc>
      </w:tr>
      <w:tr w:rsidR="007A3467" w:rsidRPr="00CC10EC" w14:paraId="12CA642A"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62BEC7D6" w14:textId="77777777" w:rsidR="007A3467" w:rsidRPr="00CC10EC" w:rsidRDefault="007A3467" w:rsidP="00C44039">
            <w:pPr>
              <w:spacing w:line="300" w:lineRule="atLeast"/>
              <w:rPr>
                <w:i/>
                <w:iCs/>
                <w:color w:val="000000"/>
                <w:sz w:val="20"/>
                <w:szCs w:val="20"/>
              </w:rPr>
            </w:pPr>
            <w:r w:rsidRPr="00CC10EC">
              <w:rPr>
                <w:i/>
                <w:iCs/>
                <w:color w:val="000000"/>
                <w:sz w:val="20"/>
                <w:szCs w:val="20"/>
              </w:rPr>
              <w:t>Luxury Auto</w:t>
            </w:r>
          </w:p>
        </w:tc>
        <w:tc>
          <w:tcPr>
            <w:tcW w:w="1060" w:type="dxa"/>
            <w:tcBorders>
              <w:top w:val="nil"/>
              <w:left w:val="nil"/>
              <w:bottom w:val="single" w:sz="8" w:space="0" w:color="000000"/>
              <w:right w:val="single" w:sz="8" w:space="0" w:color="000000"/>
            </w:tcBorders>
            <w:shd w:val="clear" w:color="auto" w:fill="auto"/>
            <w:vAlign w:val="center"/>
            <w:hideMark/>
          </w:tcPr>
          <w:p w14:paraId="4C053A5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80,000</w:t>
            </w:r>
          </w:p>
        </w:tc>
        <w:tc>
          <w:tcPr>
            <w:tcW w:w="1060" w:type="dxa"/>
            <w:tcBorders>
              <w:top w:val="nil"/>
              <w:left w:val="nil"/>
              <w:bottom w:val="single" w:sz="8" w:space="0" w:color="000000"/>
              <w:right w:val="single" w:sz="8" w:space="0" w:color="000000"/>
            </w:tcBorders>
            <w:shd w:val="clear" w:color="auto" w:fill="auto"/>
            <w:vAlign w:val="center"/>
            <w:hideMark/>
          </w:tcPr>
          <w:p w14:paraId="7F9B7D5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0B24176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80,000</w:t>
            </w:r>
          </w:p>
        </w:tc>
        <w:tc>
          <w:tcPr>
            <w:tcW w:w="1240" w:type="dxa"/>
            <w:tcBorders>
              <w:top w:val="nil"/>
              <w:left w:val="nil"/>
              <w:bottom w:val="single" w:sz="8" w:space="0" w:color="000000"/>
              <w:right w:val="single" w:sz="8" w:space="0" w:color="000000"/>
            </w:tcBorders>
            <w:shd w:val="clear" w:color="auto" w:fill="auto"/>
            <w:vAlign w:val="center"/>
            <w:hideMark/>
          </w:tcPr>
          <w:p w14:paraId="02A25EB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w:t>
            </w:r>
            <w:r w:rsidR="00A21E12" w:rsidRPr="00CC10EC">
              <w:rPr>
                <w:i/>
                <w:iCs/>
                <w:color w:val="000000"/>
                <w:sz w:val="20"/>
                <w:szCs w:val="20"/>
              </w:rPr>
              <w:t>1</w:t>
            </w:r>
            <w:r w:rsidRPr="00CC10EC">
              <w:rPr>
                <w:i/>
                <w:iCs/>
                <w:color w:val="000000"/>
                <w:sz w:val="20"/>
                <w:szCs w:val="20"/>
              </w:rPr>
              <w:t>60</w:t>
            </w:r>
          </w:p>
        </w:tc>
        <w:tc>
          <w:tcPr>
            <w:tcW w:w="1060" w:type="dxa"/>
            <w:tcBorders>
              <w:top w:val="nil"/>
              <w:left w:val="nil"/>
              <w:bottom w:val="single" w:sz="8" w:space="0" w:color="000000"/>
              <w:right w:val="single" w:sz="8" w:space="0" w:color="000000"/>
            </w:tcBorders>
            <w:shd w:val="clear" w:color="auto" w:fill="auto"/>
            <w:vAlign w:val="center"/>
            <w:hideMark/>
          </w:tcPr>
          <w:p w14:paraId="2A18C1A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w:t>
            </w:r>
            <w:r w:rsidR="00A21E12" w:rsidRPr="00CC10EC">
              <w:rPr>
                <w:i/>
                <w:iCs/>
                <w:color w:val="000000"/>
                <w:sz w:val="20"/>
                <w:szCs w:val="20"/>
              </w:rPr>
              <w:t>1</w:t>
            </w:r>
            <w:r w:rsidRPr="00CC10EC">
              <w:rPr>
                <w:i/>
                <w:iCs/>
                <w:color w:val="000000"/>
                <w:sz w:val="20"/>
                <w:szCs w:val="20"/>
              </w:rPr>
              <w:t>60</w:t>
            </w:r>
          </w:p>
        </w:tc>
      </w:tr>
      <w:tr w:rsidR="007A3467" w:rsidRPr="00CC10EC" w14:paraId="025171AA"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79715BB9" w14:textId="77777777" w:rsidR="007A3467" w:rsidRPr="00CC10EC" w:rsidRDefault="007A3467" w:rsidP="00C44039">
            <w:pPr>
              <w:spacing w:line="300" w:lineRule="atLeast"/>
              <w:rPr>
                <w:i/>
                <w:iCs/>
                <w:color w:val="000000"/>
                <w:sz w:val="20"/>
                <w:szCs w:val="20"/>
              </w:rPr>
            </w:pPr>
            <w:r w:rsidRPr="00CC10EC">
              <w:rPr>
                <w:i/>
                <w:iCs/>
                <w:color w:val="000000"/>
                <w:sz w:val="20"/>
                <w:szCs w:val="20"/>
              </w:rPr>
              <w:t>Assembly Equipment</w:t>
            </w:r>
          </w:p>
        </w:tc>
        <w:tc>
          <w:tcPr>
            <w:tcW w:w="1060" w:type="dxa"/>
            <w:tcBorders>
              <w:top w:val="nil"/>
              <w:left w:val="nil"/>
              <w:bottom w:val="single" w:sz="8" w:space="0" w:color="000000"/>
              <w:right w:val="single" w:sz="8" w:space="0" w:color="000000"/>
            </w:tcBorders>
            <w:shd w:val="clear" w:color="auto" w:fill="auto"/>
            <w:vAlign w:val="center"/>
            <w:hideMark/>
          </w:tcPr>
          <w:p w14:paraId="0CD8B87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475,000</w:t>
            </w:r>
          </w:p>
        </w:tc>
        <w:tc>
          <w:tcPr>
            <w:tcW w:w="1060" w:type="dxa"/>
            <w:tcBorders>
              <w:top w:val="nil"/>
              <w:left w:val="nil"/>
              <w:bottom w:val="single" w:sz="8" w:space="0" w:color="000000"/>
              <w:right w:val="single" w:sz="8" w:space="0" w:color="000000"/>
            </w:tcBorders>
            <w:shd w:val="clear" w:color="auto" w:fill="auto"/>
            <w:vAlign w:val="center"/>
            <w:hideMark/>
          </w:tcPr>
          <w:p w14:paraId="7128F183"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475</w:t>
            </w:r>
            <w:r w:rsidR="007A3467" w:rsidRPr="00CC10EC">
              <w:rPr>
                <w:i/>
                <w:iCs/>
                <w:color w:val="000000"/>
                <w:sz w:val="20"/>
                <w:szCs w:val="20"/>
              </w:rPr>
              <w:t>,000</w:t>
            </w:r>
          </w:p>
        </w:tc>
        <w:tc>
          <w:tcPr>
            <w:tcW w:w="1180" w:type="dxa"/>
            <w:tcBorders>
              <w:top w:val="nil"/>
              <w:left w:val="nil"/>
              <w:bottom w:val="single" w:sz="8" w:space="0" w:color="000000"/>
              <w:right w:val="single" w:sz="8" w:space="0" w:color="auto"/>
            </w:tcBorders>
            <w:shd w:val="clear" w:color="auto" w:fill="auto"/>
            <w:vAlign w:val="center"/>
            <w:hideMark/>
          </w:tcPr>
          <w:p w14:paraId="4AC61158"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w:t>
            </w:r>
          </w:p>
        </w:tc>
        <w:tc>
          <w:tcPr>
            <w:tcW w:w="1240" w:type="dxa"/>
            <w:tcBorders>
              <w:top w:val="nil"/>
              <w:left w:val="nil"/>
              <w:bottom w:val="single" w:sz="8" w:space="0" w:color="000000"/>
              <w:right w:val="single" w:sz="8" w:space="0" w:color="000000"/>
            </w:tcBorders>
            <w:shd w:val="clear" w:color="auto" w:fill="auto"/>
            <w:vAlign w:val="center"/>
            <w:hideMark/>
          </w:tcPr>
          <w:p w14:paraId="2B944665"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w:t>
            </w:r>
          </w:p>
        </w:tc>
        <w:tc>
          <w:tcPr>
            <w:tcW w:w="1060" w:type="dxa"/>
            <w:tcBorders>
              <w:top w:val="nil"/>
              <w:left w:val="nil"/>
              <w:bottom w:val="single" w:sz="8" w:space="0" w:color="000000"/>
              <w:right w:val="single" w:sz="8" w:space="0" w:color="000000"/>
            </w:tcBorders>
            <w:shd w:val="clear" w:color="auto" w:fill="auto"/>
            <w:vAlign w:val="center"/>
            <w:hideMark/>
          </w:tcPr>
          <w:p w14:paraId="725D59F8"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475,000</w:t>
            </w:r>
          </w:p>
        </w:tc>
      </w:tr>
      <w:tr w:rsidR="007A3467" w:rsidRPr="00CC10EC" w14:paraId="41A97026"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09822FE6" w14:textId="77777777" w:rsidR="007A3467" w:rsidRPr="00CC10EC" w:rsidRDefault="007A3467" w:rsidP="00C44039">
            <w:pPr>
              <w:spacing w:line="300" w:lineRule="atLeast"/>
              <w:rPr>
                <w:i/>
                <w:iCs/>
                <w:color w:val="000000"/>
                <w:sz w:val="20"/>
                <w:szCs w:val="20"/>
              </w:rPr>
            </w:pPr>
            <w:r w:rsidRPr="00CC10EC">
              <w:rPr>
                <w:i/>
                <w:iCs/>
                <w:color w:val="000000"/>
                <w:sz w:val="20"/>
                <w:szCs w:val="20"/>
              </w:rPr>
              <w:t>Storage Building</w:t>
            </w:r>
          </w:p>
        </w:tc>
        <w:tc>
          <w:tcPr>
            <w:tcW w:w="1060" w:type="dxa"/>
            <w:tcBorders>
              <w:top w:val="nil"/>
              <w:left w:val="nil"/>
              <w:bottom w:val="single" w:sz="8" w:space="0" w:color="000000"/>
              <w:right w:val="single" w:sz="8" w:space="0" w:color="000000"/>
            </w:tcBorders>
            <w:shd w:val="clear" w:color="auto" w:fill="auto"/>
            <w:vAlign w:val="center"/>
            <w:hideMark/>
          </w:tcPr>
          <w:p w14:paraId="6274335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060" w:type="dxa"/>
            <w:tcBorders>
              <w:top w:val="nil"/>
              <w:left w:val="nil"/>
              <w:bottom w:val="single" w:sz="8" w:space="0" w:color="000000"/>
              <w:right w:val="single" w:sz="8" w:space="0" w:color="000000"/>
            </w:tcBorders>
            <w:shd w:val="clear" w:color="auto" w:fill="auto"/>
            <w:vAlign w:val="center"/>
            <w:hideMark/>
          </w:tcPr>
          <w:p w14:paraId="1EE1941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EFA1F1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400,000</w:t>
            </w:r>
          </w:p>
        </w:tc>
        <w:tc>
          <w:tcPr>
            <w:tcW w:w="1240" w:type="dxa"/>
            <w:tcBorders>
              <w:top w:val="nil"/>
              <w:left w:val="nil"/>
              <w:bottom w:val="single" w:sz="8" w:space="0" w:color="000000"/>
              <w:right w:val="single" w:sz="8" w:space="0" w:color="000000"/>
            </w:tcBorders>
            <w:shd w:val="clear" w:color="auto" w:fill="auto"/>
            <w:vAlign w:val="center"/>
            <w:hideMark/>
          </w:tcPr>
          <w:p w14:paraId="6C87000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c>
          <w:tcPr>
            <w:tcW w:w="1060" w:type="dxa"/>
            <w:tcBorders>
              <w:top w:val="nil"/>
              <w:left w:val="nil"/>
              <w:bottom w:val="single" w:sz="8" w:space="0" w:color="000000"/>
              <w:right w:val="single" w:sz="8" w:space="0" w:color="000000"/>
            </w:tcBorders>
            <w:shd w:val="clear" w:color="auto" w:fill="auto"/>
            <w:vAlign w:val="center"/>
            <w:hideMark/>
          </w:tcPr>
          <w:p w14:paraId="121819F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1,284</w:t>
            </w:r>
          </w:p>
        </w:tc>
      </w:tr>
      <w:tr w:rsidR="007A3467" w:rsidRPr="00CC10EC" w14:paraId="638DA664"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C4043F7"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687C0C4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79EF1C4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651D145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000000"/>
            </w:tcBorders>
            <w:shd w:val="clear" w:color="auto" w:fill="auto"/>
            <w:vAlign w:val="center"/>
            <w:hideMark/>
          </w:tcPr>
          <w:p w14:paraId="27A1C57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04203B4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305AF365"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C35479C" w14:textId="77777777" w:rsidR="007A3467" w:rsidRPr="00CC10EC" w:rsidRDefault="007A3467" w:rsidP="00C44039">
            <w:pPr>
              <w:spacing w:line="300" w:lineRule="atLeast"/>
              <w:rPr>
                <w:i/>
                <w:iCs/>
                <w:color w:val="000000"/>
                <w:sz w:val="20"/>
                <w:szCs w:val="20"/>
              </w:rPr>
            </w:pPr>
            <w:r w:rsidRPr="00CC10EC">
              <w:rPr>
                <w:i/>
                <w:iCs/>
                <w:color w:val="000000"/>
                <w:sz w:val="20"/>
                <w:szCs w:val="20"/>
              </w:rPr>
              <w:lastRenderedPageBreak/>
              <w:t>Inventory</w:t>
            </w:r>
          </w:p>
        </w:tc>
        <w:tc>
          <w:tcPr>
            <w:tcW w:w="1060" w:type="dxa"/>
            <w:tcBorders>
              <w:top w:val="nil"/>
              <w:left w:val="nil"/>
              <w:bottom w:val="single" w:sz="8" w:space="0" w:color="000000"/>
              <w:right w:val="single" w:sz="8" w:space="0" w:color="000000"/>
            </w:tcBorders>
            <w:shd w:val="clear" w:color="auto" w:fill="auto"/>
            <w:vAlign w:val="center"/>
            <w:hideMark/>
          </w:tcPr>
          <w:p w14:paraId="3308FA1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20,000</w:t>
            </w:r>
          </w:p>
        </w:tc>
        <w:tc>
          <w:tcPr>
            <w:tcW w:w="1060" w:type="dxa"/>
            <w:tcBorders>
              <w:top w:val="nil"/>
              <w:left w:val="nil"/>
              <w:bottom w:val="single" w:sz="8" w:space="0" w:color="000000"/>
              <w:right w:val="single" w:sz="8" w:space="0" w:color="000000"/>
            </w:tcBorders>
            <w:shd w:val="clear" w:color="auto" w:fill="auto"/>
            <w:vAlign w:val="center"/>
            <w:hideMark/>
          </w:tcPr>
          <w:p w14:paraId="7A7057E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2E9B85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n/a </w:t>
            </w:r>
          </w:p>
        </w:tc>
        <w:tc>
          <w:tcPr>
            <w:tcW w:w="1240" w:type="dxa"/>
            <w:tcBorders>
              <w:top w:val="nil"/>
              <w:left w:val="nil"/>
              <w:bottom w:val="single" w:sz="8" w:space="0" w:color="000000"/>
              <w:right w:val="single" w:sz="8" w:space="0" w:color="000000"/>
            </w:tcBorders>
            <w:shd w:val="clear" w:color="auto" w:fill="auto"/>
            <w:vAlign w:val="center"/>
            <w:hideMark/>
          </w:tcPr>
          <w:p w14:paraId="1B52106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   </w:t>
            </w:r>
          </w:p>
        </w:tc>
        <w:tc>
          <w:tcPr>
            <w:tcW w:w="1060" w:type="dxa"/>
            <w:tcBorders>
              <w:top w:val="nil"/>
              <w:left w:val="nil"/>
              <w:bottom w:val="single" w:sz="8" w:space="0" w:color="000000"/>
              <w:right w:val="single" w:sz="8" w:space="0" w:color="000000"/>
            </w:tcBorders>
            <w:shd w:val="clear" w:color="auto" w:fill="auto"/>
            <w:vAlign w:val="center"/>
            <w:hideMark/>
          </w:tcPr>
          <w:p w14:paraId="364C836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   </w:t>
            </w:r>
          </w:p>
        </w:tc>
      </w:tr>
      <w:tr w:rsidR="007A3467" w:rsidRPr="00CC10EC" w14:paraId="695C4E74"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2C383AC4" w14:textId="77777777" w:rsidR="007A3467" w:rsidRPr="00CC10EC" w:rsidRDefault="007A3467" w:rsidP="00C44039">
            <w:pPr>
              <w:spacing w:line="300" w:lineRule="atLeast"/>
              <w:rPr>
                <w:i/>
                <w:iCs/>
                <w:color w:val="000000"/>
                <w:sz w:val="20"/>
                <w:szCs w:val="20"/>
              </w:rPr>
            </w:pPr>
            <w:r w:rsidRPr="00CC10EC">
              <w:rPr>
                <w:i/>
                <w:iCs/>
                <w:color w:val="000000"/>
                <w:sz w:val="20"/>
                <w:szCs w:val="20"/>
              </w:rPr>
              <w:t>Office Furniture</w:t>
            </w:r>
          </w:p>
        </w:tc>
        <w:tc>
          <w:tcPr>
            <w:tcW w:w="1060" w:type="dxa"/>
            <w:tcBorders>
              <w:top w:val="nil"/>
              <w:left w:val="nil"/>
              <w:bottom w:val="single" w:sz="8" w:space="0" w:color="000000"/>
              <w:right w:val="single" w:sz="8" w:space="0" w:color="000000"/>
            </w:tcBorders>
            <w:shd w:val="clear" w:color="auto" w:fill="auto"/>
            <w:vAlign w:val="center"/>
            <w:hideMark/>
          </w:tcPr>
          <w:p w14:paraId="0433393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30,000</w:t>
            </w:r>
          </w:p>
        </w:tc>
        <w:tc>
          <w:tcPr>
            <w:tcW w:w="1060" w:type="dxa"/>
            <w:tcBorders>
              <w:top w:val="nil"/>
              <w:left w:val="nil"/>
              <w:bottom w:val="single" w:sz="8" w:space="0" w:color="000000"/>
              <w:right w:val="single" w:sz="8" w:space="0" w:color="000000"/>
            </w:tcBorders>
            <w:shd w:val="clear" w:color="auto" w:fill="auto"/>
            <w:vAlign w:val="center"/>
            <w:hideMark/>
          </w:tcPr>
          <w:p w14:paraId="3C269573"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25,000</w:t>
            </w:r>
            <w:r w:rsidR="007A3467"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2F402589"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5</w:t>
            </w:r>
            <w:r w:rsidR="007A3467" w:rsidRPr="00CC10EC">
              <w:rPr>
                <w:i/>
                <w:iCs/>
                <w:color w:val="000000"/>
                <w:sz w:val="20"/>
                <w:szCs w:val="20"/>
              </w:rPr>
              <w:t>,000</w:t>
            </w:r>
          </w:p>
        </w:tc>
        <w:tc>
          <w:tcPr>
            <w:tcW w:w="1240" w:type="dxa"/>
            <w:tcBorders>
              <w:top w:val="nil"/>
              <w:left w:val="nil"/>
              <w:bottom w:val="single" w:sz="8" w:space="0" w:color="000000"/>
              <w:right w:val="single" w:sz="8" w:space="0" w:color="000000"/>
            </w:tcBorders>
            <w:shd w:val="clear" w:color="auto" w:fill="auto"/>
            <w:vAlign w:val="center"/>
            <w:hideMark/>
          </w:tcPr>
          <w:p w14:paraId="4AECBA8E"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715</w:t>
            </w:r>
          </w:p>
        </w:tc>
        <w:tc>
          <w:tcPr>
            <w:tcW w:w="1060" w:type="dxa"/>
            <w:tcBorders>
              <w:top w:val="nil"/>
              <w:left w:val="nil"/>
              <w:bottom w:val="single" w:sz="8" w:space="0" w:color="000000"/>
              <w:right w:val="single" w:sz="8" w:space="0" w:color="000000"/>
            </w:tcBorders>
            <w:shd w:val="clear" w:color="auto" w:fill="auto"/>
            <w:vAlign w:val="center"/>
            <w:hideMark/>
          </w:tcPr>
          <w:p w14:paraId="76BDC5DB"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25,715</w:t>
            </w:r>
          </w:p>
        </w:tc>
      </w:tr>
      <w:tr w:rsidR="007A3467" w:rsidRPr="00CC10EC" w14:paraId="27E6663E"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53AA790" w14:textId="77777777" w:rsidR="007A3467" w:rsidRPr="00CC10EC" w:rsidRDefault="007A3467" w:rsidP="00C44039">
            <w:pPr>
              <w:spacing w:line="300" w:lineRule="atLeast"/>
              <w:rPr>
                <w:i/>
                <w:iCs/>
                <w:color w:val="000000"/>
                <w:sz w:val="20"/>
                <w:szCs w:val="20"/>
              </w:rPr>
            </w:pPr>
            <w:r w:rsidRPr="00CC10EC">
              <w:rPr>
                <w:i/>
                <w:iCs/>
                <w:color w:val="000000"/>
                <w:sz w:val="20"/>
                <w:szCs w:val="20"/>
              </w:rPr>
              <w:t>Machinery</w:t>
            </w:r>
          </w:p>
        </w:tc>
        <w:tc>
          <w:tcPr>
            <w:tcW w:w="1060" w:type="dxa"/>
            <w:tcBorders>
              <w:top w:val="nil"/>
              <w:left w:val="nil"/>
              <w:bottom w:val="single" w:sz="8" w:space="0" w:color="000000"/>
              <w:right w:val="single" w:sz="8" w:space="0" w:color="000000"/>
            </w:tcBorders>
            <w:shd w:val="clear" w:color="auto" w:fill="auto"/>
            <w:vAlign w:val="center"/>
            <w:hideMark/>
          </w:tcPr>
          <w:p w14:paraId="063AF69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50,000</w:t>
            </w:r>
          </w:p>
        </w:tc>
        <w:tc>
          <w:tcPr>
            <w:tcW w:w="1060" w:type="dxa"/>
            <w:tcBorders>
              <w:top w:val="nil"/>
              <w:left w:val="nil"/>
              <w:bottom w:val="single" w:sz="8" w:space="0" w:color="000000"/>
              <w:right w:val="single" w:sz="8" w:space="0" w:color="000000"/>
            </w:tcBorders>
            <w:shd w:val="clear" w:color="auto" w:fill="auto"/>
            <w:vAlign w:val="center"/>
            <w:hideMark/>
          </w:tcPr>
          <w:p w14:paraId="1F139A7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E1967E6"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50,000</w:t>
            </w:r>
          </w:p>
        </w:tc>
        <w:tc>
          <w:tcPr>
            <w:tcW w:w="1240" w:type="dxa"/>
            <w:tcBorders>
              <w:top w:val="nil"/>
              <w:left w:val="nil"/>
              <w:bottom w:val="single" w:sz="8" w:space="0" w:color="000000"/>
              <w:right w:val="single" w:sz="8" w:space="0" w:color="000000"/>
            </w:tcBorders>
            <w:shd w:val="clear" w:color="auto" w:fill="auto"/>
            <w:vAlign w:val="center"/>
            <w:hideMark/>
          </w:tcPr>
          <w:p w14:paraId="3FB3C3E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7,145</w:t>
            </w:r>
          </w:p>
        </w:tc>
        <w:tc>
          <w:tcPr>
            <w:tcW w:w="1060" w:type="dxa"/>
            <w:tcBorders>
              <w:top w:val="nil"/>
              <w:left w:val="nil"/>
              <w:bottom w:val="single" w:sz="8" w:space="0" w:color="000000"/>
              <w:right w:val="single" w:sz="8" w:space="0" w:color="000000"/>
            </w:tcBorders>
            <w:shd w:val="clear" w:color="auto" w:fill="auto"/>
            <w:vAlign w:val="center"/>
            <w:hideMark/>
          </w:tcPr>
          <w:p w14:paraId="6E6EB36E"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7,145</w:t>
            </w:r>
          </w:p>
        </w:tc>
      </w:tr>
      <w:tr w:rsidR="007A3467" w:rsidRPr="00CC10EC" w14:paraId="5EC4E9B0"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CED25ED" w14:textId="77777777" w:rsidR="007A3467" w:rsidRPr="00CC10EC" w:rsidRDefault="007A3467" w:rsidP="00C44039">
            <w:pPr>
              <w:spacing w:line="300" w:lineRule="atLeast"/>
              <w:rPr>
                <w:i/>
                <w:iCs/>
                <w:color w:val="000000"/>
                <w:sz w:val="20"/>
                <w:szCs w:val="20"/>
              </w:rPr>
            </w:pPr>
            <w:r w:rsidRPr="00CC10EC">
              <w:rPr>
                <w:i/>
                <w:iCs/>
                <w:color w:val="000000"/>
                <w:sz w:val="20"/>
                <w:szCs w:val="20"/>
              </w:rPr>
              <w:t>Patent</w:t>
            </w:r>
          </w:p>
        </w:tc>
        <w:tc>
          <w:tcPr>
            <w:tcW w:w="1060" w:type="dxa"/>
            <w:tcBorders>
              <w:top w:val="nil"/>
              <w:left w:val="nil"/>
              <w:bottom w:val="single" w:sz="8" w:space="0" w:color="000000"/>
              <w:right w:val="single" w:sz="8" w:space="0" w:color="000000"/>
            </w:tcBorders>
            <w:shd w:val="clear" w:color="auto" w:fill="auto"/>
            <w:vAlign w:val="center"/>
            <w:hideMark/>
          </w:tcPr>
          <w:p w14:paraId="40D4C0E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98,000</w:t>
            </w:r>
          </w:p>
        </w:tc>
        <w:tc>
          <w:tcPr>
            <w:tcW w:w="1060" w:type="dxa"/>
            <w:tcBorders>
              <w:top w:val="nil"/>
              <w:left w:val="nil"/>
              <w:bottom w:val="single" w:sz="8" w:space="0" w:color="000000"/>
              <w:right w:val="single" w:sz="8" w:space="0" w:color="000000"/>
            </w:tcBorders>
            <w:shd w:val="clear" w:color="auto" w:fill="auto"/>
            <w:vAlign w:val="center"/>
            <w:hideMark/>
          </w:tcPr>
          <w:p w14:paraId="3CFA170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6152DDC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98,000</w:t>
            </w:r>
          </w:p>
        </w:tc>
        <w:tc>
          <w:tcPr>
            <w:tcW w:w="1240" w:type="dxa"/>
            <w:tcBorders>
              <w:top w:val="nil"/>
              <w:left w:val="nil"/>
              <w:bottom w:val="single" w:sz="8" w:space="0" w:color="000000"/>
              <w:right w:val="single" w:sz="8" w:space="0" w:color="000000"/>
            </w:tcBorders>
            <w:shd w:val="clear" w:color="auto" w:fill="auto"/>
            <w:vAlign w:val="center"/>
            <w:hideMark/>
          </w:tcPr>
          <w:p w14:paraId="4312305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2,178</w:t>
            </w:r>
          </w:p>
        </w:tc>
        <w:tc>
          <w:tcPr>
            <w:tcW w:w="1060" w:type="dxa"/>
            <w:tcBorders>
              <w:top w:val="nil"/>
              <w:left w:val="nil"/>
              <w:bottom w:val="single" w:sz="8" w:space="0" w:color="000000"/>
              <w:right w:val="single" w:sz="8" w:space="0" w:color="000000"/>
            </w:tcBorders>
            <w:shd w:val="clear" w:color="auto" w:fill="auto"/>
            <w:vAlign w:val="center"/>
            <w:hideMark/>
          </w:tcPr>
          <w:p w14:paraId="2BD67EA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2,178</w:t>
            </w:r>
          </w:p>
        </w:tc>
      </w:tr>
      <w:tr w:rsidR="007A3467" w:rsidRPr="00CC10EC" w14:paraId="3D8127BE"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345E0CD" w14:textId="77777777" w:rsidR="007A3467" w:rsidRPr="00CC10EC" w:rsidRDefault="007A3467" w:rsidP="00C44039">
            <w:pPr>
              <w:spacing w:line="300" w:lineRule="atLeast"/>
              <w:rPr>
                <w:i/>
                <w:iCs/>
                <w:color w:val="000000"/>
                <w:sz w:val="20"/>
                <w:szCs w:val="20"/>
              </w:rPr>
            </w:pPr>
            <w:r w:rsidRPr="00CC10EC">
              <w:rPr>
                <w:i/>
                <w:iCs/>
                <w:color w:val="000000"/>
                <w:sz w:val="20"/>
                <w:szCs w:val="20"/>
              </w:rPr>
              <w:t>Goodwill</w:t>
            </w:r>
          </w:p>
        </w:tc>
        <w:tc>
          <w:tcPr>
            <w:tcW w:w="1060" w:type="dxa"/>
            <w:tcBorders>
              <w:top w:val="nil"/>
              <w:left w:val="nil"/>
              <w:bottom w:val="single" w:sz="8" w:space="0" w:color="000000"/>
              <w:right w:val="single" w:sz="8" w:space="0" w:color="000000"/>
            </w:tcBorders>
            <w:shd w:val="clear" w:color="auto" w:fill="auto"/>
            <w:vAlign w:val="center"/>
            <w:hideMark/>
          </w:tcPr>
          <w:p w14:paraId="6ACDE679"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2,000</w:t>
            </w:r>
          </w:p>
        </w:tc>
        <w:tc>
          <w:tcPr>
            <w:tcW w:w="1060" w:type="dxa"/>
            <w:tcBorders>
              <w:top w:val="nil"/>
              <w:left w:val="nil"/>
              <w:bottom w:val="single" w:sz="8" w:space="0" w:color="000000"/>
              <w:right w:val="single" w:sz="8" w:space="0" w:color="000000"/>
            </w:tcBorders>
            <w:shd w:val="clear" w:color="auto" w:fill="auto"/>
            <w:vAlign w:val="center"/>
            <w:hideMark/>
          </w:tcPr>
          <w:p w14:paraId="780F8D2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07A782F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2,000</w:t>
            </w:r>
          </w:p>
        </w:tc>
        <w:tc>
          <w:tcPr>
            <w:tcW w:w="1240" w:type="dxa"/>
            <w:tcBorders>
              <w:top w:val="nil"/>
              <w:left w:val="nil"/>
              <w:bottom w:val="single" w:sz="8" w:space="0" w:color="000000"/>
              <w:right w:val="single" w:sz="8" w:space="0" w:color="000000"/>
            </w:tcBorders>
            <w:shd w:val="clear" w:color="auto" w:fill="auto"/>
            <w:vAlign w:val="center"/>
            <w:hideMark/>
          </w:tcPr>
          <w:p w14:paraId="4057F73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44</w:t>
            </w:r>
          </w:p>
        </w:tc>
        <w:tc>
          <w:tcPr>
            <w:tcW w:w="1060" w:type="dxa"/>
            <w:tcBorders>
              <w:top w:val="nil"/>
              <w:left w:val="nil"/>
              <w:bottom w:val="single" w:sz="8" w:space="0" w:color="000000"/>
              <w:right w:val="single" w:sz="8" w:space="0" w:color="000000"/>
            </w:tcBorders>
            <w:shd w:val="clear" w:color="auto" w:fill="auto"/>
            <w:vAlign w:val="center"/>
            <w:hideMark/>
          </w:tcPr>
          <w:p w14:paraId="09B3459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44</w:t>
            </w:r>
          </w:p>
        </w:tc>
      </w:tr>
      <w:tr w:rsidR="007A3467" w:rsidRPr="00CC10EC" w14:paraId="16FD7997"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EDE69DC" w14:textId="77777777" w:rsidR="007A3467" w:rsidRPr="00CC10EC" w:rsidRDefault="007A3467" w:rsidP="00C44039">
            <w:pPr>
              <w:spacing w:line="300" w:lineRule="atLeast"/>
              <w:rPr>
                <w:i/>
                <w:iCs/>
                <w:color w:val="000000"/>
                <w:sz w:val="20"/>
                <w:szCs w:val="20"/>
              </w:rPr>
            </w:pPr>
            <w:r w:rsidRPr="00CC10EC">
              <w:rPr>
                <w:i/>
                <w:iCs/>
                <w:color w:val="000000"/>
                <w:sz w:val="20"/>
                <w:szCs w:val="20"/>
              </w:rPr>
              <w:t>Building</w:t>
            </w:r>
          </w:p>
        </w:tc>
        <w:tc>
          <w:tcPr>
            <w:tcW w:w="1060" w:type="dxa"/>
            <w:tcBorders>
              <w:top w:val="nil"/>
              <w:left w:val="nil"/>
              <w:bottom w:val="single" w:sz="8" w:space="0" w:color="000000"/>
              <w:right w:val="single" w:sz="8" w:space="0" w:color="000000"/>
            </w:tcBorders>
            <w:shd w:val="clear" w:color="auto" w:fill="auto"/>
            <w:vAlign w:val="center"/>
            <w:hideMark/>
          </w:tcPr>
          <w:p w14:paraId="558FDB7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130,000</w:t>
            </w:r>
          </w:p>
        </w:tc>
        <w:tc>
          <w:tcPr>
            <w:tcW w:w="1060" w:type="dxa"/>
            <w:tcBorders>
              <w:top w:val="nil"/>
              <w:left w:val="nil"/>
              <w:bottom w:val="single" w:sz="8" w:space="0" w:color="000000"/>
              <w:right w:val="single" w:sz="8" w:space="0" w:color="000000"/>
            </w:tcBorders>
            <w:shd w:val="clear" w:color="auto" w:fill="auto"/>
            <w:vAlign w:val="center"/>
            <w:hideMark/>
          </w:tcPr>
          <w:p w14:paraId="0AE4179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6B69B2C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130,000</w:t>
            </w:r>
          </w:p>
        </w:tc>
        <w:tc>
          <w:tcPr>
            <w:tcW w:w="1240" w:type="dxa"/>
            <w:tcBorders>
              <w:top w:val="nil"/>
              <w:left w:val="nil"/>
              <w:bottom w:val="single" w:sz="8" w:space="0" w:color="000000"/>
              <w:right w:val="single" w:sz="8" w:space="0" w:color="000000"/>
            </w:tcBorders>
            <w:shd w:val="clear" w:color="auto" w:fill="auto"/>
            <w:vAlign w:val="center"/>
            <w:hideMark/>
          </w:tcPr>
          <w:p w14:paraId="50FC5B9A"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974</w:t>
            </w:r>
          </w:p>
        </w:tc>
        <w:tc>
          <w:tcPr>
            <w:tcW w:w="1060" w:type="dxa"/>
            <w:tcBorders>
              <w:top w:val="nil"/>
              <w:left w:val="nil"/>
              <w:bottom w:val="single" w:sz="8" w:space="0" w:color="000000"/>
              <w:right w:val="single" w:sz="8" w:space="0" w:color="000000"/>
            </w:tcBorders>
            <w:shd w:val="clear" w:color="auto" w:fill="auto"/>
            <w:vAlign w:val="center"/>
            <w:hideMark/>
          </w:tcPr>
          <w:p w14:paraId="7C52FE94"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974</w:t>
            </w:r>
          </w:p>
        </w:tc>
      </w:tr>
      <w:tr w:rsidR="007A3467" w:rsidRPr="00CC10EC" w14:paraId="1B45624B"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152E5938" w14:textId="77777777" w:rsidR="007A3467" w:rsidRPr="00CC10EC" w:rsidRDefault="007A3467" w:rsidP="00C44039">
            <w:pPr>
              <w:spacing w:line="300" w:lineRule="atLeast"/>
              <w:rPr>
                <w:i/>
                <w:iCs/>
                <w:color w:val="000000"/>
                <w:sz w:val="20"/>
                <w:szCs w:val="20"/>
              </w:rPr>
            </w:pPr>
            <w:r w:rsidRPr="00CC10EC">
              <w:rPr>
                <w:i/>
                <w:iCs/>
                <w:color w:val="000000"/>
                <w:sz w:val="20"/>
                <w:szCs w:val="20"/>
              </w:rPr>
              <w:t>Land</w:t>
            </w:r>
          </w:p>
        </w:tc>
        <w:tc>
          <w:tcPr>
            <w:tcW w:w="1060" w:type="dxa"/>
            <w:tcBorders>
              <w:top w:val="nil"/>
              <w:left w:val="nil"/>
              <w:bottom w:val="single" w:sz="8" w:space="0" w:color="000000"/>
              <w:right w:val="single" w:sz="8" w:space="0" w:color="000000"/>
            </w:tcBorders>
            <w:shd w:val="clear" w:color="auto" w:fill="auto"/>
            <w:vAlign w:val="center"/>
            <w:hideMark/>
          </w:tcPr>
          <w:p w14:paraId="2E217823"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20,000</w:t>
            </w:r>
          </w:p>
        </w:tc>
        <w:tc>
          <w:tcPr>
            <w:tcW w:w="1060" w:type="dxa"/>
            <w:tcBorders>
              <w:top w:val="nil"/>
              <w:left w:val="nil"/>
              <w:bottom w:val="single" w:sz="8" w:space="0" w:color="000000"/>
              <w:right w:val="single" w:sz="8" w:space="0" w:color="000000"/>
            </w:tcBorders>
            <w:shd w:val="clear" w:color="auto" w:fill="auto"/>
            <w:vAlign w:val="center"/>
            <w:hideMark/>
          </w:tcPr>
          <w:p w14:paraId="550A926F"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11A07D40"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n/a </w:t>
            </w:r>
          </w:p>
        </w:tc>
        <w:tc>
          <w:tcPr>
            <w:tcW w:w="1240" w:type="dxa"/>
            <w:tcBorders>
              <w:top w:val="nil"/>
              <w:left w:val="nil"/>
              <w:bottom w:val="single" w:sz="8" w:space="0" w:color="000000"/>
              <w:right w:val="single" w:sz="8" w:space="0" w:color="000000"/>
            </w:tcBorders>
            <w:shd w:val="clear" w:color="auto" w:fill="auto"/>
            <w:vAlign w:val="center"/>
            <w:hideMark/>
          </w:tcPr>
          <w:p w14:paraId="54F1BA52"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c>
          <w:tcPr>
            <w:tcW w:w="1060" w:type="dxa"/>
            <w:tcBorders>
              <w:top w:val="nil"/>
              <w:left w:val="nil"/>
              <w:bottom w:val="single" w:sz="8" w:space="0" w:color="000000"/>
              <w:right w:val="single" w:sz="8" w:space="0" w:color="000000"/>
            </w:tcBorders>
            <w:shd w:val="clear" w:color="auto" w:fill="auto"/>
            <w:vAlign w:val="center"/>
            <w:hideMark/>
          </w:tcPr>
          <w:p w14:paraId="5885ACDC"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xml:space="preserve">-   </w:t>
            </w:r>
          </w:p>
        </w:tc>
      </w:tr>
      <w:tr w:rsidR="007A3467" w:rsidRPr="00CC10EC" w14:paraId="6CE5D054" w14:textId="77777777" w:rsidTr="007A3467">
        <w:trPr>
          <w:trHeight w:val="315"/>
        </w:trPr>
        <w:tc>
          <w:tcPr>
            <w:tcW w:w="2080" w:type="dxa"/>
            <w:tcBorders>
              <w:top w:val="nil"/>
              <w:left w:val="single" w:sz="8" w:space="0" w:color="auto"/>
              <w:bottom w:val="single" w:sz="8" w:space="0" w:color="000000"/>
              <w:right w:val="single" w:sz="8" w:space="0" w:color="auto"/>
            </w:tcBorders>
            <w:shd w:val="clear" w:color="auto" w:fill="auto"/>
            <w:vAlign w:val="center"/>
            <w:hideMark/>
          </w:tcPr>
          <w:p w14:paraId="4FD8A013" w14:textId="77777777" w:rsidR="007A3467" w:rsidRPr="00CC10EC" w:rsidRDefault="007A3467" w:rsidP="00C44039">
            <w:pPr>
              <w:spacing w:line="300" w:lineRule="atLeas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4481E80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46AEEFF7"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center"/>
            <w:hideMark/>
          </w:tcPr>
          <w:p w14:paraId="4038C301"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240" w:type="dxa"/>
            <w:tcBorders>
              <w:top w:val="nil"/>
              <w:left w:val="nil"/>
              <w:bottom w:val="single" w:sz="8" w:space="0" w:color="000000"/>
              <w:right w:val="single" w:sz="8" w:space="0" w:color="000000"/>
            </w:tcBorders>
            <w:shd w:val="clear" w:color="auto" w:fill="auto"/>
            <w:vAlign w:val="center"/>
            <w:hideMark/>
          </w:tcPr>
          <w:p w14:paraId="5C9DC2E5"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c>
          <w:tcPr>
            <w:tcW w:w="1060" w:type="dxa"/>
            <w:tcBorders>
              <w:top w:val="nil"/>
              <w:left w:val="nil"/>
              <w:bottom w:val="single" w:sz="8" w:space="0" w:color="000000"/>
              <w:right w:val="single" w:sz="8" w:space="0" w:color="000000"/>
            </w:tcBorders>
            <w:shd w:val="clear" w:color="auto" w:fill="auto"/>
            <w:vAlign w:val="center"/>
            <w:hideMark/>
          </w:tcPr>
          <w:p w14:paraId="2B4ABA9D"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 </w:t>
            </w:r>
          </w:p>
        </w:tc>
      </w:tr>
      <w:tr w:rsidR="007A3467" w:rsidRPr="00CC10EC" w14:paraId="2BEC1723" w14:textId="77777777" w:rsidTr="007A3467">
        <w:trPr>
          <w:trHeight w:val="315"/>
        </w:trPr>
        <w:tc>
          <w:tcPr>
            <w:tcW w:w="2080" w:type="dxa"/>
            <w:tcBorders>
              <w:top w:val="nil"/>
              <w:left w:val="single" w:sz="8" w:space="0" w:color="auto"/>
              <w:bottom w:val="single" w:sz="8" w:space="0" w:color="auto"/>
              <w:right w:val="single" w:sz="8" w:space="0" w:color="auto"/>
            </w:tcBorders>
            <w:shd w:val="clear" w:color="auto" w:fill="auto"/>
            <w:vAlign w:val="center"/>
            <w:hideMark/>
          </w:tcPr>
          <w:p w14:paraId="477628AA" w14:textId="77777777" w:rsidR="007A3467" w:rsidRPr="00CC10EC" w:rsidRDefault="007A3467" w:rsidP="00C44039">
            <w:pPr>
              <w:spacing w:line="300" w:lineRule="atLeast"/>
              <w:rPr>
                <w:i/>
                <w:iCs/>
                <w:color w:val="000000"/>
                <w:sz w:val="20"/>
                <w:szCs w:val="20"/>
              </w:rPr>
            </w:pPr>
            <w:r w:rsidRPr="00CC10EC">
              <w:rPr>
                <w:i/>
                <w:iCs/>
                <w:color w:val="000000"/>
                <w:sz w:val="20"/>
                <w:szCs w:val="20"/>
              </w:rPr>
              <w:t>Totals</w:t>
            </w:r>
          </w:p>
        </w:tc>
        <w:tc>
          <w:tcPr>
            <w:tcW w:w="1060" w:type="dxa"/>
            <w:tcBorders>
              <w:top w:val="nil"/>
              <w:left w:val="nil"/>
              <w:bottom w:val="single" w:sz="8" w:space="0" w:color="auto"/>
              <w:right w:val="single" w:sz="8" w:space="0" w:color="000000"/>
            </w:tcBorders>
            <w:shd w:val="clear" w:color="auto" w:fill="auto"/>
            <w:vAlign w:val="center"/>
            <w:hideMark/>
          </w:tcPr>
          <w:p w14:paraId="1B02EF3B" w14:textId="77777777" w:rsidR="007A3467" w:rsidRPr="00CC10EC" w:rsidRDefault="007A3467" w:rsidP="00C44039">
            <w:pPr>
              <w:spacing w:line="300" w:lineRule="atLeast"/>
              <w:jc w:val="right"/>
              <w:rPr>
                <w:i/>
                <w:iCs/>
                <w:color w:val="000000"/>
                <w:sz w:val="20"/>
                <w:szCs w:val="20"/>
              </w:rPr>
            </w:pPr>
            <w:r w:rsidRPr="00CC10EC">
              <w:rPr>
                <w:i/>
                <w:iCs/>
                <w:color w:val="000000"/>
                <w:sz w:val="20"/>
                <w:szCs w:val="20"/>
              </w:rPr>
              <w:t>1,930,000</w:t>
            </w:r>
          </w:p>
        </w:tc>
        <w:tc>
          <w:tcPr>
            <w:tcW w:w="1060" w:type="dxa"/>
            <w:tcBorders>
              <w:top w:val="nil"/>
              <w:left w:val="nil"/>
              <w:bottom w:val="single" w:sz="8" w:space="0" w:color="auto"/>
              <w:right w:val="single" w:sz="8" w:space="0" w:color="000000"/>
            </w:tcBorders>
            <w:shd w:val="clear" w:color="auto" w:fill="auto"/>
            <w:vAlign w:val="center"/>
            <w:hideMark/>
          </w:tcPr>
          <w:p w14:paraId="5AA06C5F"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500</w:t>
            </w:r>
            <w:r w:rsidR="007A3467" w:rsidRPr="00CC10EC">
              <w:rPr>
                <w:i/>
                <w:iCs/>
                <w:color w:val="000000"/>
                <w:sz w:val="20"/>
                <w:szCs w:val="20"/>
              </w:rPr>
              <w:t>,000</w:t>
            </w:r>
          </w:p>
        </w:tc>
        <w:tc>
          <w:tcPr>
            <w:tcW w:w="1180" w:type="dxa"/>
            <w:tcBorders>
              <w:top w:val="nil"/>
              <w:left w:val="nil"/>
              <w:bottom w:val="single" w:sz="8" w:space="0" w:color="auto"/>
              <w:right w:val="single" w:sz="8" w:space="0" w:color="000000"/>
            </w:tcBorders>
            <w:shd w:val="clear" w:color="auto" w:fill="auto"/>
            <w:vAlign w:val="center"/>
            <w:hideMark/>
          </w:tcPr>
          <w:p w14:paraId="576A4C5B"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890</w:t>
            </w:r>
            <w:r w:rsidR="007A3467" w:rsidRPr="00CC10EC">
              <w:rPr>
                <w:i/>
                <w:iCs/>
                <w:color w:val="000000"/>
                <w:sz w:val="20"/>
                <w:szCs w:val="20"/>
              </w:rPr>
              <w:t>,000</w:t>
            </w:r>
          </w:p>
        </w:tc>
        <w:tc>
          <w:tcPr>
            <w:tcW w:w="1240" w:type="dxa"/>
            <w:tcBorders>
              <w:top w:val="nil"/>
              <w:left w:val="nil"/>
              <w:bottom w:val="single" w:sz="8" w:space="0" w:color="auto"/>
              <w:right w:val="single" w:sz="8" w:space="0" w:color="000000"/>
            </w:tcBorders>
            <w:shd w:val="clear" w:color="auto" w:fill="auto"/>
            <w:vAlign w:val="center"/>
            <w:hideMark/>
          </w:tcPr>
          <w:p w14:paraId="240022B7"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45</w:t>
            </w:r>
            <w:r w:rsidR="007A3467" w:rsidRPr="00CC10EC">
              <w:rPr>
                <w:i/>
                <w:iCs/>
                <w:color w:val="000000"/>
                <w:sz w:val="20"/>
                <w:szCs w:val="20"/>
              </w:rPr>
              <w:t>,</w:t>
            </w:r>
            <w:r w:rsidRPr="00CC10EC">
              <w:rPr>
                <w:i/>
                <w:iCs/>
                <w:color w:val="000000"/>
                <w:sz w:val="20"/>
                <w:szCs w:val="20"/>
              </w:rPr>
              <w:t>44</w:t>
            </w:r>
            <w:r w:rsidR="007A3467" w:rsidRPr="00CC10EC">
              <w:rPr>
                <w:i/>
                <w:iCs/>
                <w:color w:val="000000"/>
                <w:sz w:val="20"/>
                <w:szCs w:val="20"/>
              </w:rPr>
              <w:t>3</w:t>
            </w:r>
          </w:p>
        </w:tc>
        <w:tc>
          <w:tcPr>
            <w:tcW w:w="1060" w:type="dxa"/>
            <w:tcBorders>
              <w:top w:val="nil"/>
              <w:left w:val="nil"/>
              <w:bottom w:val="single" w:sz="8" w:space="0" w:color="auto"/>
              <w:right w:val="single" w:sz="8" w:space="0" w:color="000000"/>
            </w:tcBorders>
            <w:shd w:val="clear" w:color="auto" w:fill="auto"/>
            <w:vAlign w:val="center"/>
            <w:hideMark/>
          </w:tcPr>
          <w:p w14:paraId="34409049" w14:textId="77777777" w:rsidR="007A3467" w:rsidRPr="00CC10EC" w:rsidRDefault="00A21E12" w:rsidP="00C44039">
            <w:pPr>
              <w:spacing w:line="300" w:lineRule="atLeast"/>
              <w:jc w:val="right"/>
              <w:rPr>
                <w:i/>
                <w:iCs/>
                <w:color w:val="000000"/>
                <w:sz w:val="20"/>
                <w:szCs w:val="20"/>
              </w:rPr>
            </w:pPr>
            <w:r w:rsidRPr="00CC10EC">
              <w:rPr>
                <w:i/>
                <w:iCs/>
                <w:color w:val="000000"/>
                <w:sz w:val="20"/>
                <w:szCs w:val="20"/>
              </w:rPr>
              <w:t>545</w:t>
            </w:r>
            <w:r w:rsidR="007A3467" w:rsidRPr="00CC10EC">
              <w:rPr>
                <w:i/>
                <w:iCs/>
                <w:color w:val="000000"/>
                <w:sz w:val="20"/>
                <w:szCs w:val="20"/>
              </w:rPr>
              <w:t>,</w:t>
            </w:r>
            <w:r w:rsidRPr="00CC10EC">
              <w:rPr>
                <w:i/>
                <w:iCs/>
                <w:color w:val="000000"/>
                <w:sz w:val="20"/>
                <w:szCs w:val="20"/>
              </w:rPr>
              <w:t>44</w:t>
            </w:r>
            <w:r w:rsidR="007A3467" w:rsidRPr="00CC10EC">
              <w:rPr>
                <w:i/>
                <w:iCs/>
                <w:color w:val="000000"/>
                <w:sz w:val="20"/>
                <w:szCs w:val="20"/>
              </w:rPr>
              <w:t>3</w:t>
            </w:r>
          </w:p>
        </w:tc>
      </w:tr>
    </w:tbl>
    <w:p w14:paraId="1B4072A8" w14:textId="77777777" w:rsidR="00C85C3B" w:rsidRPr="00CC10EC" w:rsidRDefault="00C85C3B" w:rsidP="00C44039">
      <w:pPr>
        <w:tabs>
          <w:tab w:val="left" w:pos="2550"/>
        </w:tabs>
        <w:spacing w:line="300" w:lineRule="atLeast"/>
        <w:rPr>
          <w:i/>
        </w:rPr>
      </w:pPr>
    </w:p>
    <w:p w14:paraId="772CAAF0" w14:textId="190BF0FD" w:rsidR="001326D9" w:rsidRDefault="00C44039" w:rsidP="00C44039">
      <w:pPr>
        <w:spacing w:line="300" w:lineRule="atLeast"/>
        <w:rPr>
          <w:i/>
        </w:rPr>
      </w:pPr>
      <w:r w:rsidRPr="00C44039">
        <w:rPr>
          <w:i/>
        </w:rPr>
        <w:t xml:space="preserve">e. </w:t>
      </w:r>
      <w:r w:rsidR="001326D9" w:rsidRPr="00C44039">
        <w:rPr>
          <w:i/>
        </w:rPr>
        <w:t>Complete Part I of Form 4562 for part b.</w:t>
      </w:r>
      <w:r w:rsidR="00C46709" w:rsidRPr="00C44039">
        <w:rPr>
          <w:i/>
        </w:rPr>
        <w:t xml:space="preserve"> </w:t>
      </w:r>
    </w:p>
    <w:p w14:paraId="132FF267" w14:textId="77777777" w:rsidR="00C44039" w:rsidRPr="00C44039" w:rsidRDefault="00C44039" w:rsidP="00C44039">
      <w:pPr>
        <w:spacing w:line="300" w:lineRule="atLeast"/>
      </w:pPr>
    </w:p>
    <w:p w14:paraId="7D5B2E0C" w14:textId="32999193" w:rsidR="00C44039" w:rsidRPr="00253824" w:rsidRDefault="00C44039" w:rsidP="00C44039">
      <w:pPr>
        <w:spacing w:line="300" w:lineRule="atLeast"/>
        <w:ind w:left="-90"/>
      </w:pPr>
      <w:r>
        <w:rPr>
          <w:noProof/>
        </w:rPr>
        <w:drawing>
          <wp:inline distT="0" distB="0" distL="0" distR="0" wp14:anchorId="48729390" wp14:editId="6EFA4B84">
            <wp:extent cx="5486400" cy="40403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 10-75 Steves f4562_Page_1.png"/>
                    <pic:cNvPicPr/>
                  </pic:nvPicPr>
                  <pic:blipFill rotWithShape="1">
                    <a:blip r:embed="rId9">
                      <a:extLst>
                        <a:ext uri="{28A0092B-C50C-407E-A947-70E740481C1C}">
                          <a14:useLocalDpi xmlns:a14="http://schemas.microsoft.com/office/drawing/2010/main" val="0"/>
                        </a:ext>
                      </a:extLst>
                    </a:blip>
                    <a:srcRect b="43098"/>
                    <a:stretch/>
                  </pic:blipFill>
                  <pic:spPr bwMode="auto">
                    <a:xfrm>
                      <a:off x="0" y="0"/>
                      <a:ext cx="5486400" cy="4040372"/>
                    </a:xfrm>
                    <a:prstGeom prst="rect">
                      <a:avLst/>
                    </a:prstGeom>
                    <a:ln>
                      <a:noFill/>
                    </a:ln>
                    <a:extLst>
                      <a:ext uri="{53640926-AAD7-44D8-BBD7-CCE9431645EC}">
                        <a14:shadowObscured xmlns:a14="http://schemas.microsoft.com/office/drawing/2010/main"/>
                      </a:ext>
                    </a:extLst>
                  </pic:spPr>
                </pic:pic>
              </a:graphicData>
            </a:graphic>
          </wp:inline>
        </w:drawing>
      </w:r>
    </w:p>
    <w:p w14:paraId="36AA9FF8" w14:textId="77777777" w:rsidR="003B111D" w:rsidRDefault="003B111D" w:rsidP="00C44039">
      <w:pPr>
        <w:spacing w:line="300" w:lineRule="atLeast"/>
        <w:ind w:left="360" w:hanging="360"/>
      </w:pPr>
    </w:p>
    <w:p w14:paraId="209C14AA" w14:textId="55714582" w:rsidR="001326D9" w:rsidRPr="00CC10EC" w:rsidRDefault="001326D9" w:rsidP="00C44039">
      <w:pPr>
        <w:pStyle w:val="ListParagraph"/>
        <w:numPr>
          <w:ilvl w:val="0"/>
          <w:numId w:val="59"/>
        </w:numPr>
        <w:tabs>
          <w:tab w:val="clear" w:pos="720"/>
          <w:tab w:val="num" w:pos="0"/>
        </w:tabs>
        <w:spacing w:line="300" w:lineRule="atLeast"/>
        <w:ind w:left="360"/>
      </w:pPr>
      <w:r w:rsidRPr="00CC10EC">
        <w:t xml:space="preserve">While completing undergraduate school work in information systems, Dallin Bourne and Michael Banks decided to start a business called </w:t>
      </w:r>
      <w:proofErr w:type="spellStart"/>
      <w:r w:rsidRPr="00CC10EC">
        <w:t>ISys</w:t>
      </w:r>
      <w:proofErr w:type="spellEnd"/>
      <w:r w:rsidRPr="00CC10EC">
        <w:t xml:space="preserve"> Answers which was a technology support company</w:t>
      </w:r>
      <w:r w:rsidR="00F4752A">
        <w:t xml:space="preserve">. </w:t>
      </w:r>
      <w:r w:rsidRPr="00CC10EC">
        <w:t>During year 1, they bought the following assets and incurred the following fees at start-up:</w:t>
      </w:r>
    </w:p>
    <w:p w14:paraId="1ED18F22" w14:textId="77777777" w:rsidR="001326D9" w:rsidRPr="00CC10EC" w:rsidRDefault="001326D9" w:rsidP="00C44039">
      <w:pPr>
        <w:spacing w:line="300" w:lineRule="atLeast"/>
      </w:pPr>
      <w:r w:rsidRPr="00CC10EC">
        <w:tab/>
      </w:r>
    </w:p>
    <w:tbl>
      <w:tblPr>
        <w:tblW w:w="5854" w:type="dxa"/>
        <w:tblInd w:w="1188" w:type="dxa"/>
        <w:tblLayout w:type="fixed"/>
        <w:tblLook w:val="0000" w:firstRow="0" w:lastRow="0" w:firstColumn="0" w:lastColumn="0" w:noHBand="0" w:noVBand="0"/>
      </w:tblPr>
      <w:tblGrid>
        <w:gridCol w:w="2855"/>
        <w:gridCol w:w="1823"/>
        <w:gridCol w:w="1176"/>
      </w:tblGrid>
      <w:tr w:rsidR="001326D9" w:rsidRPr="00CC10EC" w14:paraId="481090E9" w14:textId="77777777" w:rsidTr="00537603">
        <w:trPr>
          <w:trHeight w:val="255"/>
        </w:trPr>
        <w:tc>
          <w:tcPr>
            <w:tcW w:w="2855" w:type="dxa"/>
            <w:tcBorders>
              <w:top w:val="nil"/>
              <w:left w:val="nil"/>
              <w:bottom w:val="nil"/>
              <w:right w:val="nil"/>
            </w:tcBorders>
            <w:noWrap/>
            <w:vAlign w:val="bottom"/>
          </w:tcPr>
          <w:p w14:paraId="686CC8DE" w14:textId="77777777" w:rsidR="001326D9" w:rsidRPr="00CC10EC" w:rsidRDefault="001326D9" w:rsidP="00C44039">
            <w:pPr>
              <w:spacing w:line="300" w:lineRule="atLeast"/>
              <w:rPr>
                <w:b/>
                <w:bCs/>
                <w:u w:val="single"/>
              </w:rPr>
            </w:pPr>
            <w:r w:rsidRPr="00CC10EC">
              <w:rPr>
                <w:b/>
                <w:bCs/>
                <w:u w:val="single"/>
              </w:rPr>
              <w:t>Year 1 Assets</w:t>
            </w:r>
          </w:p>
        </w:tc>
        <w:tc>
          <w:tcPr>
            <w:tcW w:w="1823" w:type="dxa"/>
            <w:tcBorders>
              <w:top w:val="nil"/>
              <w:left w:val="nil"/>
              <w:bottom w:val="nil"/>
              <w:right w:val="nil"/>
            </w:tcBorders>
            <w:noWrap/>
            <w:vAlign w:val="bottom"/>
          </w:tcPr>
          <w:p w14:paraId="3062CB5C" w14:textId="77777777" w:rsidR="001326D9" w:rsidRPr="00CC10EC" w:rsidRDefault="001326D9" w:rsidP="00C44039">
            <w:pPr>
              <w:spacing w:line="300" w:lineRule="atLeast"/>
              <w:jc w:val="center"/>
              <w:rPr>
                <w:b/>
                <w:bCs/>
                <w:u w:val="single"/>
              </w:rPr>
            </w:pPr>
            <w:r w:rsidRPr="00CC10EC">
              <w:rPr>
                <w:b/>
                <w:bCs/>
                <w:u w:val="single"/>
              </w:rPr>
              <w:t>Purchase Date</w:t>
            </w:r>
          </w:p>
        </w:tc>
        <w:tc>
          <w:tcPr>
            <w:tcW w:w="1176" w:type="dxa"/>
            <w:tcBorders>
              <w:top w:val="nil"/>
              <w:left w:val="nil"/>
              <w:bottom w:val="nil"/>
              <w:right w:val="nil"/>
            </w:tcBorders>
            <w:noWrap/>
            <w:vAlign w:val="bottom"/>
          </w:tcPr>
          <w:p w14:paraId="592052AD" w14:textId="77777777" w:rsidR="001326D9" w:rsidRPr="00CC10EC" w:rsidRDefault="001326D9" w:rsidP="00C44039">
            <w:pPr>
              <w:spacing w:line="300" w:lineRule="atLeast"/>
              <w:jc w:val="center"/>
              <w:rPr>
                <w:b/>
                <w:bCs/>
                <w:u w:val="single"/>
              </w:rPr>
            </w:pPr>
            <w:r w:rsidRPr="00CC10EC">
              <w:rPr>
                <w:b/>
                <w:bCs/>
                <w:u w:val="single"/>
              </w:rPr>
              <w:t>Basis</w:t>
            </w:r>
          </w:p>
        </w:tc>
      </w:tr>
      <w:tr w:rsidR="001326D9" w:rsidRPr="00CC10EC" w14:paraId="21F3C47F" w14:textId="77777777" w:rsidTr="00537603">
        <w:trPr>
          <w:trHeight w:val="255"/>
        </w:trPr>
        <w:tc>
          <w:tcPr>
            <w:tcW w:w="2855" w:type="dxa"/>
            <w:tcBorders>
              <w:top w:val="nil"/>
              <w:left w:val="nil"/>
              <w:bottom w:val="nil"/>
              <w:right w:val="nil"/>
            </w:tcBorders>
            <w:noWrap/>
            <w:vAlign w:val="bottom"/>
          </w:tcPr>
          <w:p w14:paraId="3E942139" w14:textId="77777777" w:rsidR="001326D9" w:rsidRPr="00CC10EC" w:rsidRDefault="001326D9" w:rsidP="00C44039">
            <w:pPr>
              <w:spacing w:line="300" w:lineRule="atLeast"/>
            </w:pPr>
            <w:r w:rsidRPr="00CC10EC">
              <w:t>Computers (5-year)</w:t>
            </w:r>
          </w:p>
        </w:tc>
        <w:tc>
          <w:tcPr>
            <w:tcW w:w="1823" w:type="dxa"/>
            <w:tcBorders>
              <w:top w:val="nil"/>
              <w:left w:val="nil"/>
              <w:bottom w:val="nil"/>
              <w:right w:val="nil"/>
            </w:tcBorders>
            <w:noWrap/>
            <w:vAlign w:val="bottom"/>
          </w:tcPr>
          <w:p w14:paraId="53CB54BC" w14:textId="77777777" w:rsidR="001326D9" w:rsidRPr="00CC10EC" w:rsidRDefault="001326D9" w:rsidP="00C44039">
            <w:pPr>
              <w:spacing w:line="300" w:lineRule="atLeast"/>
            </w:pPr>
            <w:r w:rsidRPr="00CC10EC">
              <w:t>October 30, Y1</w:t>
            </w:r>
          </w:p>
        </w:tc>
        <w:tc>
          <w:tcPr>
            <w:tcW w:w="1176" w:type="dxa"/>
            <w:tcBorders>
              <w:top w:val="nil"/>
              <w:left w:val="nil"/>
              <w:bottom w:val="nil"/>
              <w:right w:val="nil"/>
            </w:tcBorders>
            <w:noWrap/>
            <w:vAlign w:val="bottom"/>
          </w:tcPr>
          <w:p w14:paraId="3A7E7FA6" w14:textId="77777777" w:rsidR="001326D9" w:rsidRPr="00CC10EC" w:rsidRDefault="001326D9" w:rsidP="00C44039">
            <w:pPr>
              <w:spacing w:line="300" w:lineRule="atLeast"/>
              <w:jc w:val="right"/>
            </w:pPr>
            <w:r w:rsidRPr="00CC10EC">
              <w:t xml:space="preserve">$15,000 </w:t>
            </w:r>
          </w:p>
        </w:tc>
      </w:tr>
      <w:tr w:rsidR="001326D9" w:rsidRPr="00CC10EC" w14:paraId="20D0F482" w14:textId="77777777" w:rsidTr="00537603">
        <w:trPr>
          <w:trHeight w:val="255"/>
        </w:trPr>
        <w:tc>
          <w:tcPr>
            <w:tcW w:w="2855" w:type="dxa"/>
            <w:tcBorders>
              <w:top w:val="nil"/>
              <w:left w:val="nil"/>
              <w:bottom w:val="nil"/>
              <w:right w:val="nil"/>
            </w:tcBorders>
            <w:noWrap/>
            <w:vAlign w:val="bottom"/>
          </w:tcPr>
          <w:p w14:paraId="1FC5F0AA" w14:textId="77777777" w:rsidR="001326D9" w:rsidRPr="00CC10EC" w:rsidRDefault="001326D9" w:rsidP="00C44039">
            <w:pPr>
              <w:spacing w:line="300" w:lineRule="atLeast"/>
            </w:pPr>
            <w:r w:rsidRPr="00CC10EC">
              <w:lastRenderedPageBreak/>
              <w:t>Office equipment (7-year)</w:t>
            </w:r>
          </w:p>
        </w:tc>
        <w:tc>
          <w:tcPr>
            <w:tcW w:w="1823" w:type="dxa"/>
            <w:tcBorders>
              <w:top w:val="nil"/>
              <w:left w:val="nil"/>
              <w:bottom w:val="nil"/>
              <w:right w:val="nil"/>
            </w:tcBorders>
            <w:noWrap/>
          </w:tcPr>
          <w:p w14:paraId="07AE69E6" w14:textId="77777777" w:rsidR="001326D9" w:rsidRPr="00CC10EC" w:rsidRDefault="001326D9" w:rsidP="00C44039">
            <w:pPr>
              <w:spacing w:line="300" w:lineRule="atLeast"/>
            </w:pPr>
            <w:r w:rsidRPr="00CC10EC">
              <w:t>October 30, Y1</w:t>
            </w:r>
          </w:p>
        </w:tc>
        <w:tc>
          <w:tcPr>
            <w:tcW w:w="1176" w:type="dxa"/>
            <w:tcBorders>
              <w:top w:val="nil"/>
              <w:left w:val="nil"/>
              <w:bottom w:val="nil"/>
              <w:right w:val="nil"/>
            </w:tcBorders>
            <w:noWrap/>
            <w:vAlign w:val="bottom"/>
          </w:tcPr>
          <w:p w14:paraId="4921629D" w14:textId="77777777" w:rsidR="001326D9" w:rsidRPr="00CC10EC" w:rsidRDefault="001326D9" w:rsidP="00C44039">
            <w:pPr>
              <w:spacing w:line="300" w:lineRule="atLeast"/>
              <w:jc w:val="right"/>
            </w:pPr>
            <w:r w:rsidRPr="00CC10EC">
              <w:t xml:space="preserve">$10,000 </w:t>
            </w:r>
          </w:p>
        </w:tc>
      </w:tr>
      <w:tr w:rsidR="001326D9" w:rsidRPr="00CC10EC" w14:paraId="1879BD36" w14:textId="77777777" w:rsidTr="00537603">
        <w:trPr>
          <w:trHeight w:val="255"/>
        </w:trPr>
        <w:tc>
          <w:tcPr>
            <w:tcW w:w="2855" w:type="dxa"/>
            <w:tcBorders>
              <w:top w:val="nil"/>
              <w:left w:val="nil"/>
              <w:bottom w:val="nil"/>
              <w:right w:val="nil"/>
            </w:tcBorders>
            <w:noWrap/>
            <w:vAlign w:val="bottom"/>
          </w:tcPr>
          <w:p w14:paraId="0B40E00B" w14:textId="77777777" w:rsidR="001326D9" w:rsidRPr="00CC10EC" w:rsidRDefault="001326D9" w:rsidP="00C44039">
            <w:pPr>
              <w:spacing w:line="300" w:lineRule="atLeast"/>
            </w:pPr>
            <w:r w:rsidRPr="00CC10EC">
              <w:t>Furniture (7-year)</w:t>
            </w:r>
          </w:p>
        </w:tc>
        <w:tc>
          <w:tcPr>
            <w:tcW w:w="1823" w:type="dxa"/>
            <w:tcBorders>
              <w:top w:val="nil"/>
              <w:left w:val="nil"/>
              <w:bottom w:val="nil"/>
              <w:right w:val="nil"/>
            </w:tcBorders>
            <w:noWrap/>
          </w:tcPr>
          <w:p w14:paraId="52DFBE0B" w14:textId="77777777" w:rsidR="001326D9" w:rsidRPr="00CC10EC" w:rsidRDefault="001326D9" w:rsidP="00C44039">
            <w:pPr>
              <w:spacing w:line="300" w:lineRule="atLeast"/>
            </w:pPr>
            <w:r w:rsidRPr="00CC10EC">
              <w:t>October 30, Y1</w:t>
            </w:r>
          </w:p>
        </w:tc>
        <w:tc>
          <w:tcPr>
            <w:tcW w:w="1176" w:type="dxa"/>
            <w:tcBorders>
              <w:top w:val="nil"/>
              <w:left w:val="nil"/>
              <w:bottom w:val="nil"/>
              <w:right w:val="nil"/>
            </w:tcBorders>
            <w:noWrap/>
            <w:vAlign w:val="bottom"/>
          </w:tcPr>
          <w:p w14:paraId="6C8A80BD" w14:textId="77777777" w:rsidR="001326D9" w:rsidRPr="00CC10EC" w:rsidRDefault="001326D9" w:rsidP="00C44039">
            <w:pPr>
              <w:spacing w:line="300" w:lineRule="atLeast"/>
              <w:jc w:val="right"/>
            </w:pPr>
            <w:r w:rsidRPr="00CC10EC">
              <w:t xml:space="preserve">$3,000 </w:t>
            </w:r>
          </w:p>
        </w:tc>
      </w:tr>
      <w:tr w:rsidR="001326D9" w:rsidRPr="00CC10EC" w14:paraId="2CC5DEE4" w14:textId="77777777" w:rsidTr="00537603">
        <w:trPr>
          <w:trHeight w:val="255"/>
        </w:trPr>
        <w:tc>
          <w:tcPr>
            <w:tcW w:w="2855" w:type="dxa"/>
            <w:tcBorders>
              <w:top w:val="nil"/>
              <w:left w:val="nil"/>
              <w:bottom w:val="nil"/>
              <w:right w:val="nil"/>
            </w:tcBorders>
            <w:noWrap/>
            <w:vAlign w:val="bottom"/>
          </w:tcPr>
          <w:p w14:paraId="115C7F7C" w14:textId="77777777" w:rsidR="001326D9" w:rsidRPr="00CC10EC" w:rsidRDefault="001326D9" w:rsidP="00C44039">
            <w:pPr>
              <w:spacing w:line="300" w:lineRule="atLeast"/>
            </w:pPr>
            <w:r w:rsidRPr="00CC10EC">
              <w:t>Start-up costs</w:t>
            </w:r>
          </w:p>
        </w:tc>
        <w:tc>
          <w:tcPr>
            <w:tcW w:w="1823" w:type="dxa"/>
            <w:tcBorders>
              <w:top w:val="nil"/>
              <w:left w:val="nil"/>
              <w:bottom w:val="nil"/>
              <w:right w:val="nil"/>
            </w:tcBorders>
            <w:noWrap/>
          </w:tcPr>
          <w:p w14:paraId="24937ABC" w14:textId="77777777" w:rsidR="001326D9" w:rsidRPr="00CC10EC" w:rsidRDefault="001326D9" w:rsidP="00C44039">
            <w:pPr>
              <w:spacing w:line="300" w:lineRule="atLeast"/>
            </w:pPr>
            <w:r w:rsidRPr="00CC10EC">
              <w:t>October 30, Y1</w:t>
            </w:r>
          </w:p>
        </w:tc>
        <w:tc>
          <w:tcPr>
            <w:tcW w:w="1176" w:type="dxa"/>
            <w:tcBorders>
              <w:top w:val="nil"/>
              <w:left w:val="nil"/>
              <w:bottom w:val="nil"/>
              <w:right w:val="nil"/>
            </w:tcBorders>
            <w:noWrap/>
            <w:vAlign w:val="bottom"/>
          </w:tcPr>
          <w:p w14:paraId="48D84B19" w14:textId="77777777" w:rsidR="001326D9" w:rsidRPr="00CC10EC" w:rsidRDefault="001326D9" w:rsidP="00C44039">
            <w:pPr>
              <w:spacing w:line="300" w:lineRule="atLeast"/>
              <w:jc w:val="right"/>
            </w:pPr>
            <w:r w:rsidRPr="00CC10EC">
              <w:t>$17,000</w:t>
            </w:r>
          </w:p>
        </w:tc>
      </w:tr>
    </w:tbl>
    <w:p w14:paraId="3E049E61" w14:textId="77777777" w:rsidR="001326D9" w:rsidRPr="00CC10EC" w:rsidRDefault="001326D9" w:rsidP="00C44039">
      <w:pPr>
        <w:spacing w:line="300" w:lineRule="atLeast"/>
      </w:pPr>
    </w:p>
    <w:p w14:paraId="523CC900" w14:textId="120E8D7E" w:rsidR="001326D9" w:rsidRPr="00CC10EC" w:rsidRDefault="001326D9" w:rsidP="00C44039">
      <w:pPr>
        <w:spacing w:line="300" w:lineRule="atLeast"/>
        <w:ind w:left="360"/>
      </w:pPr>
      <w:r w:rsidRPr="00CC10EC">
        <w:t>In April of year 2, they decided to purchase a customer list from a company started by fellow information systems students preparing to graduate who provided virtually the same services</w:t>
      </w:r>
      <w:r w:rsidR="00F4752A">
        <w:t xml:space="preserve">. </w:t>
      </w:r>
      <w:r w:rsidRPr="00CC10EC">
        <w:t>The customer list cost $10,000 and the sale was completed on April 30</w:t>
      </w:r>
      <w:r w:rsidRPr="00CC10EC">
        <w:rPr>
          <w:vertAlign w:val="superscript"/>
        </w:rPr>
        <w:t>th</w:t>
      </w:r>
      <w:r w:rsidR="00F4752A">
        <w:t xml:space="preserve">. </w:t>
      </w:r>
      <w:r w:rsidRPr="00CC10EC">
        <w:t>During their summer break, Dallin and Michael passed on internship opportunities in an attempt to really grow their business into something they could do full time after graduation</w:t>
      </w:r>
      <w:r w:rsidR="00F4752A">
        <w:t xml:space="preserve">. </w:t>
      </w:r>
      <w:r w:rsidRPr="00CC10EC">
        <w:t>In the summer, they purchased a small van (for transportation, not considered a luxury auto) and a pinball machine (to help attract new employees)</w:t>
      </w:r>
      <w:r w:rsidR="00F4752A">
        <w:t xml:space="preserve">. </w:t>
      </w:r>
      <w:r w:rsidRPr="00CC10EC">
        <w:t>They bought the van on June 15, Y2 for $15,000 and spent $3,000 getting it ready to put into service</w:t>
      </w:r>
      <w:r w:rsidR="00F4752A">
        <w:t xml:space="preserve">. </w:t>
      </w:r>
      <w:r w:rsidRPr="00CC10EC">
        <w:t>The pinball machine cost $4,000 and was placed in service on July 1, Y2</w:t>
      </w:r>
      <w:r w:rsidR="00F4752A">
        <w:t xml:space="preserve">. </w:t>
      </w:r>
    </w:p>
    <w:p w14:paraId="00F7F612" w14:textId="77777777" w:rsidR="001326D9" w:rsidRPr="00CC10EC" w:rsidRDefault="001326D9" w:rsidP="00C44039">
      <w:pPr>
        <w:spacing w:line="300" w:lineRule="atLeast"/>
      </w:pPr>
    </w:p>
    <w:tbl>
      <w:tblPr>
        <w:tblW w:w="5688" w:type="dxa"/>
        <w:tblInd w:w="1188" w:type="dxa"/>
        <w:tblLayout w:type="fixed"/>
        <w:tblLook w:val="0000" w:firstRow="0" w:lastRow="0" w:firstColumn="0" w:lastColumn="0" w:noHBand="0" w:noVBand="0"/>
      </w:tblPr>
      <w:tblGrid>
        <w:gridCol w:w="2749"/>
        <w:gridCol w:w="1823"/>
        <w:gridCol w:w="1116"/>
      </w:tblGrid>
      <w:tr w:rsidR="001326D9" w:rsidRPr="00CC10EC" w14:paraId="1C3655D4" w14:textId="77777777" w:rsidTr="00537603">
        <w:trPr>
          <w:trHeight w:val="255"/>
        </w:trPr>
        <w:tc>
          <w:tcPr>
            <w:tcW w:w="2749" w:type="dxa"/>
            <w:tcBorders>
              <w:top w:val="nil"/>
              <w:left w:val="nil"/>
              <w:bottom w:val="nil"/>
              <w:right w:val="nil"/>
            </w:tcBorders>
            <w:noWrap/>
            <w:vAlign w:val="bottom"/>
          </w:tcPr>
          <w:p w14:paraId="43A7C7B0" w14:textId="77777777" w:rsidR="001326D9" w:rsidRPr="00CC10EC" w:rsidRDefault="001326D9" w:rsidP="00C44039">
            <w:pPr>
              <w:spacing w:line="300" w:lineRule="atLeast"/>
              <w:rPr>
                <w:b/>
                <w:bCs/>
                <w:u w:val="single"/>
              </w:rPr>
            </w:pPr>
            <w:r w:rsidRPr="00CC10EC">
              <w:rPr>
                <w:b/>
                <w:bCs/>
                <w:u w:val="single"/>
              </w:rPr>
              <w:t>Year 2 Assets</w:t>
            </w:r>
          </w:p>
        </w:tc>
        <w:tc>
          <w:tcPr>
            <w:tcW w:w="1823" w:type="dxa"/>
            <w:tcBorders>
              <w:top w:val="nil"/>
              <w:left w:val="nil"/>
              <w:bottom w:val="nil"/>
              <w:right w:val="nil"/>
            </w:tcBorders>
            <w:noWrap/>
            <w:vAlign w:val="bottom"/>
          </w:tcPr>
          <w:p w14:paraId="16A478CB" w14:textId="77777777" w:rsidR="001326D9" w:rsidRPr="00CC10EC" w:rsidRDefault="001326D9" w:rsidP="00C44039">
            <w:pPr>
              <w:spacing w:line="300" w:lineRule="atLeast"/>
              <w:jc w:val="center"/>
              <w:rPr>
                <w:b/>
                <w:bCs/>
                <w:u w:val="single"/>
              </w:rPr>
            </w:pPr>
            <w:r w:rsidRPr="00CC10EC">
              <w:rPr>
                <w:b/>
                <w:bCs/>
              </w:rPr>
              <w:t xml:space="preserve">Purchase </w:t>
            </w:r>
            <w:r w:rsidRPr="00CC10EC">
              <w:rPr>
                <w:b/>
                <w:bCs/>
                <w:u w:val="single"/>
              </w:rPr>
              <w:t>Date</w:t>
            </w:r>
          </w:p>
        </w:tc>
        <w:tc>
          <w:tcPr>
            <w:tcW w:w="1116" w:type="dxa"/>
            <w:tcBorders>
              <w:top w:val="nil"/>
              <w:left w:val="nil"/>
              <w:bottom w:val="nil"/>
              <w:right w:val="nil"/>
            </w:tcBorders>
            <w:noWrap/>
            <w:vAlign w:val="bottom"/>
          </w:tcPr>
          <w:p w14:paraId="3EBAB81F" w14:textId="77777777" w:rsidR="001326D9" w:rsidRPr="00CC10EC" w:rsidRDefault="001326D9" w:rsidP="00C44039">
            <w:pPr>
              <w:spacing w:line="300" w:lineRule="atLeast"/>
              <w:jc w:val="center"/>
              <w:rPr>
                <w:b/>
                <w:bCs/>
                <w:u w:val="single"/>
              </w:rPr>
            </w:pPr>
            <w:r w:rsidRPr="00CC10EC">
              <w:rPr>
                <w:b/>
                <w:bCs/>
                <w:u w:val="single"/>
              </w:rPr>
              <w:t>Basis</w:t>
            </w:r>
          </w:p>
        </w:tc>
      </w:tr>
      <w:tr w:rsidR="001326D9" w:rsidRPr="00CC10EC" w14:paraId="754E93A6" w14:textId="77777777" w:rsidTr="00537603">
        <w:trPr>
          <w:trHeight w:val="255"/>
        </w:trPr>
        <w:tc>
          <w:tcPr>
            <w:tcW w:w="2749" w:type="dxa"/>
            <w:tcBorders>
              <w:top w:val="nil"/>
              <w:left w:val="nil"/>
              <w:bottom w:val="nil"/>
              <w:right w:val="nil"/>
            </w:tcBorders>
            <w:noWrap/>
            <w:vAlign w:val="bottom"/>
          </w:tcPr>
          <w:p w14:paraId="6B877450" w14:textId="77777777" w:rsidR="001326D9" w:rsidRPr="00CC10EC" w:rsidRDefault="001326D9" w:rsidP="00C44039">
            <w:pPr>
              <w:spacing w:line="300" w:lineRule="atLeast"/>
            </w:pPr>
            <w:r w:rsidRPr="00CC10EC">
              <w:t>Van</w:t>
            </w:r>
          </w:p>
        </w:tc>
        <w:tc>
          <w:tcPr>
            <w:tcW w:w="1823" w:type="dxa"/>
            <w:tcBorders>
              <w:top w:val="nil"/>
              <w:left w:val="nil"/>
              <w:bottom w:val="nil"/>
              <w:right w:val="nil"/>
            </w:tcBorders>
            <w:noWrap/>
          </w:tcPr>
          <w:p w14:paraId="46861A26" w14:textId="77777777" w:rsidR="001326D9" w:rsidRPr="00CC10EC" w:rsidRDefault="001326D9" w:rsidP="00C44039">
            <w:pPr>
              <w:spacing w:line="300" w:lineRule="atLeast"/>
            </w:pPr>
            <w:r w:rsidRPr="00CC10EC">
              <w:t>June 15, Y2</w:t>
            </w:r>
          </w:p>
        </w:tc>
        <w:tc>
          <w:tcPr>
            <w:tcW w:w="1116" w:type="dxa"/>
            <w:tcBorders>
              <w:top w:val="nil"/>
              <w:left w:val="nil"/>
              <w:bottom w:val="nil"/>
              <w:right w:val="nil"/>
            </w:tcBorders>
            <w:noWrap/>
            <w:vAlign w:val="bottom"/>
          </w:tcPr>
          <w:p w14:paraId="21A5EBAA" w14:textId="77777777" w:rsidR="001326D9" w:rsidRPr="00CC10EC" w:rsidRDefault="001326D9" w:rsidP="00C44039">
            <w:pPr>
              <w:spacing w:line="300" w:lineRule="atLeast"/>
              <w:jc w:val="right"/>
            </w:pPr>
            <w:r w:rsidRPr="00CC10EC">
              <w:t>$18,000</w:t>
            </w:r>
          </w:p>
        </w:tc>
      </w:tr>
      <w:tr w:rsidR="001326D9" w:rsidRPr="00CC10EC" w14:paraId="43DAA31B" w14:textId="77777777" w:rsidTr="00537603">
        <w:trPr>
          <w:trHeight w:val="255"/>
        </w:trPr>
        <w:tc>
          <w:tcPr>
            <w:tcW w:w="2749" w:type="dxa"/>
            <w:tcBorders>
              <w:top w:val="nil"/>
              <w:left w:val="nil"/>
              <w:bottom w:val="nil"/>
              <w:right w:val="nil"/>
            </w:tcBorders>
            <w:noWrap/>
            <w:vAlign w:val="bottom"/>
          </w:tcPr>
          <w:p w14:paraId="62833EAA" w14:textId="77777777" w:rsidR="001326D9" w:rsidRPr="00CC10EC" w:rsidRDefault="001326D9" w:rsidP="00C44039">
            <w:pPr>
              <w:spacing w:line="300" w:lineRule="atLeast"/>
            </w:pPr>
            <w:r w:rsidRPr="00CC10EC">
              <w:t>Pinball Machine (7-year)</w:t>
            </w:r>
          </w:p>
        </w:tc>
        <w:tc>
          <w:tcPr>
            <w:tcW w:w="1823" w:type="dxa"/>
            <w:tcBorders>
              <w:top w:val="nil"/>
              <w:left w:val="nil"/>
              <w:bottom w:val="nil"/>
              <w:right w:val="nil"/>
            </w:tcBorders>
            <w:noWrap/>
          </w:tcPr>
          <w:p w14:paraId="6007E73B" w14:textId="77777777" w:rsidR="001326D9" w:rsidRPr="00CC10EC" w:rsidRDefault="001326D9" w:rsidP="00C44039">
            <w:pPr>
              <w:spacing w:line="300" w:lineRule="atLeast"/>
            </w:pPr>
            <w:r w:rsidRPr="00CC10EC">
              <w:t>July 1, Y2</w:t>
            </w:r>
          </w:p>
        </w:tc>
        <w:tc>
          <w:tcPr>
            <w:tcW w:w="1116" w:type="dxa"/>
            <w:tcBorders>
              <w:top w:val="nil"/>
              <w:left w:val="nil"/>
              <w:bottom w:val="nil"/>
              <w:right w:val="nil"/>
            </w:tcBorders>
            <w:noWrap/>
            <w:vAlign w:val="bottom"/>
          </w:tcPr>
          <w:p w14:paraId="2A3EBCB8" w14:textId="77777777" w:rsidR="001326D9" w:rsidRPr="00CC10EC" w:rsidRDefault="001326D9" w:rsidP="00C44039">
            <w:pPr>
              <w:spacing w:line="300" w:lineRule="atLeast"/>
              <w:jc w:val="right"/>
            </w:pPr>
            <w:r w:rsidRPr="00CC10EC">
              <w:t>$4,000</w:t>
            </w:r>
          </w:p>
        </w:tc>
      </w:tr>
      <w:tr w:rsidR="001326D9" w:rsidRPr="00CC10EC" w14:paraId="66A1344C" w14:textId="77777777" w:rsidTr="00537603">
        <w:trPr>
          <w:trHeight w:val="255"/>
        </w:trPr>
        <w:tc>
          <w:tcPr>
            <w:tcW w:w="2749" w:type="dxa"/>
            <w:tcBorders>
              <w:top w:val="nil"/>
              <w:left w:val="nil"/>
              <w:bottom w:val="nil"/>
              <w:right w:val="nil"/>
            </w:tcBorders>
            <w:noWrap/>
            <w:vAlign w:val="bottom"/>
          </w:tcPr>
          <w:p w14:paraId="35B0087E" w14:textId="77777777" w:rsidR="001326D9" w:rsidRPr="00CC10EC" w:rsidRDefault="001326D9" w:rsidP="00C44039">
            <w:pPr>
              <w:spacing w:line="300" w:lineRule="atLeast"/>
            </w:pPr>
            <w:r w:rsidRPr="00CC10EC">
              <w:t>Customer List</w:t>
            </w:r>
          </w:p>
        </w:tc>
        <w:tc>
          <w:tcPr>
            <w:tcW w:w="1823" w:type="dxa"/>
            <w:tcBorders>
              <w:top w:val="nil"/>
              <w:left w:val="nil"/>
              <w:bottom w:val="nil"/>
              <w:right w:val="nil"/>
            </w:tcBorders>
            <w:noWrap/>
          </w:tcPr>
          <w:p w14:paraId="3D42A0C4" w14:textId="77777777" w:rsidR="001326D9" w:rsidRPr="00CC10EC" w:rsidRDefault="001326D9" w:rsidP="00C44039">
            <w:pPr>
              <w:spacing w:line="300" w:lineRule="atLeast"/>
            </w:pPr>
            <w:r w:rsidRPr="00CC10EC">
              <w:t>April 30, Y2</w:t>
            </w:r>
          </w:p>
        </w:tc>
        <w:tc>
          <w:tcPr>
            <w:tcW w:w="1116" w:type="dxa"/>
            <w:tcBorders>
              <w:top w:val="nil"/>
              <w:left w:val="nil"/>
              <w:bottom w:val="nil"/>
              <w:right w:val="nil"/>
            </w:tcBorders>
            <w:noWrap/>
            <w:vAlign w:val="bottom"/>
          </w:tcPr>
          <w:p w14:paraId="401E549F" w14:textId="77777777" w:rsidR="001326D9" w:rsidRPr="00CC10EC" w:rsidRDefault="001326D9" w:rsidP="00C44039">
            <w:pPr>
              <w:spacing w:line="300" w:lineRule="atLeast"/>
              <w:jc w:val="right"/>
            </w:pPr>
            <w:r w:rsidRPr="00CC10EC">
              <w:t>$10,000</w:t>
            </w:r>
          </w:p>
        </w:tc>
      </w:tr>
    </w:tbl>
    <w:p w14:paraId="51602DF6" w14:textId="77777777" w:rsidR="001326D9" w:rsidRPr="00CC10EC" w:rsidRDefault="001326D9" w:rsidP="00C44039">
      <w:pPr>
        <w:spacing w:line="300" w:lineRule="atLeast"/>
      </w:pPr>
    </w:p>
    <w:p w14:paraId="71D014D9" w14:textId="77777777" w:rsidR="001326D9" w:rsidRPr="00CC10EC" w:rsidRDefault="001326D9" w:rsidP="00C44039">
      <w:pPr>
        <w:spacing w:line="300" w:lineRule="atLeast"/>
        <w:ind w:left="360"/>
      </w:pPr>
      <w:r w:rsidRPr="00CC10EC">
        <w:t xml:space="preserve">Assume that </w:t>
      </w:r>
      <w:proofErr w:type="spellStart"/>
      <w:r w:rsidRPr="00CC10EC">
        <w:t>ISys</w:t>
      </w:r>
      <w:proofErr w:type="spellEnd"/>
      <w:r w:rsidRPr="00CC10EC">
        <w:t xml:space="preserve"> Answers does not </w:t>
      </w:r>
      <w:r w:rsidR="008B41A5" w:rsidRPr="00CC10EC">
        <w:t xml:space="preserve">claim </w:t>
      </w:r>
      <w:r w:rsidRPr="00CC10EC">
        <w:t xml:space="preserve">any §179 expense or bonus depreciation. </w:t>
      </w:r>
    </w:p>
    <w:p w14:paraId="56BCCAE8" w14:textId="77777777" w:rsidR="001326D9" w:rsidRPr="00CC10EC" w:rsidRDefault="001326D9" w:rsidP="00C44039">
      <w:pPr>
        <w:spacing w:line="300" w:lineRule="atLeast"/>
      </w:pPr>
    </w:p>
    <w:p w14:paraId="23C10CB6" w14:textId="77777777" w:rsidR="001326D9" w:rsidRPr="00CC10EC" w:rsidRDefault="001326D9" w:rsidP="00C44039">
      <w:pPr>
        <w:numPr>
          <w:ilvl w:val="1"/>
          <w:numId w:val="4"/>
        </w:numPr>
        <w:tabs>
          <w:tab w:val="clear" w:pos="1440"/>
        </w:tabs>
        <w:spacing w:line="300" w:lineRule="atLeast"/>
        <w:ind w:left="1080"/>
      </w:pPr>
      <w:r w:rsidRPr="00CC10EC">
        <w:t xml:space="preserve">What are the maximum cost recovery deductions for </w:t>
      </w:r>
      <w:proofErr w:type="spellStart"/>
      <w:r w:rsidRPr="00CC10EC">
        <w:t>ISys</w:t>
      </w:r>
      <w:proofErr w:type="spellEnd"/>
      <w:r w:rsidRPr="00CC10EC">
        <w:t xml:space="preserve"> Answers for </w:t>
      </w:r>
      <w:r w:rsidR="00D81B8B" w:rsidRPr="00CC10EC">
        <w:t xml:space="preserve">Y1 </w:t>
      </w:r>
      <w:r w:rsidRPr="00CC10EC">
        <w:t xml:space="preserve">and </w:t>
      </w:r>
      <w:r w:rsidR="00D81B8B" w:rsidRPr="00CC10EC">
        <w:t>Y2</w:t>
      </w:r>
      <w:r w:rsidRPr="00CC10EC">
        <w:t>?</w:t>
      </w:r>
    </w:p>
    <w:p w14:paraId="40116135" w14:textId="75847101" w:rsidR="009E170A" w:rsidRPr="00CC10EC" w:rsidRDefault="009E170A" w:rsidP="00C44039">
      <w:pPr>
        <w:numPr>
          <w:ilvl w:val="1"/>
          <w:numId w:val="4"/>
        </w:numPr>
        <w:tabs>
          <w:tab w:val="clear" w:pos="1440"/>
        </w:tabs>
        <w:spacing w:line="300" w:lineRule="atLeast"/>
        <w:ind w:left="1080"/>
      </w:pPr>
      <w:r w:rsidRPr="00CC10EC">
        <w:t>C</w:t>
      </w:r>
      <w:r w:rsidR="00A46C79" w:rsidRPr="00CC10EC">
        <w:t xml:space="preserve">omplete </w:t>
      </w:r>
      <w:proofErr w:type="spellStart"/>
      <w:r w:rsidR="00A46C79" w:rsidRPr="00CC10EC">
        <w:t>ISys</w:t>
      </w:r>
      <w:proofErr w:type="spellEnd"/>
      <w:r w:rsidR="00A46C79" w:rsidRPr="00CC10EC">
        <w:t xml:space="preserve"> Answers’ </w:t>
      </w:r>
      <w:r w:rsidR="00977AA7">
        <w:t>F</w:t>
      </w:r>
      <w:r w:rsidR="00A46C79" w:rsidRPr="00CC10EC">
        <w:t>orm 4562</w:t>
      </w:r>
      <w:r w:rsidR="001703D1">
        <w:t xml:space="preserve"> (use the most current form available)</w:t>
      </w:r>
      <w:r w:rsidRPr="00CC10EC">
        <w:t>.</w:t>
      </w:r>
    </w:p>
    <w:p w14:paraId="75CB05D8" w14:textId="77777777" w:rsidR="001326D9" w:rsidRPr="00CC10EC" w:rsidRDefault="001326D9" w:rsidP="00C44039">
      <w:pPr>
        <w:numPr>
          <w:ilvl w:val="1"/>
          <w:numId w:val="4"/>
        </w:numPr>
        <w:tabs>
          <w:tab w:val="clear" w:pos="1440"/>
        </w:tabs>
        <w:spacing w:line="300" w:lineRule="atLeast"/>
        <w:ind w:left="1080"/>
      </w:pPr>
      <w:r w:rsidRPr="00CC10EC">
        <w:t xml:space="preserve">What is </w:t>
      </w:r>
      <w:proofErr w:type="spellStart"/>
      <w:r w:rsidRPr="00CC10EC">
        <w:t>ISys</w:t>
      </w:r>
      <w:proofErr w:type="spellEnd"/>
      <w:r w:rsidRPr="00CC10EC">
        <w:t xml:space="preserve"> Answers’ basis in each of its assets at the end of </w:t>
      </w:r>
      <w:r w:rsidR="00D81B8B" w:rsidRPr="00CC10EC">
        <w:t>Y2</w:t>
      </w:r>
      <w:r w:rsidRPr="00CC10EC">
        <w:t xml:space="preserve">? </w:t>
      </w:r>
    </w:p>
    <w:p w14:paraId="08AC1646" w14:textId="77777777" w:rsidR="001326D9" w:rsidRPr="00CC10EC" w:rsidRDefault="001326D9" w:rsidP="00C44039">
      <w:pPr>
        <w:spacing w:line="300" w:lineRule="atLeast"/>
      </w:pPr>
    </w:p>
    <w:p w14:paraId="4CDF36FF" w14:textId="59ADAE03" w:rsidR="001326D9" w:rsidRPr="00CC10EC" w:rsidRDefault="001326D9" w:rsidP="00C44039">
      <w:pPr>
        <w:spacing w:line="300" w:lineRule="atLeast"/>
        <w:ind w:left="360"/>
        <w:rPr>
          <w:i/>
          <w:iCs/>
        </w:rPr>
      </w:pPr>
      <w:r w:rsidRPr="00CC10EC">
        <w:rPr>
          <w:i/>
          <w:iCs/>
        </w:rPr>
        <w:t>a</w:t>
      </w:r>
      <w:r w:rsidR="00F4752A">
        <w:rPr>
          <w:i/>
          <w:iCs/>
        </w:rPr>
        <w:t xml:space="preserve">. </w:t>
      </w:r>
      <w:proofErr w:type="spellStart"/>
      <w:r w:rsidRPr="00CC10EC">
        <w:rPr>
          <w:i/>
          <w:iCs/>
        </w:rPr>
        <w:t>ISys</w:t>
      </w:r>
      <w:proofErr w:type="spellEnd"/>
      <w:r w:rsidRPr="00CC10EC">
        <w:rPr>
          <w:i/>
          <w:iCs/>
        </w:rPr>
        <w:t xml:space="preserve"> Answers’ Y1 cost recovery deductions are $</w:t>
      </w:r>
      <w:r w:rsidR="00895A33" w:rsidRPr="00CC10EC">
        <w:rPr>
          <w:i/>
          <w:iCs/>
        </w:rPr>
        <w:t>6,414</w:t>
      </w:r>
      <w:r w:rsidRPr="00CC10EC">
        <w:rPr>
          <w:i/>
          <w:iCs/>
        </w:rPr>
        <w:t>, including the expensing of the start-up costs</w:t>
      </w:r>
      <w:r w:rsidR="00F4752A">
        <w:rPr>
          <w:i/>
          <w:iCs/>
        </w:rPr>
        <w:t xml:space="preserve">. </w:t>
      </w:r>
      <w:proofErr w:type="spellStart"/>
      <w:r w:rsidRPr="00CC10EC">
        <w:rPr>
          <w:i/>
          <w:iCs/>
        </w:rPr>
        <w:t>ISys</w:t>
      </w:r>
      <w:proofErr w:type="spellEnd"/>
      <w:r w:rsidRPr="00CC10EC">
        <w:rPr>
          <w:i/>
          <w:iCs/>
        </w:rPr>
        <w:t xml:space="preserve"> Answers’ Y2 cost recovery deductions are $14,</w:t>
      </w:r>
      <w:r w:rsidR="00B3449A" w:rsidRPr="00CC10EC">
        <w:rPr>
          <w:i/>
          <w:iCs/>
        </w:rPr>
        <w:t>754</w:t>
      </w:r>
      <w:r w:rsidR="00F4752A">
        <w:rPr>
          <w:i/>
          <w:iCs/>
        </w:rPr>
        <w:t xml:space="preserve">. </w:t>
      </w:r>
    </w:p>
    <w:p w14:paraId="037E553A" w14:textId="77777777" w:rsidR="001326D9" w:rsidRPr="00CC10EC" w:rsidRDefault="001326D9" w:rsidP="00C44039">
      <w:pPr>
        <w:spacing w:line="300" w:lineRule="atLeast"/>
      </w:pPr>
    </w:p>
    <w:tbl>
      <w:tblPr>
        <w:tblW w:w="9140" w:type="dxa"/>
        <w:tblInd w:w="98" w:type="dxa"/>
        <w:tblLook w:val="0000" w:firstRow="0" w:lastRow="0" w:firstColumn="0" w:lastColumn="0" w:noHBand="0" w:noVBand="0"/>
      </w:tblPr>
      <w:tblGrid>
        <w:gridCol w:w="2170"/>
        <w:gridCol w:w="1116"/>
        <w:gridCol w:w="1069"/>
        <w:gridCol w:w="1310"/>
        <w:gridCol w:w="1316"/>
        <w:gridCol w:w="843"/>
        <w:gridCol w:w="1316"/>
      </w:tblGrid>
      <w:tr w:rsidR="001326D9" w:rsidRPr="00CC10EC" w14:paraId="0B43CDF6" w14:textId="77777777" w:rsidTr="00887248">
        <w:trPr>
          <w:trHeight w:val="255"/>
        </w:trPr>
        <w:tc>
          <w:tcPr>
            <w:tcW w:w="9140" w:type="dxa"/>
            <w:gridSpan w:val="7"/>
            <w:tcBorders>
              <w:top w:val="nil"/>
              <w:left w:val="nil"/>
              <w:bottom w:val="single" w:sz="4" w:space="0" w:color="auto"/>
              <w:right w:val="nil"/>
            </w:tcBorders>
            <w:noWrap/>
            <w:vAlign w:val="bottom"/>
          </w:tcPr>
          <w:p w14:paraId="20983C08" w14:textId="77777777" w:rsidR="001326D9" w:rsidRPr="00CC10EC" w:rsidRDefault="001326D9" w:rsidP="00C44039">
            <w:pPr>
              <w:spacing w:line="300" w:lineRule="atLeast"/>
              <w:jc w:val="center"/>
              <w:rPr>
                <w:b/>
                <w:bCs/>
                <w:i/>
                <w:szCs w:val="20"/>
              </w:rPr>
            </w:pPr>
            <w:r w:rsidRPr="00CC10EC">
              <w:rPr>
                <w:b/>
                <w:bCs/>
                <w:i/>
                <w:szCs w:val="20"/>
              </w:rPr>
              <w:t>Y1 Cost Recovery</w:t>
            </w:r>
          </w:p>
        </w:tc>
      </w:tr>
      <w:tr w:rsidR="001326D9" w:rsidRPr="00CC10EC" w14:paraId="6F98B3D6" w14:textId="77777777" w:rsidTr="00887248">
        <w:trPr>
          <w:trHeight w:val="255"/>
        </w:trPr>
        <w:tc>
          <w:tcPr>
            <w:tcW w:w="2170" w:type="dxa"/>
            <w:tcBorders>
              <w:top w:val="single" w:sz="4" w:space="0" w:color="auto"/>
              <w:left w:val="nil"/>
              <w:bottom w:val="single" w:sz="4" w:space="0" w:color="auto"/>
              <w:right w:val="nil"/>
            </w:tcBorders>
            <w:noWrap/>
            <w:vAlign w:val="bottom"/>
          </w:tcPr>
          <w:p w14:paraId="4340FBAE" w14:textId="77777777" w:rsidR="001326D9" w:rsidRPr="00CC10EC" w:rsidRDefault="001326D9" w:rsidP="00C44039">
            <w:pPr>
              <w:spacing w:line="300" w:lineRule="atLeast"/>
              <w:jc w:val="center"/>
              <w:rPr>
                <w:b/>
                <w:bCs/>
                <w:i/>
                <w:szCs w:val="20"/>
              </w:rPr>
            </w:pPr>
            <w:r w:rsidRPr="00CC10EC">
              <w:rPr>
                <w:b/>
                <w:bCs/>
                <w:i/>
                <w:szCs w:val="20"/>
              </w:rPr>
              <w:t>Asset</w:t>
            </w:r>
          </w:p>
        </w:tc>
        <w:tc>
          <w:tcPr>
            <w:tcW w:w="1116" w:type="dxa"/>
            <w:tcBorders>
              <w:top w:val="single" w:sz="4" w:space="0" w:color="auto"/>
              <w:left w:val="nil"/>
              <w:bottom w:val="single" w:sz="4" w:space="0" w:color="auto"/>
              <w:right w:val="nil"/>
            </w:tcBorders>
            <w:noWrap/>
            <w:vAlign w:val="bottom"/>
          </w:tcPr>
          <w:p w14:paraId="2F042D96" w14:textId="77777777" w:rsidR="001326D9" w:rsidRPr="00CC10EC" w:rsidRDefault="001326D9" w:rsidP="00C44039">
            <w:pPr>
              <w:spacing w:line="300" w:lineRule="atLeast"/>
              <w:jc w:val="center"/>
              <w:rPr>
                <w:b/>
                <w:bCs/>
                <w:i/>
                <w:szCs w:val="20"/>
              </w:rPr>
            </w:pPr>
            <w:r w:rsidRPr="00CC10EC">
              <w:rPr>
                <w:b/>
                <w:bCs/>
                <w:i/>
                <w:szCs w:val="20"/>
              </w:rPr>
              <w:t>Original</w:t>
            </w:r>
          </w:p>
          <w:p w14:paraId="4E559222" w14:textId="77777777" w:rsidR="001326D9" w:rsidRPr="00CC10EC" w:rsidRDefault="001326D9" w:rsidP="00C44039">
            <w:pPr>
              <w:spacing w:line="300" w:lineRule="atLeast"/>
              <w:jc w:val="center"/>
              <w:rPr>
                <w:b/>
                <w:bCs/>
                <w:i/>
                <w:szCs w:val="20"/>
              </w:rPr>
            </w:pPr>
            <w:r w:rsidRPr="00CC10EC">
              <w:rPr>
                <w:b/>
                <w:bCs/>
                <w:i/>
                <w:szCs w:val="20"/>
              </w:rPr>
              <w:t>Basis</w:t>
            </w:r>
          </w:p>
        </w:tc>
        <w:tc>
          <w:tcPr>
            <w:tcW w:w="1116" w:type="dxa"/>
            <w:tcBorders>
              <w:top w:val="single" w:sz="4" w:space="0" w:color="auto"/>
              <w:left w:val="nil"/>
              <w:bottom w:val="single" w:sz="4" w:space="0" w:color="auto"/>
              <w:right w:val="nil"/>
            </w:tcBorders>
            <w:vAlign w:val="bottom"/>
          </w:tcPr>
          <w:p w14:paraId="43D3F67F" w14:textId="77777777" w:rsidR="001326D9" w:rsidRPr="00CC10EC" w:rsidRDefault="001326D9" w:rsidP="00C44039">
            <w:pPr>
              <w:spacing w:line="300" w:lineRule="atLeast"/>
              <w:jc w:val="center"/>
              <w:rPr>
                <w:b/>
                <w:bCs/>
                <w:i/>
                <w:szCs w:val="20"/>
              </w:rPr>
            </w:pPr>
            <w:r w:rsidRPr="00CC10EC">
              <w:rPr>
                <w:b/>
                <w:bCs/>
                <w:i/>
                <w:szCs w:val="20"/>
              </w:rPr>
              <w:t>Expense</w:t>
            </w:r>
          </w:p>
        </w:tc>
        <w:tc>
          <w:tcPr>
            <w:tcW w:w="1150" w:type="dxa"/>
            <w:tcBorders>
              <w:top w:val="single" w:sz="4" w:space="0" w:color="auto"/>
              <w:left w:val="nil"/>
              <w:bottom w:val="single" w:sz="4" w:space="0" w:color="auto"/>
              <w:right w:val="nil"/>
            </w:tcBorders>
            <w:vAlign w:val="bottom"/>
          </w:tcPr>
          <w:p w14:paraId="35A43F4D" w14:textId="77777777" w:rsidR="001326D9" w:rsidRPr="00CC10EC" w:rsidRDefault="001326D9" w:rsidP="00C44039">
            <w:pPr>
              <w:spacing w:line="300" w:lineRule="atLeast"/>
              <w:jc w:val="center"/>
              <w:rPr>
                <w:b/>
                <w:bCs/>
                <w:i/>
                <w:szCs w:val="20"/>
              </w:rPr>
            </w:pPr>
            <w:r w:rsidRPr="00CC10EC">
              <w:rPr>
                <w:b/>
                <w:bCs/>
                <w:i/>
                <w:szCs w:val="20"/>
              </w:rPr>
              <w:t>Remaining</w:t>
            </w:r>
          </w:p>
          <w:p w14:paraId="791D4CA7" w14:textId="77777777" w:rsidR="001326D9" w:rsidRPr="00CC10EC" w:rsidRDefault="001326D9" w:rsidP="00C44039">
            <w:pPr>
              <w:spacing w:line="300" w:lineRule="atLeast"/>
              <w:jc w:val="center"/>
              <w:rPr>
                <w:b/>
                <w:bCs/>
                <w:i/>
                <w:szCs w:val="20"/>
              </w:rPr>
            </w:pPr>
            <w:r w:rsidRPr="00CC10EC">
              <w:rPr>
                <w:b/>
                <w:bCs/>
                <w:i/>
                <w:szCs w:val="20"/>
              </w:rPr>
              <w:t>Basis</w:t>
            </w:r>
          </w:p>
        </w:tc>
        <w:tc>
          <w:tcPr>
            <w:tcW w:w="1316" w:type="dxa"/>
            <w:tcBorders>
              <w:top w:val="single" w:sz="4" w:space="0" w:color="auto"/>
              <w:left w:val="nil"/>
              <w:bottom w:val="single" w:sz="4" w:space="0" w:color="auto"/>
              <w:right w:val="nil"/>
            </w:tcBorders>
            <w:vAlign w:val="bottom"/>
          </w:tcPr>
          <w:p w14:paraId="7412A125" w14:textId="77777777" w:rsidR="001326D9" w:rsidRPr="00CC10EC" w:rsidRDefault="001326D9" w:rsidP="00C44039">
            <w:pPr>
              <w:spacing w:line="300" w:lineRule="atLeast"/>
              <w:jc w:val="center"/>
              <w:rPr>
                <w:b/>
                <w:bCs/>
                <w:i/>
                <w:szCs w:val="20"/>
              </w:rPr>
            </w:pPr>
          </w:p>
          <w:p w14:paraId="09BCF9A9" w14:textId="77777777" w:rsidR="001326D9" w:rsidRPr="00CC10EC" w:rsidRDefault="001326D9" w:rsidP="00C44039">
            <w:pPr>
              <w:spacing w:line="300" w:lineRule="atLeast"/>
              <w:jc w:val="center"/>
              <w:rPr>
                <w:b/>
                <w:bCs/>
                <w:i/>
                <w:szCs w:val="20"/>
              </w:rPr>
            </w:pPr>
            <w:r w:rsidRPr="00CC10EC">
              <w:rPr>
                <w:b/>
                <w:bCs/>
                <w:i/>
                <w:szCs w:val="20"/>
              </w:rPr>
              <w:t>Quarter</w:t>
            </w:r>
          </w:p>
        </w:tc>
        <w:tc>
          <w:tcPr>
            <w:tcW w:w="956" w:type="dxa"/>
            <w:tcBorders>
              <w:top w:val="single" w:sz="4" w:space="0" w:color="auto"/>
              <w:left w:val="nil"/>
              <w:bottom w:val="single" w:sz="4" w:space="0" w:color="auto"/>
              <w:right w:val="nil"/>
            </w:tcBorders>
            <w:vAlign w:val="bottom"/>
          </w:tcPr>
          <w:p w14:paraId="31C28D8E" w14:textId="77777777" w:rsidR="001326D9" w:rsidRPr="00CC10EC" w:rsidRDefault="001326D9" w:rsidP="00C44039">
            <w:pPr>
              <w:spacing w:line="300" w:lineRule="atLeast"/>
              <w:jc w:val="center"/>
              <w:rPr>
                <w:b/>
                <w:bCs/>
                <w:i/>
                <w:szCs w:val="20"/>
              </w:rPr>
            </w:pPr>
          </w:p>
          <w:p w14:paraId="0FBD4D2A" w14:textId="77777777" w:rsidR="001326D9" w:rsidRPr="00CC10EC" w:rsidRDefault="001326D9" w:rsidP="00C44039">
            <w:pPr>
              <w:spacing w:line="300" w:lineRule="atLeast"/>
              <w:jc w:val="center"/>
              <w:rPr>
                <w:b/>
                <w:bCs/>
                <w:i/>
                <w:szCs w:val="20"/>
              </w:rPr>
            </w:pPr>
            <w:r w:rsidRPr="00CC10EC">
              <w:rPr>
                <w:b/>
                <w:bCs/>
                <w:i/>
                <w:szCs w:val="20"/>
              </w:rPr>
              <w:t>Rate</w:t>
            </w:r>
          </w:p>
        </w:tc>
        <w:tc>
          <w:tcPr>
            <w:tcW w:w="1316" w:type="dxa"/>
            <w:tcBorders>
              <w:top w:val="single" w:sz="4" w:space="0" w:color="auto"/>
              <w:left w:val="nil"/>
              <w:bottom w:val="single" w:sz="4" w:space="0" w:color="auto"/>
              <w:right w:val="nil"/>
            </w:tcBorders>
            <w:noWrap/>
            <w:vAlign w:val="bottom"/>
          </w:tcPr>
          <w:p w14:paraId="6C461028" w14:textId="37E0FCB8" w:rsidR="001326D9" w:rsidRPr="00CC10EC" w:rsidRDefault="00101804" w:rsidP="00C44039">
            <w:pPr>
              <w:spacing w:line="300" w:lineRule="atLeast"/>
              <w:jc w:val="center"/>
              <w:rPr>
                <w:b/>
                <w:bCs/>
                <w:i/>
                <w:szCs w:val="20"/>
              </w:rPr>
            </w:pPr>
            <w:r>
              <w:rPr>
                <w:b/>
                <w:bCs/>
                <w:i/>
                <w:szCs w:val="20"/>
              </w:rPr>
              <w:t>Cost Recovery</w:t>
            </w:r>
          </w:p>
          <w:p w14:paraId="56E6CECF" w14:textId="77777777" w:rsidR="001326D9" w:rsidRPr="00CC10EC" w:rsidRDefault="001326D9" w:rsidP="00C44039">
            <w:pPr>
              <w:spacing w:line="300" w:lineRule="atLeast"/>
              <w:jc w:val="center"/>
              <w:rPr>
                <w:b/>
                <w:bCs/>
                <w:i/>
                <w:szCs w:val="20"/>
              </w:rPr>
            </w:pPr>
            <w:r w:rsidRPr="00CC10EC">
              <w:rPr>
                <w:b/>
                <w:bCs/>
                <w:i/>
                <w:szCs w:val="20"/>
              </w:rPr>
              <w:t>Expense</w:t>
            </w:r>
          </w:p>
        </w:tc>
      </w:tr>
      <w:tr w:rsidR="001326D9" w:rsidRPr="00CC10EC" w14:paraId="0CAA3343" w14:textId="77777777" w:rsidTr="00A1292E">
        <w:trPr>
          <w:trHeight w:val="255"/>
        </w:trPr>
        <w:tc>
          <w:tcPr>
            <w:tcW w:w="2170" w:type="dxa"/>
            <w:tcBorders>
              <w:top w:val="single" w:sz="4" w:space="0" w:color="auto"/>
              <w:left w:val="nil"/>
              <w:bottom w:val="nil"/>
              <w:right w:val="nil"/>
            </w:tcBorders>
            <w:noWrap/>
            <w:vAlign w:val="bottom"/>
          </w:tcPr>
          <w:p w14:paraId="50381460" w14:textId="77777777" w:rsidR="001326D9" w:rsidRPr="00CC10EC" w:rsidRDefault="001326D9" w:rsidP="00C44039">
            <w:pPr>
              <w:spacing w:line="300" w:lineRule="atLeast"/>
              <w:rPr>
                <w:i/>
                <w:szCs w:val="20"/>
              </w:rPr>
            </w:pPr>
            <w:r w:rsidRPr="00CC10EC">
              <w:rPr>
                <w:i/>
                <w:szCs w:val="20"/>
              </w:rPr>
              <w:t>Computer Equipment</w:t>
            </w:r>
          </w:p>
        </w:tc>
        <w:tc>
          <w:tcPr>
            <w:tcW w:w="1116" w:type="dxa"/>
            <w:tcBorders>
              <w:top w:val="single" w:sz="4" w:space="0" w:color="auto"/>
              <w:left w:val="nil"/>
              <w:bottom w:val="nil"/>
              <w:right w:val="nil"/>
            </w:tcBorders>
            <w:noWrap/>
            <w:vAlign w:val="bottom"/>
          </w:tcPr>
          <w:p w14:paraId="127275A1" w14:textId="77777777" w:rsidR="001326D9" w:rsidRPr="00CC10EC" w:rsidRDefault="001326D9" w:rsidP="00C44039">
            <w:pPr>
              <w:spacing w:line="300" w:lineRule="atLeast"/>
              <w:jc w:val="right"/>
              <w:rPr>
                <w:i/>
              </w:rPr>
            </w:pPr>
            <w:r w:rsidRPr="00CC10EC">
              <w:rPr>
                <w:i/>
              </w:rPr>
              <w:t xml:space="preserve">$15,000 </w:t>
            </w:r>
          </w:p>
        </w:tc>
        <w:tc>
          <w:tcPr>
            <w:tcW w:w="1116" w:type="dxa"/>
            <w:tcBorders>
              <w:top w:val="single" w:sz="4" w:space="0" w:color="auto"/>
              <w:left w:val="nil"/>
              <w:bottom w:val="nil"/>
              <w:right w:val="nil"/>
            </w:tcBorders>
            <w:vAlign w:val="bottom"/>
          </w:tcPr>
          <w:p w14:paraId="4C17514B" w14:textId="77777777" w:rsidR="001326D9" w:rsidRPr="00CC10EC" w:rsidRDefault="001326D9" w:rsidP="00C44039">
            <w:pPr>
              <w:spacing w:line="300" w:lineRule="atLeast"/>
              <w:jc w:val="right"/>
              <w:rPr>
                <w:i/>
              </w:rPr>
            </w:pPr>
          </w:p>
        </w:tc>
        <w:tc>
          <w:tcPr>
            <w:tcW w:w="1150" w:type="dxa"/>
            <w:tcBorders>
              <w:top w:val="single" w:sz="4" w:space="0" w:color="auto"/>
              <w:left w:val="nil"/>
              <w:bottom w:val="nil"/>
              <w:right w:val="nil"/>
            </w:tcBorders>
            <w:vAlign w:val="bottom"/>
          </w:tcPr>
          <w:p w14:paraId="35967FBE" w14:textId="77777777" w:rsidR="001326D9" w:rsidRPr="00CC10EC" w:rsidRDefault="001326D9" w:rsidP="00C44039">
            <w:pPr>
              <w:spacing w:line="300" w:lineRule="atLeast"/>
              <w:jc w:val="right"/>
              <w:rPr>
                <w:i/>
              </w:rPr>
            </w:pPr>
            <w:r w:rsidRPr="00CC10EC">
              <w:rPr>
                <w:i/>
              </w:rPr>
              <w:t xml:space="preserve">$15,000 </w:t>
            </w:r>
          </w:p>
        </w:tc>
        <w:tc>
          <w:tcPr>
            <w:tcW w:w="1316" w:type="dxa"/>
            <w:tcBorders>
              <w:top w:val="single" w:sz="4" w:space="0" w:color="auto"/>
              <w:left w:val="nil"/>
              <w:bottom w:val="nil"/>
              <w:right w:val="nil"/>
            </w:tcBorders>
            <w:vAlign w:val="bottom"/>
          </w:tcPr>
          <w:p w14:paraId="69AF592A" w14:textId="77777777" w:rsidR="001326D9" w:rsidRPr="00CC10EC" w:rsidRDefault="001326D9" w:rsidP="00C44039">
            <w:pPr>
              <w:spacing w:line="300" w:lineRule="atLeast"/>
              <w:jc w:val="center"/>
              <w:rPr>
                <w:i/>
              </w:rPr>
            </w:pPr>
            <w:r w:rsidRPr="00CC10EC">
              <w:rPr>
                <w:i/>
              </w:rPr>
              <w:t>4</w:t>
            </w:r>
            <w:r w:rsidRPr="00CC10EC">
              <w:rPr>
                <w:i/>
                <w:vertAlign w:val="superscript"/>
              </w:rPr>
              <w:t>th</w:t>
            </w:r>
          </w:p>
        </w:tc>
        <w:tc>
          <w:tcPr>
            <w:tcW w:w="956" w:type="dxa"/>
            <w:tcBorders>
              <w:top w:val="single" w:sz="4" w:space="0" w:color="auto"/>
              <w:left w:val="nil"/>
              <w:bottom w:val="nil"/>
              <w:right w:val="nil"/>
            </w:tcBorders>
            <w:vAlign w:val="bottom"/>
          </w:tcPr>
          <w:p w14:paraId="06FC827E" w14:textId="77777777" w:rsidR="001326D9" w:rsidRPr="00CC10EC" w:rsidRDefault="001326D9" w:rsidP="00C44039">
            <w:pPr>
              <w:spacing w:line="300" w:lineRule="atLeast"/>
              <w:jc w:val="center"/>
              <w:rPr>
                <w:i/>
              </w:rPr>
            </w:pPr>
            <w:r w:rsidRPr="00CC10EC">
              <w:rPr>
                <w:i/>
              </w:rPr>
              <w:t>5.00%</w:t>
            </w:r>
          </w:p>
        </w:tc>
        <w:tc>
          <w:tcPr>
            <w:tcW w:w="1316" w:type="dxa"/>
            <w:tcBorders>
              <w:top w:val="single" w:sz="4" w:space="0" w:color="auto"/>
              <w:left w:val="nil"/>
              <w:bottom w:val="nil"/>
              <w:right w:val="nil"/>
            </w:tcBorders>
            <w:noWrap/>
            <w:vAlign w:val="bottom"/>
          </w:tcPr>
          <w:p w14:paraId="2026D446" w14:textId="77777777" w:rsidR="001326D9" w:rsidRPr="00CC10EC" w:rsidRDefault="001326D9" w:rsidP="00C44039">
            <w:pPr>
              <w:spacing w:line="300" w:lineRule="atLeast"/>
              <w:jc w:val="right"/>
              <w:rPr>
                <w:i/>
              </w:rPr>
            </w:pPr>
            <w:r w:rsidRPr="00CC10EC">
              <w:rPr>
                <w:i/>
              </w:rPr>
              <w:t>$750</w:t>
            </w:r>
          </w:p>
        </w:tc>
      </w:tr>
      <w:tr w:rsidR="001326D9" w:rsidRPr="00CC10EC" w14:paraId="356D250E" w14:textId="77777777" w:rsidTr="00D2639B">
        <w:trPr>
          <w:trHeight w:val="255"/>
        </w:trPr>
        <w:tc>
          <w:tcPr>
            <w:tcW w:w="2170" w:type="dxa"/>
            <w:tcBorders>
              <w:top w:val="nil"/>
              <w:left w:val="nil"/>
              <w:bottom w:val="nil"/>
              <w:right w:val="nil"/>
            </w:tcBorders>
            <w:noWrap/>
            <w:vAlign w:val="bottom"/>
          </w:tcPr>
          <w:p w14:paraId="787D3CCC" w14:textId="77777777" w:rsidR="001326D9" w:rsidRPr="00CC10EC" w:rsidRDefault="001326D9" w:rsidP="00C44039">
            <w:pPr>
              <w:spacing w:line="300" w:lineRule="atLeast"/>
              <w:rPr>
                <w:i/>
                <w:szCs w:val="20"/>
              </w:rPr>
            </w:pPr>
            <w:r w:rsidRPr="00CC10EC">
              <w:rPr>
                <w:i/>
                <w:szCs w:val="20"/>
              </w:rPr>
              <w:t>Office Equipment</w:t>
            </w:r>
          </w:p>
        </w:tc>
        <w:tc>
          <w:tcPr>
            <w:tcW w:w="1116" w:type="dxa"/>
            <w:tcBorders>
              <w:top w:val="nil"/>
              <w:left w:val="nil"/>
              <w:bottom w:val="nil"/>
              <w:right w:val="nil"/>
            </w:tcBorders>
            <w:noWrap/>
            <w:vAlign w:val="bottom"/>
          </w:tcPr>
          <w:p w14:paraId="7792456F" w14:textId="77777777" w:rsidR="001326D9" w:rsidRPr="00CC10EC" w:rsidRDefault="001326D9" w:rsidP="00C44039">
            <w:pPr>
              <w:spacing w:line="300" w:lineRule="atLeast"/>
              <w:jc w:val="right"/>
              <w:rPr>
                <w:i/>
              </w:rPr>
            </w:pPr>
            <w:r w:rsidRPr="00CC10EC">
              <w:rPr>
                <w:i/>
              </w:rPr>
              <w:t xml:space="preserve">$10,000 </w:t>
            </w:r>
          </w:p>
        </w:tc>
        <w:tc>
          <w:tcPr>
            <w:tcW w:w="1116" w:type="dxa"/>
            <w:tcBorders>
              <w:top w:val="nil"/>
              <w:left w:val="nil"/>
              <w:bottom w:val="nil"/>
              <w:right w:val="nil"/>
            </w:tcBorders>
            <w:vAlign w:val="bottom"/>
          </w:tcPr>
          <w:p w14:paraId="417E9FBF"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31C335EF" w14:textId="77777777" w:rsidR="001326D9" w:rsidRPr="00CC10EC" w:rsidRDefault="001326D9" w:rsidP="00C44039">
            <w:pPr>
              <w:spacing w:line="300" w:lineRule="atLeast"/>
              <w:jc w:val="right"/>
              <w:rPr>
                <w:i/>
              </w:rPr>
            </w:pPr>
            <w:r w:rsidRPr="00CC10EC">
              <w:rPr>
                <w:i/>
              </w:rPr>
              <w:t xml:space="preserve">$10,000 </w:t>
            </w:r>
          </w:p>
        </w:tc>
        <w:tc>
          <w:tcPr>
            <w:tcW w:w="1316" w:type="dxa"/>
            <w:tcBorders>
              <w:top w:val="nil"/>
              <w:left w:val="nil"/>
              <w:bottom w:val="nil"/>
              <w:right w:val="nil"/>
            </w:tcBorders>
            <w:vAlign w:val="bottom"/>
          </w:tcPr>
          <w:p w14:paraId="28F8D99B" w14:textId="77777777" w:rsidR="001326D9" w:rsidRPr="00CC10EC" w:rsidRDefault="001326D9" w:rsidP="00C44039">
            <w:pPr>
              <w:spacing w:line="300" w:lineRule="atLeast"/>
              <w:jc w:val="center"/>
              <w:rPr>
                <w:i/>
              </w:rPr>
            </w:pPr>
            <w:r w:rsidRPr="00CC10EC">
              <w:rPr>
                <w:i/>
              </w:rPr>
              <w:t>4</w:t>
            </w:r>
            <w:r w:rsidRPr="00CC10EC">
              <w:rPr>
                <w:i/>
                <w:vertAlign w:val="superscript"/>
              </w:rPr>
              <w:t>th</w:t>
            </w:r>
          </w:p>
        </w:tc>
        <w:tc>
          <w:tcPr>
            <w:tcW w:w="956" w:type="dxa"/>
            <w:tcBorders>
              <w:top w:val="nil"/>
              <w:left w:val="nil"/>
              <w:bottom w:val="nil"/>
              <w:right w:val="nil"/>
            </w:tcBorders>
            <w:vAlign w:val="bottom"/>
          </w:tcPr>
          <w:p w14:paraId="6DC0E998" w14:textId="77777777" w:rsidR="001326D9" w:rsidRPr="00CC10EC" w:rsidRDefault="001326D9" w:rsidP="00C44039">
            <w:pPr>
              <w:spacing w:line="300" w:lineRule="atLeast"/>
              <w:jc w:val="center"/>
            </w:pPr>
            <w:r w:rsidRPr="00CC10EC">
              <w:rPr>
                <w:i/>
              </w:rPr>
              <w:t>3.57%</w:t>
            </w:r>
          </w:p>
        </w:tc>
        <w:tc>
          <w:tcPr>
            <w:tcW w:w="1316" w:type="dxa"/>
            <w:tcBorders>
              <w:top w:val="nil"/>
              <w:left w:val="nil"/>
              <w:bottom w:val="nil"/>
              <w:right w:val="nil"/>
            </w:tcBorders>
            <w:noWrap/>
            <w:vAlign w:val="bottom"/>
          </w:tcPr>
          <w:p w14:paraId="1CCE67B4" w14:textId="77777777" w:rsidR="001326D9" w:rsidRPr="00CC10EC" w:rsidRDefault="001326D9" w:rsidP="00C44039">
            <w:pPr>
              <w:spacing w:line="300" w:lineRule="atLeast"/>
              <w:jc w:val="right"/>
              <w:rPr>
                <w:i/>
              </w:rPr>
            </w:pPr>
            <w:r w:rsidRPr="00CC10EC">
              <w:rPr>
                <w:i/>
              </w:rPr>
              <w:t>$357</w:t>
            </w:r>
          </w:p>
        </w:tc>
      </w:tr>
      <w:tr w:rsidR="001326D9" w:rsidRPr="00CC10EC" w14:paraId="7368CDB3" w14:textId="77777777" w:rsidTr="00D2639B">
        <w:trPr>
          <w:trHeight w:val="255"/>
        </w:trPr>
        <w:tc>
          <w:tcPr>
            <w:tcW w:w="2170" w:type="dxa"/>
            <w:tcBorders>
              <w:top w:val="nil"/>
              <w:left w:val="nil"/>
              <w:bottom w:val="nil"/>
              <w:right w:val="nil"/>
            </w:tcBorders>
            <w:noWrap/>
            <w:vAlign w:val="bottom"/>
          </w:tcPr>
          <w:p w14:paraId="37335A8F" w14:textId="77777777" w:rsidR="001326D9" w:rsidRPr="00CC10EC" w:rsidRDefault="001326D9" w:rsidP="00C44039">
            <w:pPr>
              <w:spacing w:line="300" w:lineRule="atLeast"/>
              <w:rPr>
                <w:i/>
                <w:szCs w:val="20"/>
              </w:rPr>
            </w:pPr>
            <w:r w:rsidRPr="00CC10EC">
              <w:rPr>
                <w:i/>
                <w:szCs w:val="20"/>
              </w:rPr>
              <w:t>Furniture</w:t>
            </w:r>
          </w:p>
        </w:tc>
        <w:tc>
          <w:tcPr>
            <w:tcW w:w="1116" w:type="dxa"/>
            <w:tcBorders>
              <w:top w:val="nil"/>
              <w:left w:val="nil"/>
              <w:bottom w:val="nil"/>
              <w:right w:val="nil"/>
            </w:tcBorders>
            <w:noWrap/>
            <w:vAlign w:val="bottom"/>
          </w:tcPr>
          <w:p w14:paraId="4825FCEF" w14:textId="77777777" w:rsidR="001326D9" w:rsidRPr="00CC10EC" w:rsidRDefault="001326D9" w:rsidP="00C44039">
            <w:pPr>
              <w:spacing w:line="300" w:lineRule="atLeast"/>
              <w:jc w:val="right"/>
              <w:rPr>
                <w:i/>
              </w:rPr>
            </w:pPr>
            <w:r w:rsidRPr="00CC10EC">
              <w:rPr>
                <w:i/>
              </w:rPr>
              <w:t xml:space="preserve">$3,000 </w:t>
            </w:r>
          </w:p>
        </w:tc>
        <w:tc>
          <w:tcPr>
            <w:tcW w:w="1116" w:type="dxa"/>
            <w:tcBorders>
              <w:top w:val="nil"/>
              <w:left w:val="nil"/>
              <w:bottom w:val="nil"/>
              <w:right w:val="nil"/>
            </w:tcBorders>
            <w:vAlign w:val="bottom"/>
          </w:tcPr>
          <w:p w14:paraId="7465469F"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6C532DE2" w14:textId="77777777" w:rsidR="001326D9" w:rsidRPr="00CC10EC" w:rsidRDefault="001326D9" w:rsidP="00C44039">
            <w:pPr>
              <w:spacing w:line="300" w:lineRule="atLeast"/>
              <w:jc w:val="right"/>
              <w:rPr>
                <w:i/>
              </w:rPr>
            </w:pPr>
            <w:r w:rsidRPr="00CC10EC">
              <w:rPr>
                <w:i/>
              </w:rPr>
              <w:t xml:space="preserve">$3,000 </w:t>
            </w:r>
          </w:p>
        </w:tc>
        <w:tc>
          <w:tcPr>
            <w:tcW w:w="1316" w:type="dxa"/>
            <w:tcBorders>
              <w:top w:val="nil"/>
              <w:left w:val="nil"/>
              <w:bottom w:val="nil"/>
              <w:right w:val="nil"/>
            </w:tcBorders>
            <w:vAlign w:val="bottom"/>
          </w:tcPr>
          <w:p w14:paraId="4E141523" w14:textId="77777777" w:rsidR="001326D9" w:rsidRPr="00CC10EC" w:rsidRDefault="001326D9" w:rsidP="00C44039">
            <w:pPr>
              <w:spacing w:line="300" w:lineRule="atLeast"/>
              <w:jc w:val="center"/>
              <w:rPr>
                <w:i/>
              </w:rPr>
            </w:pPr>
            <w:r w:rsidRPr="00CC10EC">
              <w:rPr>
                <w:i/>
              </w:rPr>
              <w:t>4</w:t>
            </w:r>
            <w:r w:rsidRPr="00CC10EC">
              <w:rPr>
                <w:i/>
                <w:vertAlign w:val="superscript"/>
              </w:rPr>
              <w:t>th</w:t>
            </w:r>
          </w:p>
        </w:tc>
        <w:tc>
          <w:tcPr>
            <w:tcW w:w="956" w:type="dxa"/>
            <w:tcBorders>
              <w:top w:val="nil"/>
              <w:left w:val="nil"/>
              <w:bottom w:val="nil"/>
              <w:right w:val="nil"/>
            </w:tcBorders>
            <w:vAlign w:val="bottom"/>
          </w:tcPr>
          <w:p w14:paraId="737BB80D" w14:textId="77777777" w:rsidR="001326D9" w:rsidRPr="00CC10EC" w:rsidRDefault="001326D9" w:rsidP="00C44039">
            <w:pPr>
              <w:spacing w:line="300" w:lineRule="atLeast"/>
              <w:jc w:val="center"/>
            </w:pPr>
            <w:r w:rsidRPr="00CC10EC">
              <w:rPr>
                <w:i/>
              </w:rPr>
              <w:t>3.57%</w:t>
            </w:r>
          </w:p>
        </w:tc>
        <w:tc>
          <w:tcPr>
            <w:tcW w:w="1316" w:type="dxa"/>
            <w:tcBorders>
              <w:top w:val="nil"/>
              <w:left w:val="nil"/>
              <w:bottom w:val="nil"/>
              <w:right w:val="nil"/>
            </w:tcBorders>
            <w:noWrap/>
            <w:vAlign w:val="bottom"/>
          </w:tcPr>
          <w:p w14:paraId="6C50D0D8" w14:textId="77777777" w:rsidR="001326D9" w:rsidRPr="00CC10EC" w:rsidRDefault="001326D9" w:rsidP="00C44039">
            <w:pPr>
              <w:spacing w:line="300" w:lineRule="atLeast"/>
              <w:jc w:val="right"/>
              <w:rPr>
                <w:i/>
              </w:rPr>
            </w:pPr>
            <w:r w:rsidRPr="00CC10EC">
              <w:rPr>
                <w:i/>
              </w:rPr>
              <w:t>$107</w:t>
            </w:r>
          </w:p>
        </w:tc>
      </w:tr>
      <w:tr w:rsidR="001326D9" w:rsidRPr="00CC10EC" w14:paraId="261A2034" w14:textId="77777777" w:rsidTr="00D2639B">
        <w:trPr>
          <w:trHeight w:val="255"/>
        </w:trPr>
        <w:tc>
          <w:tcPr>
            <w:tcW w:w="2170" w:type="dxa"/>
            <w:tcBorders>
              <w:top w:val="nil"/>
              <w:left w:val="nil"/>
              <w:bottom w:val="nil"/>
              <w:right w:val="nil"/>
            </w:tcBorders>
            <w:noWrap/>
            <w:vAlign w:val="bottom"/>
          </w:tcPr>
          <w:p w14:paraId="16A84723" w14:textId="77777777" w:rsidR="001326D9" w:rsidRPr="00CC10EC" w:rsidRDefault="001326D9" w:rsidP="00C44039">
            <w:pPr>
              <w:spacing w:line="300" w:lineRule="atLeast"/>
              <w:rPr>
                <w:i/>
                <w:szCs w:val="20"/>
              </w:rPr>
            </w:pPr>
            <w:r w:rsidRPr="00CC10EC">
              <w:rPr>
                <w:i/>
                <w:szCs w:val="20"/>
              </w:rPr>
              <w:t>Start-up costs</w:t>
            </w:r>
          </w:p>
        </w:tc>
        <w:tc>
          <w:tcPr>
            <w:tcW w:w="1116" w:type="dxa"/>
            <w:tcBorders>
              <w:top w:val="nil"/>
              <w:left w:val="nil"/>
              <w:bottom w:val="nil"/>
              <w:right w:val="nil"/>
            </w:tcBorders>
            <w:noWrap/>
            <w:vAlign w:val="bottom"/>
          </w:tcPr>
          <w:p w14:paraId="50BDCDF9" w14:textId="77777777" w:rsidR="001326D9" w:rsidRPr="00CC10EC" w:rsidRDefault="001326D9" w:rsidP="00C44039">
            <w:pPr>
              <w:spacing w:line="300" w:lineRule="atLeast"/>
              <w:jc w:val="right"/>
              <w:rPr>
                <w:i/>
              </w:rPr>
            </w:pPr>
            <w:r w:rsidRPr="00CC10EC">
              <w:rPr>
                <w:i/>
              </w:rPr>
              <w:t>$17,000</w:t>
            </w:r>
          </w:p>
        </w:tc>
        <w:tc>
          <w:tcPr>
            <w:tcW w:w="1116" w:type="dxa"/>
            <w:tcBorders>
              <w:top w:val="nil"/>
              <w:left w:val="nil"/>
              <w:bottom w:val="nil"/>
              <w:right w:val="nil"/>
            </w:tcBorders>
            <w:vAlign w:val="bottom"/>
          </w:tcPr>
          <w:p w14:paraId="1C93B582" w14:textId="77777777" w:rsidR="001326D9" w:rsidRPr="00CC10EC" w:rsidRDefault="001326D9" w:rsidP="00C44039">
            <w:pPr>
              <w:spacing w:line="300" w:lineRule="atLeast"/>
              <w:jc w:val="right"/>
              <w:rPr>
                <w:i/>
              </w:rPr>
            </w:pPr>
            <w:r w:rsidRPr="00CC10EC">
              <w:rPr>
                <w:i/>
              </w:rPr>
              <w:t>$</w:t>
            </w:r>
            <w:r w:rsidR="00895A33" w:rsidRPr="00CC10EC">
              <w:rPr>
                <w:i/>
              </w:rPr>
              <w:t>5</w:t>
            </w:r>
            <w:r w:rsidRPr="00CC10EC">
              <w:rPr>
                <w:i/>
              </w:rPr>
              <w:t>,000</w:t>
            </w:r>
          </w:p>
        </w:tc>
        <w:tc>
          <w:tcPr>
            <w:tcW w:w="1150" w:type="dxa"/>
            <w:tcBorders>
              <w:top w:val="nil"/>
              <w:left w:val="nil"/>
              <w:bottom w:val="nil"/>
              <w:right w:val="nil"/>
            </w:tcBorders>
            <w:vAlign w:val="bottom"/>
          </w:tcPr>
          <w:p w14:paraId="69A6ECDA" w14:textId="77777777" w:rsidR="001326D9" w:rsidRPr="00CC10EC" w:rsidRDefault="001326D9" w:rsidP="00C44039">
            <w:pPr>
              <w:spacing w:line="300" w:lineRule="atLeast"/>
              <w:jc w:val="right"/>
              <w:rPr>
                <w:i/>
              </w:rPr>
            </w:pPr>
            <w:r w:rsidRPr="00CC10EC">
              <w:rPr>
                <w:i/>
              </w:rPr>
              <w:t>$</w:t>
            </w:r>
            <w:r w:rsidR="00895A33" w:rsidRPr="00CC10EC">
              <w:rPr>
                <w:i/>
              </w:rPr>
              <w:t>12</w:t>
            </w:r>
            <w:r w:rsidRPr="00CC10EC">
              <w:rPr>
                <w:i/>
              </w:rPr>
              <w:t>,000</w:t>
            </w:r>
          </w:p>
        </w:tc>
        <w:tc>
          <w:tcPr>
            <w:tcW w:w="1316" w:type="dxa"/>
            <w:tcBorders>
              <w:top w:val="nil"/>
              <w:left w:val="nil"/>
              <w:bottom w:val="nil"/>
              <w:right w:val="nil"/>
            </w:tcBorders>
            <w:vAlign w:val="bottom"/>
          </w:tcPr>
          <w:p w14:paraId="43D962FA" w14:textId="77777777" w:rsidR="001326D9" w:rsidRPr="00CC10EC" w:rsidRDefault="001326D9" w:rsidP="00C44039">
            <w:pPr>
              <w:spacing w:line="300" w:lineRule="atLeast"/>
              <w:jc w:val="center"/>
              <w:rPr>
                <w:i/>
              </w:rPr>
            </w:pPr>
          </w:p>
          <w:p w14:paraId="05B6ED5C" w14:textId="77777777" w:rsidR="001326D9" w:rsidRPr="00CC10EC" w:rsidRDefault="001326D9" w:rsidP="00C44039">
            <w:pPr>
              <w:spacing w:line="300" w:lineRule="atLeast"/>
              <w:jc w:val="center"/>
              <w:rPr>
                <w:i/>
              </w:rPr>
            </w:pPr>
            <w:r w:rsidRPr="00CC10EC">
              <w:rPr>
                <w:i/>
              </w:rPr>
              <w:t>N/A</w:t>
            </w:r>
          </w:p>
        </w:tc>
        <w:tc>
          <w:tcPr>
            <w:tcW w:w="956" w:type="dxa"/>
            <w:tcBorders>
              <w:top w:val="nil"/>
              <w:left w:val="nil"/>
              <w:bottom w:val="nil"/>
              <w:right w:val="nil"/>
            </w:tcBorders>
            <w:vAlign w:val="bottom"/>
          </w:tcPr>
          <w:p w14:paraId="55BCA269" w14:textId="77777777" w:rsidR="001326D9" w:rsidRPr="00CC10EC" w:rsidRDefault="001326D9" w:rsidP="00C44039">
            <w:pPr>
              <w:spacing w:line="300" w:lineRule="atLeast"/>
              <w:jc w:val="center"/>
              <w:rPr>
                <w:i/>
              </w:rPr>
            </w:pPr>
            <w:r w:rsidRPr="00CC10EC">
              <w:rPr>
                <w:i/>
              </w:rPr>
              <w:t>See below</w:t>
            </w:r>
          </w:p>
        </w:tc>
        <w:tc>
          <w:tcPr>
            <w:tcW w:w="1316" w:type="dxa"/>
            <w:tcBorders>
              <w:top w:val="nil"/>
              <w:left w:val="nil"/>
              <w:bottom w:val="nil"/>
              <w:right w:val="nil"/>
            </w:tcBorders>
            <w:noWrap/>
            <w:vAlign w:val="bottom"/>
          </w:tcPr>
          <w:p w14:paraId="40AF74A1" w14:textId="77777777" w:rsidR="001326D9" w:rsidRPr="00CC10EC" w:rsidRDefault="001326D9" w:rsidP="00C44039">
            <w:pPr>
              <w:spacing w:line="300" w:lineRule="atLeast"/>
              <w:jc w:val="right"/>
              <w:rPr>
                <w:i/>
              </w:rPr>
            </w:pPr>
            <w:r w:rsidRPr="00CC10EC">
              <w:rPr>
                <w:i/>
              </w:rPr>
              <w:t>$</w:t>
            </w:r>
            <w:r w:rsidR="00895A33" w:rsidRPr="00CC10EC">
              <w:rPr>
                <w:i/>
              </w:rPr>
              <w:t>200</w:t>
            </w:r>
          </w:p>
        </w:tc>
      </w:tr>
      <w:tr w:rsidR="001326D9" w:rsidRPr="00CC10EC" w14:paraId="06552834" w14:textId="77777777" w:rsidTr="00D2639B">
        <w:trPr>
          <w:trHeight w:val="255"/>
        </w:trPr>
        <w:tc>
          <w:tcPr>
            <w:tcW w:w="2170" w:type="dxa"/>
            <w:tcBorders>
              <w:top w:val="nil"/>
              <w:left w:val="nil"/>
              <w:bottom w:val="nil"/>
              <w:right w:val="nil"/>
            </w:tcBorders>
            <w:noWrap/>
            <w:vAlign w:val="bottom"/>
          </w:tcPr>
          <w:p w14:paraId="53522AF4" w14:textId="77777777" w:rsidR="001326D9" w:rsidRPr="00CC10EC" w:rsidRDefault="001326D9" w:rsidP="00C44039">
            <w:pPr>
              <w:spacing w:line="300" w:lineRule="atLeast"/>
              <w:rPr>
                <w:i/>
                <w:szCs w:val="20"/>
              </w:rPr>
            </w:pPr>
            <w:r w:rsidRPr="00CC10EC">
              <w:rPr>
                <w:i/>
                <w:szCs w:val="20"/>
              </w:rPr>
              <w:t>Start-up immediate expense</w:t>
            </w:r>
          </w:p>
        </w:tc>
        <w:tc>
          <w:tcPr>
            <w:tcW w:w="1116" w:type="dxa"/>
            <w:tcBorders>
              <w:top w:val="nil"/>
              <w:left w:val="nil"/>
              <w:bottom w:val="nil"/>
              <w:right w:val="nil"/>
            </w:tcBorders>
            <w:noWrap/>
            <w:vAlign w:val="bottom"/>
          </w:tcPr>
          <w:p w14:paraId="1246B819" w14:textId="77777777" w:rsidR="001326D9" w:rsidRPr="00CC10EC" w:rsidRDefault="001326D9" w:rsidP="00C44039">
            <w:pPr>
              <w:spacing w:line="300" w:lineRule="atLeast"/>
              <w:jc w:val="right"/>
              <w:rPr>
                <w:i/>
              </w:rPr>
            </w:pPr>
          </w:p>
        </w:tc>
        <w:tc>
          <w:tcPr>
            <w:tcW w:w="1116" w:type="dxa"/>
            <w:tcBorders>
              <w:top w:val="nil"/>
              <w:left w:val="nil"/>
              <w:bottom w:val="nil"/>
              <w:right w:val="nil"/>
            </w:tcBorders>
            <w:vAlign w:val="bottom"/>
          </w:tcPr>
          <w:p w14:paraId="3E11484F"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380FE580"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54E4416E" w14:textId="77777777" w:rsidR="001326D9" w:rsidRPr="00CC10EC" w:rsidRDefault="001326D9" w:rsidP="00C44039">
            <w:pPr>
              <w:spacing w:line="300" w:lineRule="atLeast"/>
              <w:jc w:val="center"/>
              <w:rPr>
                <w:i/>
              </w:rPr>
            </w:pPr>
          </w:p>
        </w:tc>
        <w:tc>
          <w:tcPr>
            <w:tcW w:w="956" w:type="dxa"/>
            <w:tcBorders>
              <w:top w:val="nil"/>
              <w:left w:val="nil"/>
              <w:bottom w:val="nil"/>
              <w:right w:val="nil"/>
            </w:tcBorders>
            <w:vAlign w:val="bottom"/>
          </w:tcPr>
          <w:p w14:paraId="53AF024F" w14:textId="77777777" w:rsidR="001326D9" w:rsidRPr="00CC10EC" w:rsidRDefault="001326D9" w:rsidP="00C44039">
            <w:pPr>
              <w:spacing w:line="300" w:lineRule="atLeast"/>
              <w:jc w:val="center"/>
              <w:rPr>
                <w:i/>
              </w:rPr>
            </w:pPr>
          </w:p>
        </w:tc>
        <w:tc>
          <w:tcPr>
            <w:tcW w:w="1316" w:type="dxa"/>
            <w:tcBorders>
              <w:top w:val="nil"/>
              <w:left w:val="nil"/>
              <w:bottom w:val="nil"/>
              <w:right w:val="nil"/>
            </w:tcBorders>
            <w:noWrap/>
            <w:vAlign w:val="bottom"/>
          </w:tcPr>
          <w:p w14:paraId="7BF8795F" w14:textId="77777777" w:rsidR="001326D9" w:rsidRPr="00CC10EC" w:rsidRDefault="001326D9" w:rsidP="00C44039">
            <w:pPr>
              <w:spacing w:line="300" w:lineRule="atLeast"/>
              <w:jc w:val="right"/>
              <w:rPr>
                <w:i/>
                <w:u w:val="single"/>
              </w:rPr>
            </w:pPr>
            <w:r w:rsidRPr="00CC10EC">
              <w:rPr>
                <w:i/>
                <w:u w:val="single"/>
              </w:rPr>
              <w:t>$</w:t>
            </w:r>
            <w:r w:rsidR="00895A33" w:rsidRPr="00CC10EC">
              <w:rPr>
                <w:i/>
                <w:u w:val="single"/>
              </w:rPr>
              <w:t>5</w:t>
            </w:r>
            <w:r w:rsidRPr="00CC10EC">
              <w:rPr>
                <w:i/>
                <w:u w:val="single"/>
              </w:rPr>
              <w:t>,000</w:t>
            </w:r>
          </w:p>
        </w:tc>
      </w:tr>
      <w:tr w:rsidR="001326D9" w:rsidRPr="00CC10EC" w14:paraId="16FDF130" w14:textId="77777777" w:rsidTr="009958E2">
        <w:trPr>
          <w:trHeight w:val="315"/>
        </w:trPr>
        <w:tc>
          <w:tcPr>
            <w:tcW w:w="3286" w:type="dxa"/>
            <w:gridSpan w:val="2"/>
            <w:tcBorders>
              <w:top w:val="nil"/>
              <w:left w:val="nil"/>
              <w:bottom w:val="nil"/>
              <w:right w:val="nil"/>
            </w:tcBorders>
            <w:noWrap/>
            <w:vAlign w:val="bottom"/>
          </w:tcPr>
          <w:p w14:paraId="0BF3FB95" w14:textId="77777777" w:rsidR="001326D9" w:rsidRPr="00CC10EC" w:rsidRDefault="001326D9" w:rsidP="00C44039">
            <w:pPr>
              <w:spacing w:line="300" w:lineRule="atLeast"/>
              <w:jc w:val="right"/>
              <w:rPr>
                <w:i/>
              </w:rPr>
            </w:pPr>
            <w:r w:rsidRPr="00CC10EC">
              <w:rPr>
                <w:i/>
              </w:rPr>
              <w:t>Total Cost Recovery Expense</w:t>
            </w:r>
          </w:p>
        </w:tc>
        <w:tc>
          <w:tcPr>
            <w:tcW w:w="1116" w:type="dxa"/>
            <w:tcBorders>
              <w:top w:val="nil"/>
              <w:left w:val="nil"/>
              <w:bottom w:val="nil"/>
              <w:right w:val="nil"/>
            </w:tcBorders>
            <w:vAlign w:val="bottom"/>
          </w:tcPr>
          <w:p w14:paraId="2A072872"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6FA7626C" w14:textId="77777777" w:rsidR="001326D9" w:rsidRPr="00CC10EC" w:rsidRDefault="001326D9" w:rsidP="00C44039">
            <w:pPr>
              <w:spacing w:line="300" w:lineRule="atLeast"/>
              <w:jc w:val="right"/>
              <w:rPr>
                <w:i/>
              </w:rPr>
            </w:pPr>
          </w:p>
        </w:tc>
        <w:tc>
          <w:tcPr>
            <w:tcW w:w="1316" w:type="dxa"/>
            <w:tcBorders>
              <w:top w:val="nil"/>
              <w:left w:val="nil"/>
              <w:bottom w:val="nil"/>
              <w:right w:val="nil"/>
            </w:tcBorders>
            <w:noWrap/>
            <w:vAlign w:val="bottom"/>
          </w:tcPr>
          <w:p w14:paraId="0377AE3E" w14:textId="77777777" w:rsidR="001326D9" w:rsidRPr="00CC10EC" w:rsidRDefault="001326D9" w:rsidP="00C44039">
            <w:pPr>
              <w:spacing w:line="300" w:lineRule="atLeast"/>
              <w:jc w:val="right"/>
              <w:rPr>
                <w:i/>
              </w:rPr>
            </w:pPr>
          </w:p>
        </w:tc>
        <w:tc>
          <w:tcPr>
            <w:tcW w:w="956" w:type="dxa"/>
            <w:tcBorders>
              <w:top w:val="nil"/>
              <w:left w:val="nil"/>
              <w:bottom w:val="nil"/>
              <w:right w:val="nil"/>
            </w:tcBorders>
          </w:tcPr>
          <w:p w14:paraId="21642E4F"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1B513F81" w14:textId="77777777" w:rsidR="001326D9" w:rsidRPr="00CC10EC" w:rsidRDefault="001326D9" w:rsidP="00C44039">
            <w:pPr>
              <w:spacing w:line="300" w:lineRule="atLeast"/>
              <w:jc w:val="right"/>
              <w:rPr>
                <w:rFonts w:ascii="Arial" w:hAnsi="Arial" w:cs="Arial"/>
                <w:i/>
                <w:szCs w:val="20"/>
              </w:rPr>
            </w:pPr>
            <w:r w:rsidRPr="00CC10EC">
              <w:rPr>
                <w:i/>
              </w:rPr>
              <w:t>$</w:t>
            </w:r>
            <w:r w:rsidR="00895A33" w:rsidRPr="00CC10EC">
              <w:rPr>
                <w:i/>
              </w:rPr>
              <w:t>6,414</w:t>
            </w:r>
          </w:p>
        </w:tc>
      </w:tr>
    </w:tbl>
    <w:p w14:paraId="3C4ED2A8" w14:textId="77777777" w:rsidR="001326D9" w:rsidRPr="00CC10EC" w:rsidRDefault="001326D9" w:rsidP="00C44039">
      <w:pPr>
        <w:spacing w:line="30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52B31082" w14:textId="77777777" w:rsidTr="00E02AE6">
        <w:tc>
          <w:tcPr>
            <w:tcW w:w="8630" w:type="dxa"/>
            <w:gridSpan w:val="3"/>
          </w:tcPr>
          <w:p w14:paraId="36F43C1E" w14:textId="77777777" w:rsidR="001326D9" w:rsidRPr="00CC10EC" w:rsidRDefault="001326D9" w:rsidP="00C44039">
            <w:pPr>
              <w:spacing w:line="300" w:lineRule="atLeast"/>
              <w:jc w:val="center"/>
              <w:rPr>
                <w:b/>
                <w:i/>
              </w:rPr>
            </w:pPr>
            <w:r w:rsidRPr="00CC10EC">
              <w:rPr>
                <w:b/>
                <w:i/>
              </w:rPr>
              <w:t>Start-up costs Y1</w:t>
            </w:r>
          </w:p>
        </w:tc>
      </w:tr>
      <w:tr w:rsidR="001326D9" w:rsidRPr="00CC10EC" w14:paraId="68DA325E" w14:textId="77777777" w:rsidTr="00E02AE6">
        <w:tc>
          <w:tcPr>
            <w:tcW w:w="4495" w:type="dxa"/>
          </w:tcPr>
          <w:p w14:paraId="3A8D1B40" w14:textId="77777777" w:rsidR="001326D9" w:rsidRPr="00CC10EC" w:rsidRDefault="001326D9" w:rsidP="00C44039">
            <w:pPr>
              <w:spacing w:line="300" w:lineRule="atLeast"/>
              <w:jc w:val="center"/>
              <w:rPr>
                <w:b/>
                <w:i/>
              </w:rPr>
            </w:pPr>
            <w:r w:rsidRPr="00CC10EC">
              <w:rPr>
                <w:b/>
                <w:i/>
              </w:rPr>
              <w:t>Description</w:t>
            </w:r>
          </w:p>
        </w:tc>
        <w:tc>
          <w:tcPr>
            <w:tcW w:w="1440" w:type="dxa"/>
          </w:tcPr>
          <w:p w14:paraId="525B3FCA" w14:textId="77777777" w:rsidR="001326D9" w:rsidRPr="00CC10EC" w:rsidRDefault="001326D9" w:rsidP="00C44039">
            <w:pPr>
              <w:spacing w:line="300" w:lineRule="atLeast"/>
              <w:jc w:val="center"/>
              <w:rPr>
                <w:b/>
                <w:i/>
              </w:rPr>
            </w:pPr>
            <w:r w:rsidRPr="00CC10EC">
              <w:rPr>
                <w:b/>
                <w:i/>
              </w:rPr>
              <w:t>Amount</w:t>
            </w:r>
          </w:p>
        </w:tc>
        <w:tc>
          <w:tcPr>
            <w:tcW w:w="2695" w:type="dxa"/>
          </w:tcPr>
          <w:p w14:paraId="11AB048C" w14:textId="77777777" w:rsidR="001326D9" w:rsidRPr="00CC10EC" w:rsidRDefault="001326D9" w:rsidP="00C44039">
            <w:pPr>
              <w:spacing w:line="300" w:lineRule="atLeast"/>
              <w:jc w:val="center"/>
              <w:rPr>
                <w:b/>
                <w:i/>
              </w:rPr>
            </w:pPr>
            <w:r w:rsidRPr="00CC10EC">
              <w:rPr>
                <w:b/>
                <w:i/>
              </w:rPr>
              <w:t>Explanation</w:t>
            </w:r>
          </w:p>
        </w:tc>
      </w:tr>
      <w:tr w:rsidR="001326D9" w:rsidRPr="00CC10EC" w14:paraId="0E6EF9E1" w14:textId="77777777" w:rsidTr="00D2639B">
        <w:tc>
          <w:tcPr>
            <w:tcW w:w="4495" w:type="dxa"/>
            <w:vAlign w:val="bottom"/>
          </w:tcPr>
          <w:p w14:paraId="15CB333E" w14:textId="77777777" w:rsidR="001326D9" w:rsidRPr="00CC10EC" w:rsidRDefault="001326D9" w:rsidP="00C44039">
            <w:pPr>
              <w:spacing w:line="300" w:lineRule="atLeast"/>
              <w:rPr>
                <w:i/>
              </w:rPr>
            </w:pPr>
            <w:r w:rsidRPr="00CC10EC">
              <w:rPr>
                <w:i/>
              </w:rPr>
              <w:t>(1) Maximum immediate expense</w:t>
            </w:r>
          </w:p>
        </w:tc>
        <w:tc>
          <w:tcPr>
            <w:tcW w:w="1440" w:type="dxa"/>
          </w:tcPr>
          <w:p w14:paraId="2F798500" w14:textId="77777777" w:rsidR="001326D9" w:rsidRPr="00CC10EC" w:rsidRDefault="001326D9" w:rsidP="00C44039">
            <w:pPr>
              <w:spacing w:line="300" w:lineRule="atLeast"/>
              <w:jc w:val="right"/>
              <w:rPr>
                <w:i/>
              </w:rPr>
            </w:pPr>
            <w:r w:rsidRPr="00CC10EC">
              <w:rPr>
                <w:i/>
              </w:rPr>
              <w:t>$</w:t>
            </w:r>
            <w:r w:rsidR="00895A33" w:rsidRPr="00CC10EC">
              <w:rPr>
                <w:i/>
              </w:rPr>
              <w:t>5</w:t>
            </w:r>
            <w:r w:rsidRPr="00CC10EC">
              <w:rPr>
                <w:i/>
              </w:rPr>
              <w:t>,000</w:t>
            </w:r>
          </w:p>
        </w:tc>
        <w:tc>
          <w:tcPr>
            <w:tcW w:w="2695" w:type="dxa"/>
            <w:vAlign w:val="bottom"/>
          </w:tcPr>
          <w:p w14:paraId="63F022AC" w14:textId="77777777" w:rsidR="001326D9" w:rsidRPr="00CC10EC" w:rsidRDefault="001326D9" w:rsidP="00C44039">
            <w:pPr>
              <w:spacing w:line="300" w:lineRule="atLeast"/>
              <w:rPr>
                <w:i/>
              </w:rPr>
            </w:pPr>
            <w:r w:rsidRPr="00CC10EC">
              <w:rPr>
                <w:i/>
              </w:rPr>
              <w:t>§195</w:t>
            </w:r>
          </w:p>
        </w:tc>
      </w:tr>
      <w:tr w:rsidR="001326D9" w:rsidRPr="00CC10EC" w14:paraId="23C1053F" w14:textId="77777777" w:rsidTr="00D2639B">
        <w:tc>
          <w:tcPr>
            <w:tcW w:w="4495" w:type="dxa"/>
            <w:vAlign w:val="bottom"/>
          </w:tcPr>
          <w:p w14:paraId="5274D499" w14:textId="77777777" w:rsidR="001326D9" w:rsidRPr="00CC10EC" w:rsidRDefault="001326D9" w:rsidP="00C44039">
            <w:pPr>
              <w:spacing w:line="300" w:lineRule="atLeast"/>
              <w:rPr>
                <w:i/>
              </w:rPr>
            </w:pPr>
            <w:r w:rsidRPr="00CC10EC">
              <w:rPr>
                <w:i/>
              </w:rPr>
              <w:t>(2) Total start-up costs</w:t>
            </w:r>
          </w:p>
        </w:tc>
        <w:tc>
          <w:tcPr>
            <w:tcW w:w="1440" w:type="dxa"/>
          </w:tcPr>
          <w:p w14:paraId="670CE3B2" w14:textId="77777777" w:rsidR="001326D9" w:rsidRPr="00CC10EC" w:rsidRDefault="001326D9" w:rsidP="00C44039">
            <w:pPr>
              <w:spacing w:line="300" w:lineRule="atLeast"/>
              <w:jc w:val="right"/>
              <w:rPr>
                <w:i/>
              </w:rPr>
            </w:pPr>
            <w:r w:rsidRPr="00CC10EC">
              <w:rPr>
                <w:i/>
              </w:rPr>
              <w:t>$17,000</w:t>
            </w:r>
          </w:p>
        </w:tc>
        <w:tc>
          <w:tcPr>
            <w:tcW w:w="2695" w:type="dxa"/>
            <w:vAlign w:val="bottom"/>
          </w:tcPr>
          <w:p w14:paraId="74881600" w14:textId="77777777" w:rsidR="001326D9" w:rsidRPr="00CC10EC" w:rsidRDefault="001326D9" w:rsidP="00C44039">
            <w:pPr>
              <w:spacing w:line="300" w:lineRule="atLeast"/>
              <w:rPr>
                <w:i/>
              </w:rPr>
            </w:pPr>
            <w:r w:rsidRPr="00CC10EC">
              <w:rPr>
                <w:i/>
              </w:rPr>
              <w:t>Given in problem</w:t>
            </w:r>
          </w:p>
        </w:tc>
      </w:tr>
      <w:tr w:rsidR="001326D9" w:rsidRPr="00CC10EC" w14:paraId="2A06280A" w14:textId="77777777" w:rsidTr="00D2639B">
        <w:tc>
          <w:tcPr>
            <w:tcW w:w="4495" w:type="dxa"/>
            <w:vAlign w:val="bottom"/>
          </w:tcPr>
          <w:p w14:paraId="3EF3167B" w14:textId="77777777" w:rsidR="001326D9" w:rsidRPr="00CC10EC" w:rsidRDefault="001326D9" w:rsidP="00C44039">
            <w:pPr>
              <w:spacing w:line="300" w:lineRule="atLeast"/>
              <w:rPr>
                <w:i/>
              </w:rPr>
            </w:pPr>
            <w:r w:rsidRPr="00CC10EC">
              <w:rPr>
                <w:i/>
              </w:rPr>
              <w:t>(3) Phase-out threshold</w:t>
            </w:r>
          </w:p>
        </w:tc>
        <w:tc>
          <w:tcPr>
            <w:tcW w:w="1440" w:type="dxa"/>
          </w:tcPr>
          <w:p w14:paraId="0EB2494C" w14:textId="77777777" w:rsidR="001326D9" w:rsidRPr="00CC10EC" w:rsidRDefault="00895A33" w:rsidP="00C44039">
            <w:pPr>
              <w:spacing w:line="300" w:lineRule="atLeast"/>
              <w:jc w:val="right"/>
              <w:rPr>
                <w:i/>
                <w:u w:val="single"/>
              </w:rPr>
            </w:pPr>
            <w:r w:rsidRPr="00CC10EC">
              <w:rPr>
                <w:i/>
                <w:u w:val="single"/>
              </w:rPr>
              <w:t>5</w:t>
            </w:r>
            <w:r w:rsidR="001326D9" w:rsidRPr="00CC10EC">
              <w:rPr>
                <w:i/>
                <w:u w:val="single"/>
              </w:rPr>
              <w:t>0,000</w:t>
            </w:r>
          </w:p>
        </w:tc>
        <w:tc>
          <w:tcPr>
            <w:tcW w:w="2695" w:type="dxa"/>
            <w:vAlign w:val="bottom"/>
          </w:tcPr>
          <w:p w14:paraId="68B2AF90" w14:textId="77777777" w:rsidR="001326D9" w:rsidRPr="00CC10EC" w:rsidRDefault="001326D9" w:rsidP="00C44039">
            <w:pPr>
              <w:spacing w:line="300" w:lineRule="atLeast"/>
              <w:rPr>
                <w:i/>
              </w:rPr>
            </w:pPr>
            <w:r w:rsidRPr="00CC10EC">
              <w:rPr>
                <w:i/>
              </w:rPr>
              <w:t>§195</w:t>
            </w:r>
          </w:p>
        </w:tc>
      </w:tr>
      <w:tr w:rsidR="001326D9" w:rsidRPr="00CC10EC" w14:paraId="2A26911F" w14:textId="77777777" w:rsidTr="00D2639B">
        <w:tc>
          <w:tcPr>
            <w:tcW w:w="4495" w:type="dxa"/>
            <w:vAlign w:val="bottom"/>
          </w:tcPr>
          <w:p w14:paraId="493AE3B8" w14:textId="77777777" w:rsidR="001326D9" w:rsidRPr="00CC10EC" w:rsidRDefault="001326D9" w:rsidP="00C44039">
            <w:pPr>
              <w:spacing w:line="300" w:lineRule="atLeast"/>
              <w:rPr>
                <w:i/>
              </w:rPr>
            </w:pPr>
            <w:r w:rsidRPr="00CC10EC">
              <w:rPr>
                <w:i/>
              </w:rPr>
              <w:t xml:space="preserve">(4) Immediate expense phase-out </w:t>
            </w:r>
          </w:p>
        </w:tc>
        <w:tc>
          <w:tcPr>
            <w:tcW w:w="1440" w:type="dxa"/>
          </w:tcPr>
          <w:p w14:paraId="733EECBF" w14:textId="77777777" w:rsidR="001326D9" w:rsidRPr="00CC10EC" w:rsidRDefault="001326D9" w:rsidP="00C44039">
            <w:pPr>
              <w:spacing w:line="300" w:lineRule="atLeast"/>
              <w:jc w:val="right"/>
              <w:rPr>
                <w:i/>
              </w:rPr>
            </w:pPr>
            <w:r w:rsidRPr="00CC10EC">
              <w:rPr>
                <w:i/>
              </w:rPr>
              <w:t>$0</w:t>
            </w:r>
          </w:p>
        </w:tc>
        <w:tc>
          <w:tcPr>
            <w:tcW w:w="2695" w:type="dxa"/>
            <w:vAlign w:val="bottom"/>
          </w:tcPr>
          <w:p w14:paraId="500D5299" w14:textId="06A3D3F7" w:rsidR="001326D9" w:rsidRPr="00CC10EC" w:rsidRDefault="001326D9" w:rsidP="00C44039">
            <w:pPr>
              <w:spacing w:line="300" w:lineRule="atLeast"/>
              <w:rPr>
                <w:i/>
              </w:rPr>
            </w:pPr>
            <w:r w:rsidRPr="00CC10EC">
              <w:rPr>
                <w:i/>
              </w:rPr>
              <w:t>(2) – (3)</w:t>
            </w:r>
            <w:r w:rsidR="00D16459">
              <w:rPr>
                <w:i/>
              </w:rPr>
              <w:t xml:space="preserve">; not less than </w:t>
            </w:r>
            <w:r w:rsidR="008B3FD7">
              <w:rPr>
                <w:i/>
              </w:rPr>
              <w:t>$0</w:t>
            </w:r>
          </w:p>
        </w:tc>
      </w:tr>
      <w:tr w:rsidR="001326D9" w:rsidRPr="00CC10EC" w14:paraId="77501E64" w14:textId="77777777" w:rsidTr="00D2639B">
        <w:tc>
          <w:tcPr>
            <w:tcW w:w="4495" w:type="dxa"/>
            <w:vAlign w:val="bottom"/>
          </w:tcPr>
          <w:p w14:paraId="249A2E6D" w14:textId="77777777" w:rsidR="001326D9" w:rsidRPr="00CC10EC" w:rsidRDefault="001326D9" w:rsidP="00C44039">
            <w:pPr>
              <w:spacing w:line="300" w:lineRule="atLeast"/>
              <w:rPr>
                <w:b/>
                <w:i/>
              </w:rPr>
            </w:pPr>
            <w:r w:rsidRPr="00CC10EC">
              <w:rPr>
                <w:i/>
              </w:rPr>
              <w:t xml:space="preserve">(5) </w:t>
            </w:r>
            <w:r w:rsidRPr="00CC10EC">
              <w:rPr>
                <w:b/>
                <w:i/>
              </w:rPr>
              <w:t>Allowable immediate expense</w:t>
            </w:r>
          </w:p>
        </w:tc>
        <w:tc>
          <w:tcPr>
            <w:tcW w:w="1440" w:type="dxa"/>
          </w:tcPr>
          <w:p w14:paraId="49F3CF1C" w14:textId="77777777" w:rsidR="001326D9" w:rsidRPr="00CC10EC" w:rsidRDefault="001326D9" w:rsidP="00C44039">
            <w:pPr>
              <w:spacing w:line="300" w:lineRule="atLeast"/>
              <w:jc w:val="right"/>
              <w:rPr>
                <w:b/>
                <w:i/>
              </w:rPr>
            </w:pPr>
            <w:r w:rsidRPr="00CC10EC">
              <w:rPr>
                <w:b/>
                <w:i/>
              </w:rPr>
              <w:t>$</w:t>
            </w:r>
            <w:r w:rsidR="00895A33" w:rsidRPr="00CC10EC">
              <w:rPr>
                <w:b/>
                <w:i/>
              </w:rPr>
              <w:t>5</w:t>
            </w:r>
            <w:r w:rsidRPr="00CC10EC">
              <w:rPr>
                <w:b/>
                <w:i/>
              </w:rPr>
              <w:t>,000</w:t>
            </w:r>
          </w:p>
        </w:tc>
        <w:tc>
          <w:tcPr>
            <w:tcW w:w="2695" w:type="dxa"/>
            <w:vAlign w:val="bottom"/>
          </w:tcPr>
          <w:p w14:paraId="295D31E6" w14:textId="77777777" w:rsidR="001326D9" w:rsidRPr="00CC10EC" w:rsidRDefault="001326D9" w:rsidP="00C44039">
            <w:pPr>
              <w:spacing w:line="300" w:lineRule="atLeast"/>
              <w:rPr>
                <w:i/>
              </w:rPr>
            </w:pPr>
            <w:r w:rsidRPr="00CC10EC">
              <w:rPr>
                <w:i/>
              </w:rPr>
              <w:t>(1) – (4)</w:t>
            </w:r>
          </w:p>
        </w:tc>
      </w:tr>
      <w:tr w:rsidR="001326D9" w:rsidRPr="00CC10EC" w14:paraId="18A495F0" w14:textId="77777777" w:rsidTr="00D2639B">
        <w:tc>
          <w:tcPr>
            <w:tcW w:w="4495" w:type="dxa"/>
            <w:vAlign w:val="bottom"/>
          </w:tcPr>
          <w:p w14:paraId="57AADA5D" w14:textId="77777777" w:rsidR="001326D9" w:rsidRPr="00CC10EC" w:rsidRDefault="001326D9" w:rsidP="00C44039">
            <w:pPr>
              <w:spacing w:line="300" w:lineRule="atLeast"/>
              <w:rPr>
                <w:i/>
              </w:rPr>
            </w:pPr>
            <w:r w:rsidRPr="00CC10EC">
              <w:rPr>
                <w:i/>
              </w:rPr>
              <w:t>(6) Remaining start-up costs</w:t>
            </w:r>
          </w:p>
        </w:tc>
        <w:tc>
          <w:tcPr>
            <w:tcW w:w="1440" w:type="dxa"/>
          </w:tcPr>
          <w:p w14:paraId="5087FB53" w14:textId="77777777" w:rsidR="001326D9" w:rsidRPr="00CC10EC" w:rsidRDefault="001326D9" w:rsidP="00C44039">
            <w:pPr>
              <w:spacing w:line="300" w:lineRule="atLeast"/>
              <w:jc w:val="right"/>
              <w:rPr>
                <w:i/>
              </w:rPr>
            </w:pPr>
            <w:r w:rsidRPr="00CC10EC">
              <w:rPr>
                <w:i/>
              </w:rPr>
              <w:t>$</w:t>
            </w:r>
            <w:r w:rsidR="00895A33" w:rsidRPr="00CC10EC">
              <w:rPr>
                <w:i/>
              </w:rPr>
              <w:t>12</w:t>
            </w:r>
            <w:r w:rsidRPr="00CC10EC">
              <w:rPr>
                <w:i/>
              </w:rPr>
              <w:t>,000</w:t>
            </w:r>
          </w:p>
        </w:tc>
        <w:tc>
          <w:tcPr>
            <w:tcW w:w="2695" w:type="dxa"/>
            <w:vAlign w:val="bottom"/>
          </w:tcPr>
          <w:p w14:paraId="0BC17B51" w14:textId="77777777" w:rsidR="001326D9" w:rsidRPr="00CC10EC" w:rsidRDefault="001326D9" w:rsidP="00C44039">
            <w:pPr>
              <w:spacing w:line="300" w:lineRule="atLeast"/>
              <w:rPr>
                <w:i/>
              </w:rPr>
            </w:pPr>
            <w:r w:rsidRPr="00CC10EC">
              <w:rPr>
                <w:i/>
              </w:rPr>
              <w:t>(2) – (5)</w:t>
            </w:r>
          </w:p>
        </w:tc>
      </w:tr>
      <w:tr w:rsidR="001326D9" w:rsidRPr="00CC10EC" w14:paraId="535C7A1F" w14:textId="77777777" w:rsidTr="00D2639B">
        <w:tc>
          <w:tcPr>
            <w:tcW w:w="4495" w:type="dxa"/>
            <w:vAlign w:val="bottom"/>
          </w:tcPr>
          <w:p w14:paraId="7D18E4E9" w14:textId="77777777" w:rsidR="001326D9" w:rsidRPr="00CC10EC" w:rsidRDefault="001326D9" w:rsidP="00C44039">
            <w:pPr>
              <w:spacing w:line="300" w:lineRule="atLeast"/>
              <w:rPr>
                <w:i/>
              </w:rPr>
            </w:pPr>
            <w:r w:rsidRPr="00CC10EC">
              <w:rPr>
                <w:i/>
              </w:rPr>
              <w:t>(7) Recovery period in months</w:t>
            </w:r>
          </w:p>
        </w:tc>
        <w:tc>
          <w:tcPr>
            <w:tcW w:w="1440" w:type="dxa"/>
          </w:tcPr>
          <w:p w14:paraId="3F12BED9" w14:textId="77777777" w:rsidR="001326D9" w:rsidRPr="00CC10EC" w:rsidRDefault="001326D9" w:rsidP="00C44039">
            <w:pPr>
              <w:spacing w:line="300" w:lineRule="atLeast"/>
              <w:jc w:val="right"/>
              <w:rPr>
                <w:i/>
                <w:u w:val="single"/>
              </w:rPr>
            </w:pPr>
            <w:r w:rsidRPr="00CC10EC">
              <w:rPr>
                <w:i/>
                <w:u w:val="single"/>
              </w:rPr>
              <w:t xml:space="preserve">180 </w:t>
            </w:r>
          </w:p>
        </w:tc>
        <w:tc>
          <w:tcPr>
            <w:tcW w:w="2695" w:type="dxa"/>
            <w:vAlign w:val="bottom"/>
          </w:tcPr>
          <w:p w14:paraId="4D305C94" w14:textId="77777777" w:rsidR="001326D9" w:rsidRPr="00CC10EC" w:rsidRDefault="001326D9" w:rsidP="00C44039">
            <w:pPr>
              <w:spacing w:line="300" w:lineRule="atLeast"/>
              <w:rPr>
                <w:i/>
              </w:rPr>
            </w:pPr>
            <w:r w:rsidRPr="00CC10EC">
              <w:rPr>
                <w:i/>
              </w:rPr>
              <w:t>15 years §195</w:t>
            </w:r>
          </w:p>
        </w:tc>
      </w:tr>
      <w:tr w:rsidR="001326D9" w:rsidRPr="00CC10EC" w14:paraId="6ADB3E57" w14:textId="77777777" w:rsidTr="00D2639B">
        <w:tc>
          <w:tcPr>
            <w:tcW w:w="4495" w:type="dxa"/>
            <w:vAlign w:val="bottom"/>
          </w:tcPr>
          <w:p w14:paraId="1DC5E7BB" w14:textId="77777777" w:rsidR="001326D9" w:rsidRPr="00CC10EC" w:rsidRDefault="001326D9" w:rsidP="00C44039">
            <w:pPr>
              <w:spacing w:line="300" w:lineRule="atLeast"/>
              <w:rPr>
                <w:i/>
              </w:rPr>
            </w:pPr>
            <w:r w:rsidRPr="00CC10EC">
              <w:rPr>
                <w:i/>
              </w:rPr>
              <w:t>(8) Monthly straight-line amortization</w:t>
            </w:r>
          </w:p>
        </w:tc>
        <w:tc>
          <w:tcPr>
            <w:tcW w:w="1440" w:type="dxa"/>
          </w:tcPr>
          <w:p w14:paraId="4C57BD0F" w14:textId="77777777" w:rsidR="001326D9" w:rsidRPr="00CC10EC" w:rsidRDefault="00895A33" w:rsidP="00C44039">
            <w:pPr>
              <w:spacing w:line="300" w:lineRule="atLeast"/>
              <w:jc w:val="right"/>
              <w:rPr>
                <w:i/>
              </w:rPr>
            </w:pPr>
            <w:r w:rsidRPr="00CC10EC">
              <w:rPr>
                <w:i/>
              </w:rPr>
              <w:t>66.67</w:t>
            </w:r>
          </w:p>
        </w:tc>
        <w:tc>
          <w:tcPr>
            <w:tcW w:w="2695" w:type="dxa"/>
            <w:vAlign w:val="bottom"/>
          </w:tcPr>
          <w:p w14:paraId="5CFCD744" w14:textId="77777777" w:rsidR="001326D9" w:rsidRPr="00CC10EC" w:rsidRDefault="001326D9" w:rsidP="00C44039">
            <w:pPr>
              <w:spacing w:line="300" w:lineRule="atLeast"/>
              <w:rPr>
                <w:i/>
              </w:rPr>
            </w:pPr>
            <w:r w:rsidRPr="00CC10EC">
              <w:rPr>
                <w:i/>
              </w:rPr>
              <w:t>(6) / (7)</w:t>
            </w:r>
          </w:p>
        </w:tc>
      </w:tr>
      <w:tr w:rsidR="001326D9" w:rsidRPr="00CC10EC" w14:paraId="0878A315" w14:textId="77777777" w:rsidTr="00D2639B">
        <w:tc>
          <w:tcPr>
            <w:tcW w:w="4495" w:type="dxa"/>
            <w:vAlign w:val="bottom"/>
          </w:tcPr>
          <w:p w14:paraId="77F38C5C" w14:textId="77777777" w:rsidR="001326D9" w:rsidRPr="00CC10EC" w:rsidRDefault="001326D9" w:rsidP="00C44039">
            <w:pPr>
              <w:spacing w:line="300" w:lineRule="atLeast"/>
              <w:rPr>
                <w:i/>
              </w:rPr>
            </w:pPr>
            <w:r w:rsidRPr="00CC10EC">
              <w:rPr>
                <w:i/>
              </w:rPr>
              <w:t xml:space="preserve">(9) </w:t>
            </w:r>
            <w:proofErr w:type="spellStart"/>
            <w:r w:rsidRPr="00CC10EC">
              <w:rPr>
                <w:i/>
              </w:rPr>
              <w:t>ISys</w:t>
            </w:r>
            <w:proofErr w:type="spellEnd"/>
            <w:r w:rsidRPr="00CC10EC">
              <w:rPr>
                <w:i/>
              </w:rPr>
              <w:t>’ business months during year 1</w:t>
            </w:r>
          </w:p>
        </w:tc>
        <w:tc>
          <w:tcPr>
            <w:tcW w:w="1440" w:type="dxa"/>
            <w:vAlign w:val="bottom"/>
          </w:tcPr>
          <w:p w14:paraId="555C8FE5" w14:textId="438C9744" w:rsidR="001326D9" w:rsidRPr="00CC10EC" w:rsidRDefault="001326D9" w:rsidP="00C44039">
            <w:pPr>
              <w:spacing w:line="300" w:lineRule="atLeast"/>
              <w:jc w:val="right"/>
              <w:rPr>
                <w:i/>
                <w:u w:val="single"/>
              </w:rPr>
            </w:pPr>
            <w:r w:rsidRPr="00C44039">
              <w:rPr>
                <w:i/>
                <w:u w:val="single"/>
              </w:rPr>
              <w:t xml:space="preserve"> </w:t>
            </w:r>
            <w:r w:rsidR="00C44039" w:rsidRPr="00C44039">
              <w:rPr>
                <w:i/>
                <w:u w:val="single"/>
              </w:rPr>
              <w:t>×</w:t>
            </w:r>
            <w:r w:rsidRPr="00CC10EC">
              <w:rPr>
                <w:i/>
                <w:u w:val="single"/>
              </w:rPr>
              <w:t xml:space="preserve">    3</w:t>
            </w:r>
          </w:p>
        </w:tc>
        <w:tc>
          <w:tcPr>
            <w:tcW w:w="2695" w:type="dxa"/>
            <w:vAlign w:val="bottom"/>
          </w:tcPr>
          <w:p w14:paraId="5B092260" w14:textId="76B22BB3" w:rsidR="001326D9" w:rsidRPr="00CC10EC" w:rsidRDefault="00C44039" w:rsidP="00C44039">
            <w:pPr>
              <w:spacing w:line="300" w:lineRule="atLeast"/>
              <w:rPr>
                <w:i/>
              </w:rPr>
            </w:pPr>
            <w:r>
              <w:rPr>
                <w:i/>
              </w:rPr>
              <w:t xml:space="preserve">October </w:t>
            </w:r>
            <w:r w:rsidR="001326D9" w:rsidRPr="00CC10EC">
              <w:rPr>
                <w:i/>
              </w:rPr>
              <w:t>through December</w:t>
            </w:r>
          </w:p>
        </w:tc>
      </w:tr>
      <w:tr w:rsidR="001326D9" w:rsidRPr="00CC10EC" w14:paraId="6F814999" w14:textId="77777777" w:rsidTr="00D2639B">
        <w:tc>
          <w:tcPr>
            <w:tcW w:w="4495" w:type="dxa"/>
            <w:vAlign w:val="bottom"/>
          </w:tcPr>
          <w:p w14:paraId="171506D1" w14:textId="77777777" w:rsidR="001326D9" w:rsidRPr="00CC10EC" w:rsidRDefault="001326D9" w:rsidP="00C44039">
            <w:pPr>
              <w:spacing w:line="300" w:lineRule="atLeast"/>
              <w:rPr>
                <w:b/>
                <w:i/>
              </w:rPr>
            </w:pPr>
            <w:r w:rsidRPr="00CC10EC">
              <w:rPr>
                <w:b/>
                <w:i/>
              </w:rPr>
              <w:t>Year 1 straight-line amortization for start-up costs</w:t>
            </w:r>
          </w:p>
        </w:tc>
        <w:tc>
          <w:tcPr>
            <w:tcW w:w="1440" w:type="dxa"/>
          </w:tcPr>
          <w:p w14:paraId="1CB33D85" w14:textId="77777777" w:rsidR="001326D9" w:rsidRPr="00CC10EC" w:rsidRDefault="001326D9" w:rsidP="00C44039">
            <w:pPr>
              <w:spacing w:line="300" w:lineRule="atLeast"/>
              <w:jc w:val="right"/>
              <w:rPr>
                <w:b/>
                <w:i/>
              </w:rPr>
            </w:pPr>
          </w:p>
          <w:p w14:paraId="234BD6A2" w14:textId="77777777" w:rsidR="001326D9" w:rsidRPr="00CC10EC" w:rsidRDefault="001326D9" w:rsidP="00C44039">
            <w:pPr>
              <w:spacing w:line="300" w:lineRule="atLeast"/>
              <w:jc w:val="right"/>
              <w:rPr>
                <w:b/>
                <w:i/>
              </w:rPr>
            </w:pPr>
            <w:r w:rsidRPr="00CC10EC">
              <w:rPr>
                <w:b/>
                <w:i/>
              </w:rPr>
              <w:t>$</w:t>
            </w:r>
            <w:r w:rsidR="00895A33" w:rsidRPr="00CC10EC">
              <w:rPr>
                <w:b/>
                <w:i/>
              </w:rPr>
              <w:t>200</w:t>
            </w:r>
          </w:p>
        </w:tc>
        <w:tc>
          <w:tcPr>
            <w:tcW w:w="2695" w:type="dxa"/>
            <w:vAlign w:val="bottom"/>
          </w:tcPr>
          <w:p w14:paraId="2F75CAFC" w14:textId="77777777" w:rsidR="001326D9" w:rsidRPr="00CC10EC" w:rsidRDefault="001326D9" w:rsidP="00C44039">
            <w:pPr>
              <w:spacing w:line="300" w:lineRule="atLeast"/>
              <w:rPr>
                <w:i/>
              </w:rPr>
            </w:pPr>
          </w:p>
          <w:p w14:paraId="54F8FFFC" w14:textId="5D6C4510" w:rsidR="001326D9" w:rsidRPr="00CC10EC" w:rsidRDefault="001326D9" w:rsidP="00C44039">
            <w:pPr>
              <w:spacing w:line="300" w:lineRule="atLeast"/>
              <w:rPr>
                <w:i/>
              </w:rPr>
            </w:pPr>
            <w:r w:rsidRPr="00CC10EC">
              <w:rPr>
                <w:i/>
              </w:rPr>
              <w:t xml:space="preserve">(8) </w:t>
            </w:r>
            <w:r w:rsidR="00C44039">
              <w:rPr>
                <w:i/>
              </w:rPr>
              <w:t>×</w:t>
            </w:r>
            <w:r w:rsidRPr="00CC10EC">
              <w:rPr>
                <w:i/>
              </w:rPr>
              <w:t xml:space="preserve"> (9)</w:t>
            </w:r>
          </w:p>
        </w:tc>
      </w:tr>
    </w:tbl>
    <w:p w14:paraId="438B123B" w14:textId="77777777" w:rsidR="001326D9" w:rsidRPr="00CC10EC" w:rsidRDefault="001326D9" w:rsidP="00C44039">
      <w:pPr>
        <w:spacing w:line="300" w:lineRule="atLeast"/>
      </w:pPr>
    </w:p>
    <w:tbl>
      <w:tblPr>
        <w:tblW w:w="9140" w:type="dxa"/>
        <w:tblInd w:w="98" w:type="dxa"/>
        <w:tblLook w:val="0000" w:firstRow="0" w:lastRow="0" w:firstColumn="0" w:lastColumn="0" w:noHBand="0" w:noVBand="0"/>
      </w:tblPr>
      <w:tblGrid>
        <w:gridCol w:w="2170"/>
        <w:gridCol w:w="1116"/>
        <w:gridCol w:w="1116"/>
        <w:gridCol w:w="1150"/>
        <w:gridCol w:w="1316"/>
        <w:gridCol w:w="956"/>
        <w:gridCol w:w="1316"/>
      </w:tblGrid>
      <w:tr w:rsidR="001326D9" w:rsidRPr="00CC10EC" w14:paraId="4D2F98CC" w14:textId="77777777" w:rsidTr="00887248">
        <w:trPr>
          <w:trHeight w:val="255"/>
        </w:trPr>
        <w:tc>
          <w:tcPr>
            <w:tcW w:w="9140" w:type="dxa"/>
            <w:gridSpan w:val="7"/>
            <w:tcBorders>
              <w:top w:val="nil"/>
              <w:left w:val="nil"/>
              <w:bottom w:val="single" w:sz="4" w:space="0" w:color="auto"/>
              <w:right w:val="nil"/>
            </w:tcBorders>
            <w:noWrap/>
            <w:vAlign w:val="bottom"/>
          </w:tcPr>
          <w:p w14:paraId="49473E58" w14:textId="77777777" w:rsidR="001326D9" w:rsidRPr="00CC10EC" w:rsidRDefault="001326D9" w:rsidP="00C44039">
            <w:pPr>
              <w:spacing w:line="300" w:lineRule="atLeast"/>
              <w:jc w:val="center"/>
              <w:rPr>
                <w:b/>
                <w:bCs/>
                <w:i/>
                <w:sz w:val="20"/>
                <w:szCs w:val="20"/>
              </w:rPr>
            </w:pPr>
            <w:r w:rsidRPr="00CC10EC">
              <w:rPr>
                <w:b/>
                <w:bCs/>
                <w:i/>
                <w:sz w:val="20"/>
                <w:szCs w:val="20"/>
              </w:rPr>
              <w:t>Y2 Cost Recovery</w:t>
            </w:r>
          </w:p>
        </w:tc>
      </w:tr>
      <w:tr w:rsidR="001326D9" w:rsidRPr="00CC10EC" w14:paraId="21B1FFF4" w14:textId="77777777" w:rsidTr="00887248">
        <w:trPr>
          <w:trHeight w:val="255"/>
        </w:trPr>
        <w:tc>
          <w:tcPr>
            <w:tcW w:w="2170" w:type="dxa"/>
            <w:tcBorders>
              <w:top w:val="single" w:sz="4" w:space="0" w:color="auto"/>
              <w:left w:val="nil"/>
              <w:bottom w:val="single" w:sz="4" w:space="0" w:color="auto"/>
              <w:right w:val="nil"/>
            </w:tcBorders>
            <w:noWrap/>
            <w:vAlign w:val="bottom"/>
          </w:tcPr>
          <w:p w14:paraId="3605BA5A" w14:textId="77777777" w:rsidR="001326D9" w:rsidRPr="00CC10EC" w:rsidRDefault="001326D9" w:rsidP="00C44039">
            <w:pPr>
              <w:spacing w:line="300" w:lineRule="atLeast"/>
              <w:jc w:val="center"/>
              <w:rPr>
                <w:b/>
                <w:bCs/>
                <w:i/>
                <w:sz w:val="20"/>
                <w:szCs w:val="20"/>
              </w:rPr>
            </w:pPr>
            <w:r w:rsidRPr="00CC10EC">
              <w:rPr>
                <w:b/>
                <w:bCs/>
                <w:i/>
                <w:sz w:val="20"/>
                <w:szCs w:val="20"/>
              </w:rPr>
              <w:t>Asset</w:t>
            </w:r>
          </w:p>
        </w:tc>
        <w:tc>
          <w:tcPr>
            <w:tcW w:w="1116" w:type="dxa"/>
            <w:tcBorders>
              <w:top w:val="single" w:sz="4" w:space="0" w:color="auto"/>
              <w:left w:val="nil"/>
              <w:bottom w:val="single" w:sz="4" w:space="0" w:color="auto"/>
              <w:right w:val="nil"/>
            </w:tcBorders>
            <w:noWrap/>
            <w:vAlign w:val="bottom"/>
          </w:tcPr>
          <w:p w14:paraId="14CAEC49"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47D75AFA" w14:textId="77777777" w:rsidR="001326D9" w:rsidRPr="00CC10EC" w:rsidRDefault="001326D9" w:rsidP="00C44039">
            <w:pPr>
              <w:spacing w:line="300" w:lineRule="atLeast"/>
              <w:jc w:val="center"/>
              <w:rPr>
                <w:b/>
                <w:bCs/>
                <w:i/>
                <w:sz w:val="20"/>
                <w:szCs w:val="20"/>
              </w:rPr>
            </w:pPr>
            <w:r w:rsidRPr="00CC10EC">
              <w:rPr>
                <w:b/>
                <w:bCs/>
                <w:i/>
                <w:sz w:val="20"/>
                <w:szCs w:val="20"/>
              </w:rPr>
              <w:t>Basis</w:t>
            </w:r>
          </w:p>
        </w:tc>
        <w:tc>
          <w:tcPr>
            <w:tcW w:w="1116" w:type="dxa"/>
            <w:tcBorders>
              <w:top w:val="single" w:sz="4" w:space="0" w:color="auto"/>
              <w:left w:val="nil"/>
              <w:bottom w:val="single" w:sz="4" w:space="0" w:color="auto"/>
              <w:right w:val="nil"/>
            </w:tcBorders>
            <w:vAlign w:val="bottom"/>
          </w:tcPr>
          <w:p w14:paraId="2BC9F3FA" w14:textId="77777777" w:rsidR="001326D9" w:rsidRPr="00CC10EC" w:rsidRDefault="001326D9" w:rsidP="00C44039">
            <w:pPr>
              <w:spacing w:line="300" w:lineRule="atLeast"/>
              <w:jc w:val="center"/>
              <w:rPr>
                <w:b/>
                <w:bCs/>
                <w:i/>
                <w:sz w:val="20"/>
                <w:szCs w:val="20"/>
              </w:rPr>
            </w:pPr>
            <w:r w:rsidRPr="00CC10EC">
              <w:rPr>
                <w:b/>
                <w:bCs/>
                <w:i/>
                <w:sz w:val="20"/>
                <w:szCs w:val="20"/>
              </w:rPr>
              <w:t>Expense</w:t>
            </w:r>
          </w:p>
        </w:tc>
        <w:tc>
          <w:tcPr>
            <w:tcW w:w="1150" w:type="dxa"/>
            <w:tcBorders>
              <w:top w:val="single" w:sz="4" w:space="0" w:color="auto"/>
              <w:left w:val="nil"/>
              <w:bottom w:val="single" w:sz="4" w:space="0" w:color="auto"/>
              <w:right w:val="nil"/>
            </w:tcBorders>
            <w:vAlign w:val="bottom"/>
          </w:tcPr>
          <w:p w14:paraId="7DA17869" w14:textId="77777777" w:rsidR="001326D9" w:rsidRPr="00CC10EC" w:rsidRDefault="001326D9" w:rsidP="00C44039">
            <w:pPr>
              <w:spacing w:line="300" w:lineRule="atLeast"/>
              <w:jc w:val="center"/>
              <w:rPr>
                <w:b/>
                <w:bCs/>
                <w:i/>
                <w:sz w:val="20"/>
                <w:szCs w:val="20"/>
              </w:rPr>
            </w:pPr>
            <w:r w:rsidRPr="00CC10EC">
              <w:rPr>
                <w:b/>
                <w:bCs/>
                <w:i/>
                <w:sz w:val="20"/>
                <w:szCs w:val="20"/>
              </w:rPr>
              <w:t>Remaining</w:t>
            </w:r>
          </w:p>
          <w:p w14:paraId="369555FF" w14:textId="77777777" w:rsidR="001326D9" w:rsidRPr="00CC10EC" w:rsidRDefault="001326D9" w:rsidP="00C44039">
            <w:pPr>
              <w:spacing w:line="300" w:lineRule="atLeast"/>
              <w:jc w:val="center"/>
              <w:rPr>
                <w:b/>
                <w:bCs/>
                <w:i/>
                <w:sz w:val="20"/>
                <w:szCs w:val="20"/>
              </w:rPr>
            </w:pPr>
            <w:r w:rsidRPr="00CC10EC">
              <w:rPr>
                <w:b/>
                <w:bCs/>
                <w:i/>
                <w:sz w:val="20"/>
                <w:szCs w:val="20"/>
              </w:rPr>
              <w:t>Basis</w:t>
            </w:r>
          </w:p>
        </w:tc>
        <w:tc>
          <w:tcPr>
            <w:tcW w:w="1316" w:type="dxa"/>
            <w:tcBorders>
              <w:top w:val="single" w:sz="4" w:space="0" w:color="auto"/>
              <w:left w:val="nil"/>
              <w:bottom w:val="single" w:sz="4" w:space="0" w:color="auto"/>
              <w:right w:val="nil"/>
            </w:tcBorders>
            <w:vAlign w:val="bottom"/>
          </w:tcPr>
          <w:p w14:paraId="1A10E93C" w14:textId="77777777" w:rsidR="001326D9" w:rsidRPr="00CC10EC" w:rsidRDefault="001326D9" w:rsidP="00C44039">
            <w:pPr>
              <w:spacing w:line="300" w:lineRule="atLeast"/>
              <w:jc w:val="center"/>
              <w:rPr>
                <w:b/>
                <w:bCs/>
                <w:i/>
                <w:sz w:val="20"/>
                <w:szCs w:val="20"/>
              </w:rPr>
            </w:pPr>
          </w:p>
          <w:p w14:paraId="15D07539" w14:textId="77777777" w:rsidR="001326D9" w:rsidRPr="00CC10EC" w:rsidRDefault="001326D9" w:rsidP="00C44039">
            <w:pPr>
              <w:spacing w:line="300" w:lineRule="atLeast"/>
              <w:jc w:val="center"/>
              <w:rPr>
                <w:b/>
                <w:bCs/>
                <w:i/>
                <w:sz w:val="20"/>
                <w:szCs w:val="20"/>
              </w:rPr>
            </w:pPr>
            <w:r w:rsidRPr="00CC10EC">
              <w:rPr>
                <w:b/>
                <w:bCs/>
                <w:i/>
                <w:sz w:val="20"/>
                <w:szCs w:val="20"/>
              </w:rPr>
              <w:t>Quarter</w:t>
            </w:r>
          </w:p>
        </w:tc>
        <w:tc>
          <w:tcPr>
            <w:tcW w:w="956" w:type="dxa"/>
            <w:tcBorders>
              <w:top w:val="single" w:sz="4" w:space="0" w:color="auto"/>
              <w:left w:val="nil"/>
              <w:bottom w:val="single" w:sz="4" w:space="0" w:color="auto"/>
              <w:right w:val="nil"/>
            </w:tcBorders>
            <w:vAlign w:val="bottom"/>
          </w:tcPr>
          <w:p w14:paraId="792DB7B0" w14:textId="77777777" w:rsidR="001326D9" w:rsidRPr="00CC10EC" w:rsidRDefault="001326D9" w:rsidP="00C44039">
            <w:pPr>
              <w:spacing w:line="300" w:lineRule="atLeast"/>
              <w:jc w:val="center"/>
              <w:rPr>
                <w:b/>
                <w:bCs/>
                <w:i/>
                <w:sz w:val="20"/>
                <w:szCs w:val="20"/>
              </w:rPr>
            </w:pPr>
          </w:p>
          <w:p w14:paraId="69ECCCAD" w14:textId="77777777" w:rsidR="001326D9" w:rsidRPr="00CC10EC" w:rsidRDefault="001326D9" w:rsidP="00C44039">
            <w:pPr>
              <w:spacing w:line="300" w:lineRule="atLeast"/>
              <w:jc w:val="center"/>
              <w:rPr>
                <w:b/>
                <w:bCs/>
                <w:i/>
                <w:sz w:val="20"/>
                <w:szCs w:val="20"/>
              </w:rPr>
            </w:pPr>
            <w:r w:rsidRPr="00CC10EC">
              <w:rPr>
                <w:b/>
                <w:bCs/>
                <w:i/>
                <w:sz w:val="20"/>
                <w:szCs w:val="20"/>
              </w:rPr>
              <w:t>Rate</w:t>
            </w:r>
          </w:p>
        </w:tc>
        <w:tc>
          <w:tcPr>
            <w:tcW w:w="1316" w:type="dxa"/>
            <w:tcBorders>
              <w:top w:val="single" w:sz="4" w:space="0" w:color="auto"/>
              <w:left w:val="nil"/>
              <w:bottom w:val="single" w:sz="4" w:space="0" w:color="auto"/>
              <w:right w:val="nil"/>
            </w:tcBorders>
            <w:noWrap/>
            <w:vAlign w:val="bottom"/>
          </w:tcPr>
          <w:p w14:paraId="3C74FEDC" w14:textId="4D4BE3DA" w:rsidR="001326D9" w:rsidRPr="00CC10EC" w:rsidRDefault="00101804" w:rsidP="00C44039">
            <w:pPr>
              <w:spacing w:line="300" w:lineRule="atLeast"/>
              <w:jc w:val="center"/>
              <w:rPr>
                <w:b/>
                <w:bCs/>
                <w:i/>
                <w:sz w:val="20"/>
                <w:szCs w:val="20"/>
              </w:rPr>
            </w:pPr>
            <w:r>
              <w:rPr>
                <w:b/>
                <w:bCs/>
                <w:i/>
                <w:sz w:val="20"/>
                <w:szCs w:val="20"/>
              </w:rPr>
              <w:t>Cost Recovery</w:t>
            </w:r>
          </w:p>
          <w:p w14:paraId="6F621AFB" w14:textId="77777777" w:rsidR="001326D9" w:rsidRPr="00CC10EC" w:rsidRDefault="001326D9" w:rsidP="00C44039">
            <w:pPr>
              <w:spacing w:line="300" w:lineRule="atLeast"/>
              <w:jc w:val="center"/>
              <w:rPr>
                <w:b/>
                <w:bCs/>
                <w:i/>
                <w:sz w:val="20"/>
                <w:szCs w:val="20"/>
              </w:rPr>
            </w:pPr>
            <w:r w:rsidRPr="00CC10EC">
              <w:rPr>
                <w:b/>
                <w:bCs/>
                <w:i/>
                <w:sz w:val="20"/>
                <w:szCs w:val="20"/>
              </w:rPr>
              <w:t>Expense</w:t>
            </w:r>
          </w:p>
        </w:tc>
      </w:tr>
      <w:tr w:rsidR="001326D9" w:rsidRPr="00CC10EC" w14:paraId="695C93A0" w14:textId="77777777" w:rsidTr="00A1292E">
        <w:trPr>
          <w:trHeight w:val="255"/>
        </w:trPr>
        <w:tc>
          <w:tcPr>
            <w:tcW w:w="2170" w:type="dxa"/>
            <w:tcBorders>
              <w:top w:val="single" w:sz="4" w:space="0" w:color="auto"/>
              <w:left w:val="nil"/>
              <w:bottom w:val="nil"/>
              <w:right w:val="nil"/>
            </w:tcBorders>
            <w:noWrap/>
            <w:vAlign w:val="bottom"/>
          </w:tcPr>
          <w:p w14:paraId="44B4F55A" w14:textId="77777777" w:rsidR="001326D9" w:rsidRPr="00CC10EC" w:rsidRDefault="001326D9" w:rsidP="00C44039">
            <w:pPr>
              <w:spacing w:line="300" w:lineRule="atLeast"/>
              <w:rPr>
                <w:i/>
                <w:sz w:val="20"/>
                <w:szCs w:val="20"/>
              </w:rPr>
            </w:pPr>
            <w:r w:rsidRPr="00CC10EC">
              <w:rPr>
                <w:i/>
                <w:sz w:val="20"/>
                <w:szCs w:val="20"/>
              </w:rPr>
              <w:t>Computer Equipment</w:t>
            </w:r>
          </w:p>
        </w:tc>
        <w:tc>
          <w:tcPr>
            <w:tcW w:w="1116" w:type="dxa"/>
            <w:tcBorders>
              <w:top w:val="single" w:sz="4" w:space="0" w:color="auto"/>
              <w:left w:val="nil"/>
              <w:bottom w:val="nil"/>
              <w:right w:val="nil"/>
            </w:tcBorders>
            <w:noWrap/>
            <w:vAlign w:val="bottom"/>
          </w:tcPr>
          <w:p w14:paraId="6D3562FF" w14:textId="77777777" w:rsidR="001326D9" w:rsidRPr="00CC10EC" w:rsidRDefault="001326D9" w:rsidP="00C44039">
            <w:pPr>
              <w:spacing w:line="300" w:lineRule="atLeast"/>
              <w:jc w:val="right"/>
              <w:rPr>
                <w:i/>
              </w:rPr>
            </w:pPr>
            <w:r w:rsidRPr="00CC10EC">
              <w:rPr>
                <w:i/>
              </w:rPr>
              <w:t xml:space="preserve">$15,000 </w:t>
            </w:r>
          </w:p>
        </w:tc>
        <w:tc>
          <w:tcPr>
            <w:tcW w:w="1116" w:type="dxa"/>
            <w:tcBorders>
              <w:top w:val="single" w:sz="4" w:space="0" w:color="auto"/>
              <w:left w:val="nil"/>
              <w:bottom w:val="nil"/>
              <w:right w:val="nil"/>
            </w:tcBorders>
            <w:vAlign w:val="bottom"/>
          </w:tcPr>
          <w:p w14:paraId="3423C0A8" w14:textId="77777777" w:rsidR="001326D9" w:rsidRPr="00CC10EC" w:rsidRDefault="001326D9" w:rsidP="00C44039">
            <w:pPr>
              <w:spacing w:line="300" w:lineRule="atLeast"/>
              <w:jc w:val="right"/>
              <w:rPr>
                <w:i/>
              </w:rPr>
            </w:pPr>
          </w:p>
        </w:tc>
        <w:tc>
          <w:tcPr>
            <w:tcW w:w="1150" w:type="dxa"/>
            <w:tcBorders>
              <w:top w:val="single" w:sz="4" w:space="0" w:color="auto"/>
              <w:left w:val="nil"/>
              <w:bottom w:val="nil"/>
              <w:right w:val="nil"/>
            </w:tcBorders>
            <w:vAlign w:val="bottom"/>
          </w:tcPr>
          <w:p w14:paraId="5AA2B5C9" w14:textId="77777777" w:rsidR="001326D9" w:rsidRPr="00CC10EC" w:rsidRDefault="001326D9" w:rsidP="00C44039">
            <w:pPr>
              <w:spacing w:line="300" w:lineRule="atLeast"/>
              <w:jc w:val="right"/>
              <w:rPr>
                <w:i/>
              </w:rPr>
            </w:pPr>
            <w:r w:rsidRPr="00CC10EC">
              <w:rPr>
                <w:i/>
              </w:rPr>
              <w:t xml:space="preserve">$15,000 </w:t>
            </w:r>
          </w:p>
        </w:tc>
        <w:tc>
          <w:tcPr>
            <w:tcW w:w="1316" w:type="dxa"/>
            <w:tcBorders>
              <w:top w:val="single" w:sz="4" w:space="0" w:color="auto"/>
              <w:left w:val="nil"/>
              <w:bottom w:val="nil"/>
              <w:right w:val="nil"/>
            </w:tcBorders>
            <w:vAlign w:val="bottom"/>
          </w:tcPr>
          <w:p w14:paraId="2F24C82C" w14:textId="77777777" w:rsidR="001326D9" w:rsidRPr="00CC10EC" w:rsidRDefault="001326D9" w:rsidP="00C44039">
            <w:pPr>
              <w:spacing w:line="300" w:lineRule="atLeast"/>
              <w:jc w:val="right"/>
              <w:rPr>
                <w:i/>
              </w:rPr>
            </w:pPr>
            <w:r w:rsidRPr="00CC10EC">
              <w:rPr>
                <w:i/>
              </w:rPr>
              <w:t>4</w:t>
            </w:r>
            <w:r w:rsidRPr="00CC10EC">
              <w:rPr>
                <w:i/>
                <w:vertAlign w:val="superscript"/>
              </w:rPr>
              <w:t>th</w:t>
            </w:r>
          </w:p>
        </w:tc>
        <w:tc>
          <w:tcPr>
            <w:tcW w:w="956" w:type="dxa"/>
            <w:tcBorders>
              <w:top w:val="single" w:sz="4" w:space="0" w:color="auto"/>
              <w:left w:val="nil"/>
              <w:bottom w:val="nil"/>
              <w:right w:val="nil"/>
            </w:tcBorders>
            <w:vAlign w:val="bottom"/>
          </w:tcPr>
          <w:p w14:paraId="312005E5" w14:textId="77777777" w:rsidR="001326D9" w:rsidRPr="00CC10EC" w:rsidRDefault="001326D9" w:rsidP="00C44039">
            <w:pPr>
              <w:spacing w:line="300" w:lineRule="atLeast"/>
              <w:jc w:val="right"/>
              <w:rPr>
                <w:i/>
              </w:rPr>
            </w:pPr>
            <w:r w:rsidRPr="00CC10EC">
              <w:rPr>
                <w:i/>
              </w:rPr>
              <w:t>38.00%</w:t>
            </w:r>
          </w:p>
        </w:tc>
        <w:tc>
          <w:tcPr>
            <w:tcW w:w="1316" w:type="dxa"/>
            <w:tcBorders>
              <w:top w:val="single" w:sz="4" w:space="0" w:color="auto"/>
              <w:left w:val="nil"/>
              <w:bottom w:val="nil"/>
              <w:right w:val="nil"/>
            </w:tcBorders>
            <w:noWrap/>
            <w:vAlign w:val="bottom"/>
          </w:tcPr>
          <w:p w14:paraId="348EE7BA" w14:textId="77777777" w:rsidR="001326D9" w:rsidRPr="00CC10EC" w:rsidRDefault="001326D9" w:rsidP="00C44039">
            <w:pPr>
              <w:spacing w:line="300" w:lineRule="atLeast"/>
              <w:jc w:val="right"/>
              <w:rPr>
                <w:i/>
              </w:rPr>
            </w:pPr>
            <w:r w:rsidRPr="00CC10EC">
              <w:rPr>
                <w:i/>
              </w:rPr>
              <w:t>$5,700</w:t>
            </w:r>
          </w:p>
        </w:tc>
      </w:tr>
      <w:tr w:rsidR="001326D9" w:rsidRPr="00CC10EC" w14:paraId="6A418F9D" w14:textId="77777777" w:rsidTr="009958E2">
        <w:trPr>
          <w:trHeight w:val="255"/>
        </w:trPr>
        <w:tc>
          <w:tcPr>
            <w:tcW w:w="2170" w:type="dxa"/>
            <w:tcBorders>
              <w:top w:val="nil"/>
              <w:left w:val="nil"/>
              <w:bottom w:val="nil"/>
              <w:right w:val="nil"/>
            </w:tcBorders>
            <w:noWrap/>
            <w:vAlign w:val="bottom"/>
          </w:tcPr>
          <w:p w14:paraId="1F983ECA" w14:textId="77777777" w:rsidR="001326D9" w:rsidRPr="00CC10EC" w:rsidRDefault="001326D9" w:rsidP="00C44039">
            <w:pPr>
              <w:spacing w:line="300" w:lineRule="atLeast"/>
              <w:rPr>
                <w:i/>
                <w:sz w:val="20"/>
                <w:szCs w:val="20"/>
              </w:rPr>
            </w:pPr>
            <w:r w:rsidRPr="00CC10EC">
              <w:rPr>
                <w:i/>
                <w:sz w:val="20"/>
                <w:szCs w:val="20"/>
              </w:rPr>
              <w:t>Office Equipment</w:t>
            </w:r>
          </w:p>
        </w:tc>
        <w:tc>
          <w:tcPr>
            <w:tcW w:w="1116" w:type="dxa"/>
            <w:tcBorders>
              <w:top w:val="nil"/>
              <w:left w:val="nil"/>
              <w:bottom w:val="nil"/>
              <w:right w:val="nil"/>
            </w:tcBorders>
            <w:noWrap/>
            <w:vAlign w:val="bottom"/>
          </w:tcPr>
          <w:p w14:paraId="2EAD80CF" w14:textId="77777777" w:rsidR="001326D9" w:rsidRPr="00CC10EC" w:rsidRDefault="001326D9" w:rsidP="00C44039">
            <w:pPr>
              <w:spacing w:line="300" w:lineRule="atLeast"/>
              <w:jc w:val="right"/>
              <w:rPr>
                <w:i/>
              </w:rPr>
            </w:pPr>
            <w:r w:rsidRPr="00CC10EC">
              <w:rPr>
                <w:i/>
              </w:rPr>
              <w:t xml:space="preserve">$10,000 </w:t>
            </w:r>
          </w:p>
        </w:tc>
        <w:tc>
          <w:tcPr>
            <w:tcW w:w="1116" w:type="dxa"/>
            <w:tcBorders>
              <w:top w:val="nil"/>
              <w:left w:val="nil"/>
              <w:bottom w:val="nil"/>
              <w:right w:val="nil"/>
            </w:tcBorders>
            <w:vAlign w:val="bottom"/>
          </w:tcPr>
          <w:p w14:paraId="51334C3B"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380054C4" w14:textId="77777777" w:rsidR="001326D9" w:rsidRPr="00CC10EC" w:rsidRDefault="001326D9" w:rsidP="00C44039">
            <w:pPr>
              <w:spacing w:line="300" w:lineRule="atLeast"/>
              <w:jc w:val="right"/>
              <w:rPr>
                <w:i/>
              </w:rPr>
            </w:pPr>
            <w:r w:rsidRPr="00CC10EC">
              <w:rPr>
                <w:i/>
              </w:rPr>
              <w:t xml:space="preserve">$10,000 </w:t>
            </w:r>
          </w:p>
        </w:tc>
        <w:tc>
          <w:tcPr>
            <w:tcW w:w="1316" w:type="dxa"/>
            <w:tcBorders>
              <w:top w:val="nil"/>
              <w:left w:val="nil"/>
              <w:bottom w:val="nil"/>
              <w:right w:val="nil"/>
            </w:tcBorders>
            <w:vAlign w:val="bottom"/>
          </w:tcPr>
          <w:p w14:paraId="7FC0BB2A" w14:textId="77777777" w:rsidR="001326D9" w:rsidRPr="00CC10EC" w:rsidRDefault="001326D9" w:rsidP="00C44039">
            <w:pPr>
              <w:spacing w:line="300" w:lineRule="atLeast"/>
              <w:jc w:val="right"/>
              <w:rPr>
                <w:i/>
              </w:rPr>
            </w:pPr>
            <w:r w:rsidRPr="00CC10EC">
              <w:rPr>
                <w:i/>
              </w:rPr>
              <w:t>4</w:t>
            </w:r>
            <w:r w:rsidRPr="00CC10EC">
              <w:rPr>
                <w:i/>
                <w:vertAlign w:val="superscript"/>
              </w:rPr>
              <w:t>th</w:t>
            </w:r>
          </w:p>
        </w:tc>
        <w:tc>
          <w:tcPr>
            <w:tcW w:w="956" w:type="dxa"/>
            <w:tcBorders>
              <w:top w:val="nil"/>
              <w:left w:val="nil"/>
              <w:bottom w:val="nil"/>
              <w:right w:val="nil"/>
            </w:tcBorders>
            <w:vAlign w:val="bottom"/>
          </w:tcPr>
          <w:p w14:paraId="1FD943E7" w14:textId="77777777" w:rsidR="001326D9" w:rsidRPr="00CC10EC" w:rsidRDefault="001326D9" w:rsidP="00C44039">
            <w:pPr>
              <w:spacing w:line="300" w:lineRule="atLeast"/>
              <w:jc w:val="right"/>
            </w:pPr>
            <w:r w:rsidRPr="00CC10EC">
              <w:rPr>
                <w:i/>
              </w:rPr>
              <w:t>27.55%</w:t>
            </w:r>
          </w:p>
        </w:tc>
        <w:tc>
          <w:tcPr>
            <w:tcW w:w="1316" w:type="dxa"/>
            <w:tcBorders>
              <w:top w:val="nil"/>
              <w:left w:val="nil"/>
              <w:bottom w:val="nil"/>
              <w:right w:val="nil"/>
            </w:tcBorders>
            <w:noWrap/>
            <w:vAlign w:val="bottom"/>
          </w:tcPr>
          <w:p w14:paraId="6D0EC251" w14:textId="77777777" w:rsidR="001326D9" w:rsidRPr="00CC10EC" w:rsidRDefault="001326D9" w:rsidP="00C44039">
            <w:pPr>
              <w:spacing w:line="300" w:lineRule="atLeast"/>
              <w:jc w:val="right"/>
              <w:rPr>
                <w:i/>
              </w:rPr>
            </w:pPr>
            <w:r w:rsidRPr="00CC10EC">
              <w:rPr>
                <w:i/>
              </w:rPr>
              <w:t>$2,755</w:t>
            </w:r>
          </w:p>
        </w:tc>
      </w:tr>
      <w:tr w:rsidR="001326D9" w:rsidRPr="00CC10EC" w14:paraId="2F38684C" w14:textId="77777777" w:rsidTr="009958E2">
        <w:trPr>
          <w:trHeight w:val="255"/>
        </w:trPr>
        <w:tc>
          <w:tcPr>
            <w:tcW w:w="2170" w:type="dxa"/>
            <w:tcBorders>
              <w:top w:val="nil"/>
              <w:left w:val="nil"/>
              <w:bottom w:val="nil"/>
              <w:right w:val="nil"/>
            </w:tcBorders>
            <w:noWrap/>
            <w:vAlign w:val="bottom"/>
          </w:tcPr>
          <w:p w14:paraId="702F7357" w14:textId="77777777" w:rsidR="001326D9" w:rsidRPr="00CC10EC" w:rsidRDefault="001326D9" w:rsidP="00C44039">
            <w:pPr>
              <w:spacing w:line="300" w:lineRule="atLeast"/>
              <w:rPr>
                <w:i/>
                <w:sz w:val="20"/>
                <w:szCs w:val="20"/>
              </w:rPr>
            </w:pPr>
            <w:r w:rsidRPr="00CC10EC">
              <w:rPr>
                <w:i/>
                <w:sz w:val="20"/>
                <w:szCs w:val="20"/>
              </w:rPr>
              <w:t>Furniture</w:t>
            </w:r>
          </w:p>
        </w:tc>
        <w:tc>
          <w:tcPr>
            <w:tcW w:w="1116" w:type="dxa"/>
            <w:tcBorders>
              <w:top w:val="nil"/>
              <w:left w:val="nil"/>
              <w:bottom w:val="nil"/>
              <w:right w:val="nil"/>
            </w:tcBorders>
            <w:noWrap/>
            <w:vAlign w:val="bottom"/>
          </w:tcPr>
          <w:p w14:paraId="6768D3BA" w14:textId="77777777" w:rsidR="001326D9" w:rsidRPr="00CC10EC" w:rsidRDefault="001326D9" w:rsidP="00C44039">
            <w:pPr>
              <w:spacing w:line="300" w:lineRule="atLeast"/>
              <w:jc w:val="right"/>
              <w:rPr>
                <w:i/>
              </w:rPr>
            </w:pPr>
            <w:r w:rsidRPr="00CC10EC">
              <w:rPr>
                <w:i/>
              </w:rPr>
              <w:t xml:space="preserve">$3,000 </w:t>
            </w:r>
          </w:p>
        </w:tc>
        <w:tc>
          <w:tcPr>
            <w:tcW w:w="1116" w:type="dxa"/>
            <w:tcBorders>
              <w:top w:val="nil"/>
              <w:left w:val="nil"/>
              <w:bottom w:val="nil"/>
              <w:right w:val="nil"/>
            </w:tcBorders>
            <w:vAlign w:val="bottom"/>
          </w:tcPr>
          <w:p w14:paraId="3B8F81FA"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0B7A33E2" w14:textId="77777777" w:rsidR="001326D9" w:rsidRPr="00CC10EC" w:rsidRDefault="001326D9" w:rsidP="00C44039">
            <w:pPr>
              <w:spacing w:line="300" w:lineRule="atLeast"/>
              <w:jc w:val="right"/>
              <w:rPr>
                <w:i/>
              </w:rPr>
            </w:pPr>
            <w:r w:rsidRPr="00CC10EC">
              <w:rPr>
                <w:i/>
              </w:rPr>
              <w:t xml:space="preserve">$3,000 </w:t>
            </w:r>
          </w:p>
        </w:tc>
        <w:tc>
          <w:tcPr>
            <w:tcW w:w="1316" w:type="dxa"/>
            <w:tcBorders>
              <w:top w:val="nil"/>
              <w:left w:val="nil"/>
              <w:bottom w:val="nil"/>
              <w:right w:val="nil"/>
            </w:tcBorders>
            <w:vAlign w:val="bottom"/>
          </w:tcPr>
          <w:p w14:paraId="6A251354" w14:textId="77777777" w:rsidR="001326D9" w:rsidRPr="00CC10EC" w:rsidRDefault="001326D9" w:rsidP="00C44039">
            <w:pPr>
              <w:spacing w:line="300" w:lineRule="atLeast"/>
              <w:jc w:val="right"/>
              <w:rPr>
                <w:i/>
              </w:rPr>
            </w:pPr>
            <w:r w:rsidRPr="00CC10EC">
              <w:rPr>
                <w:i/>
              </w:rPr>
              <w:t>4</w:t>
            </w:r>
            <w:r w:rsidRPr="00CC10EC">
              <w:rPr>
                <w:i/>
                <w:vertAlign w:val="superscript"/>
              </w:rPr>
              <w:t>th</w:t>
            </w:r>
          </w:p>
        </w:tc>
        <w:tc>
          <w:tcPr>
            <w:tcW w:w="956" w:type="dxa"/>
            <w:tcBorders>
              <w:top w:val="nil"/>
              <w:left w:val="nil"/>
              <w:bottom w:val="nil"/>
              <w:right w:val="nil"/>
            </w:tcBorders>
            <w:vAlign w:val="bottom"/>
          </w:tcPr>
          <w:p w14:paraId="2B63807E" w14:textId="77777777" w:rsidR="001326D9" w:rsidRPr="00CC10EC" w:rsidRDefault="001326D9" w:rsidP="00C44039">
            <w:pPr>
              <w:spacing w:line="300" w:lineRule="atLeast"/>
              <w:jc w:val="right"/>
            </w:pPr>
            <w:r w:rsidRPr="00CC10EC">
              <w:rPr>
                <w:i/>
              </w:rPr>
              <w:t>27.55%</w:t>
            </w:r>
          </w:p>
        </w:tc>
        <w:tc>
          <w:tcPr>
            <w:tcW w:w="1316" w:type="dxa"/>
            <w:tcBorders>
              <w:top w:val="nil"/>
              <w:left w:val="nil"/>
              <w:bottom w:val="nil"/>
              <w:right w:val="nil"/>
            </w:tcBorders>
            <w:noWrap/>
            <w:vAlign w:val="bottom"/>
          </w:tcPr>
          <w:p w14:paraId="234528BC" w14:textId="77777777" w:rsidR="001326D9" w:rsidRPr="00CC10EC" w:rsidRDefault="001326D9" w:rsidP="00C44039">
            <w:pPr>
              <w:spacing w:line="300" w:lineRule="atLeast"/>
              <w:jc w:val="right"/>
              <w:rPr>
                <w:i/>
              </w:rPr>
            </w:pPr>
            <w:r w:rsidRPr="00CC10EC">
              <w:rPr>
                <w:i/>
              </w:rPr>
              <w:t>$827</w:t>
            </w:r>
          </w:p>
        </w:tc>
      </w:tr>
      <w:tr w:rsidR="001326D9" w:rsidRPr="00CC10EC" w14:paraId="5EB9CA6C" w14:textId="77777777" w:rsidTr="009958E2">
        <w:trPr>
          <w:trHeight w:val="255"/>
        </w:trPr>
        <w:tc>
          <w:tcPr>
            <w:tcW w:w="2170" w:type="dxa"/>
            <w:tcBorders>
              <w:top w:val="nil"/>
              <w:left w:val="nil"/>
              <w:bottom w:val="nil"/>
              <w:right w:val="nil"/>
            </w:tcBorders>
            <w:noWrap/>
            <w:vAlign w:val="bottom"/>
          </w:tcPr>
          <w:p w14:paraId="220607B3" w14:textId="77777777" w:rsidR="001326D9" w:rsidRPr="00CC10EC" w:rsidRDefault="001326D9" w:rsidP="00C44039">
            <w:pPr>
              <w:spacing w:line="300" w:lineRule="atLeast"/>
              <w:rPr>
                <w:i/>
                <w:sz w:val="20"/>
                <w:szCs w:val="20"/>
              </w:rPr>
            </w:pPr>
            <w:r w:rsidRPr="00CC10EC">
              <w:rPr>
                <w:i/>
                <w:sz w:val="20"/>
                <w:szCs w:val="20"/>
              </w:rPr>
              <w:t>Start-up costs</w:t>
            </w:r>
          </w:p>
        </w:tc>
        <w:tc>
          <w:tcPr>
            <w:tcW w:w="1116" w:type="dxa"/>
            <w:tcBorders>
              <w:top w:val="nil"/>
              <w:left w:val="nil"/>
              <w:bottom w:val="nil"/>
              <w:right w:val="nil"/>
            </w:tcBorders>
            <w:noWrap/>
            <w:vAlign w:val="bottom"/>
          </w:tcPr>
          <w:p w14:paraId="5C621A91" w14:textId="77777777" w:rsidR="001326D9" w:rsidRPr="00CC10EC" w:rsidRDefault="001326D9" w:rsidP="00C44039">
            <w:pPr>
              <w:spacing w:line="300" w:lineRule="atLeast"/>
              <w:jc w:val="right"/>
              <w:rPr>
                <w:i/>
              </w:rPr>
            </w:pPr>
            <w:r w:rsidRPr="00CC10EC">
              <w:rPr>
                <w:i/>
              </w:rPr>
              <w:t>$17,000</w:t>
            </w:r>
          </w:p>
        </w:tc>
        <w:tc>
          <w:tcPr>
            <w:tcW w:w="1116" w:type="dxa"/>
            <w:tcBorders>
              <w:top w:val="nil"/>
              <w:left w:val="nil"/>
              <w:bottom w:val="nil"/>
              <w:right w:val="nil"/>
            </w:tcBorders>
            <w:vAlign w:val="bottom"/>
          </w:tcPr>
          <w:p w14:paraId="3AA223E3" w14:textId="77777777" w:rsidR="001326D9" w:rsidRPr="00CC10EC" w:rsidRDefault="001326D9" w:rsidP="00C44039">
            <w:pPr>
              <w:spacing w:line="300" w:lineRule="atLeast"/>
              <w:jc w:val="right"/>
              <w:rPr>
                <w:i/>
              </w:rPr>
            </w:pPr>
            <w:r w:rsidRPr="00CC10EC">
              <w:rPr>
                <w:i/>
              </w:rPr>
              <w:t>$</w:t>
            </w:r>
            <w:r w:rsidR="00895A33" w:rsidRPr="00CC10EC">
              <w:rPr>
                <w:i/>
              </w:rPr>
              <w:t>5</w:t>
            </w:r>
            <w:r w:rsidRPr="00CC10EC">
              <w:rPr>
                <w:i/>
              </w:rPr>
              <w:t>,000</w:t>
            </w:r>
          </w:p>
        </w:tc>
        <w:tc>
          <w:tcPr>
            <w:tcW w:w="1150" w:type="dxa"/>
            <w:tcBorders>
              <w:top w:val="nil"/>
              <w:left w:val="nil"/>
              <w:bottom w:val="nil"/>
              <w:right w:val="nil"/>
            </w:tcBorders>
            <w:vAlign w:val="bottom"/>
          </w:tcPr>
          <w:p w14:paraId="794794ED" w14:textId="77777777" w:rsidR="001326D9" w:rsidRPr="00CC10EC" w:rsidRDefault="001326D9" w:rsidP="00C44039">
            <w:pPr>
              <w:spacing w:line="300" w:lineRule="atLeast"/>
              <w:jc w:val="right"/>
              <w:rPr>
                <w:i/>
              </w:rPr>
            </w:pPr>
            <w:r w:rsidRPr="00CC10EC">
              <w:rPr>
                <w:i/>
              </w:rPr>
              <w:t>$</w:t>
            </w:r>
            <w:r w:rsidR="00895A33" w:rsidRPr="00CC10EC">
              <w:rPr>
                <w:i/>
              </w:rPr>
              <w:t>12</w:t>
            </w:r>
            <w:r w:rsidRPr="00CC10EC">
              <w:rPr>
                <w:i/>
              </w:rPr>
              <w:t>,000</w:t>
            </w:r>
          </w:p>
        </w:tc>
        <w:tc>
          <w:tcPr>
            <w:tcW w:w="1316" w:type="dxa"/>
            <w:tcBorders>
              <w:top w:val="nil"/>
              <w:left w:val="nil"/>
              <w:bottom w:val="nil"/>
              <w:right w:val="nil"/>
            </w:tcBorders>
            <w:vAlign w:val="bottom"/>
          </w:tcPr>
          <w:p w14:paraId="4A2943A7" w14:textId="77777777" w:rsidR="001326D9" w:rsidRPr="00CC10EC" w:rsidRDefault="001326D9" w:rsidP="00C44039">
            <w:pPr>
              <w:spacing w:line="300" w:lineRule="atLeast"/>
              <w:jc w:val="right"/>
              <w:rPr>
                <w:i/>
              </w:rPr>
            </w:pPr>
            <w:r w:rsidRPr="00CC10EC">
              <w:rPr>
                <w:i/>
              </w:rPr>
              <w:t>N/A</w:t>
            </w:r>
          </w:p>
        </w:tc>
        <w:tc>
          <w:tcPr>
            <w:tcW w:w="956" w:type="dxa"/>
            <w:tcBorders>
              <w:top w:val="nil"/>
              <w:left w:val="nil"/>
              <w:bottom w:val="nil"/>
              <w:right w:val="nil"/>
            </w:tcBorders>
            <w:vAlign w:val="bottom"/>
          </w:tcPr>
          <w:p w14:paraId="2C154BBD" w14:textId="314021AB" w:rsidR="001326D9" w:rsidRPr="00CC10EC" w:rsidRDefault="001326D9" w:rsidP="00C44039">
            <w:pPr>
              <w:spacing w:line="300" w:lineRule="atLeast"/>
              <w:jc w:val="right"/>
              <w:rPr>
                <w:i/>
              </w:rPr>
            </w:pPr>
            <w:r w:rsidRPr="00CC10EC">
              <w:rPr>
                <w:i/>
              </w:rPr>
              <w:t>$</w:t>
            </w:r>
            <w:r w:rsidR="00B3449A" w:rsidRPr="00CC10EC">
              <w:rPr>
                <w:i/>
              </w:rPr>
              <w:t>66.67</w:t>
            </w:r>
            <w:r w:rsidRPr="00CC10EC">
              <w:rPr>
                <w:i/>
              </w:rPr>
              <w:t xml:space="preserve"> </w:t>
            </w:r>
            <w:r w:rsidR="00C44039">
              <w:rPr>
                <w:i/>
              </w:rPr>
              <w:t>×</w:t>
            </w:r>
            <w:r w:rsidRPr="00CC10EC">
              <w:rPr>
                <w:i/>
              </w:rPr>
              <w:t xml:space="preserve"> 12</w:t>
            </w:r>
          </w:p>
        </w:tc>
        <w:tc>
          <w:tcPr>
            <w:tcW w:w="1316" w:type="dxa"/>
            <w:tcBorders>
              <w:top w:val="nil"/>
              <w:left w:val="nil"/>
              <w:bottom w:val="nil"/>
              <w:right w:val="nil"/>
            </w:tcBorders>
            <w:noWrap/>
            <w:vAlign w:val="bottom"/>
          </w:tcPr>
          <w:p w14:paraId="480764FB" w14:textId="77777777" w:rsidR="001326D9" w:rsidRPr="00CC10EC" w:rsidRDefault="001326D9" w:rsidP="00C44039">
            <w:pPr>
              <w:spacing w:line="300" w:lineRule="atLeast"/>
              <w:jc w:val="right"/>
              <w:rPr>
                <w:i/>
              </w:rPr>
            </w:pPr>
            <w:r w:rsidRPr="00CC10EC">
              <w:rPr>
                <w:i/>
              </w:rPr>
              <w:t>$</w:t>
            </w:r>
            <w:r w:rsidR="00B3449A" w:rsidRPr="00CC10EC">
              <w:rPr>
                <w:i/>
              </w:rPr>
              <w:t>800</w:t>
            </w:r>
          </w:p>
        </w:tc>
      </w:tr>
      <w:tr w:rsidR="001326D9" w:rsidRPr="00CC10EC" w14:paraId="2CEC2899" w14:textId="77777777" w:rsidTr="009958E2">
        <w:trPr>
          <w:trHeight w:val="255"/>
        </w:trPr>
        <w:tc>
          <w:tcPr>
            <w:tcW w:w="2170" w:type="dxa"/>
            <w:tcBorders>
              <w:top w:val="nil"/>
              <w:left w:val="nil"/>
              <w:bottom w:val="nil"/>
              <w:right w:val="nil"/>
            </w:tcBorders>
            <w:noWrap/>
            <w:vAlign w:val="bottom"/>
          </w:tcPr>
          <w:p w14:paraId="189777E4" w14:textId="77777777" w:rsidR="001326D9" w:rsidRPr="00CC10EC" w:rsidRDefault="001326D9" w:rsidP="00C44039">
            <w:pPr>
              <w:spacing w:line="300" w:lineRule="atLeast"/>
              <w:rPr>
                <w:i/>
                <w:sz w:val="20"/>
                <w:szCs w:val="20"/>
              </w:rPr>
            </w:pPr>
            <w:r w:rsidRPr="00CC10EC">
              <w:rPr>
                <w:i/>
                <w:sz w:val="20"/>
                <w:szCs w:val="20"/>
              </w:rPr>
              <w:t>Delivery van</w:t>
            </w:r>
          </w:p>
        </w:tc>
        <w:tc>
          <w:tcPr>
            <w:tcW w:w="1116" w:type="dxa"/>
            <w:tcBorders>
              <w:top w:val="nil"/>
              <w:left w:val="nil"/>
              <w:bottom w:val="nil"/>
              <w:right w:val="nil"/>
            </w:tcBorders>
            <w:noWrap/>
            <w:vAlign w:val="bottom"/>
          </w:tcPr>
          <w:p w14:paraId="05DF1377" w14:textId="77777777" w:rsidR="001326D9" w:rsidRPr="00CC10EC" w:rsidRDefault="001326D9" w:rsidP="00C44039">
            <w:pPr>
              <w:spacing w:line="300" w:lineRule="atLeast"/>
              <w:jc w:val="right"/>
              <w:rPr>
                <w:i/>
              </w:rPr>
            </w:pPr>
            <w:r w:rsidRPr="00CC10EC">
              <w:rPr>
                <w:i/>
              </w:rPr>
              <w:t>$18,000</w:t>
            </w:r>
          </w:p>
        </w:tc>
        <w:tc>
          <w:tcPr>
            <w:tcW w:w="1116" w:type="dxa"/>
            <w:tcBorders>
              <w:top w:val="nil"/>
              <w:left w:val="nil"/>
              <w:bottom w:val="nil"/>
              <w:right w:val="nil"/>
            </w:tcBorders>
            <w:vAlign w:val="bottom"/>
          </w:tcPr>
          <w:p w14:paraId="59FA6118"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756BBDA4"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41573A4F" w14:textId="77777777" w:rsidR="001326D9" w:rsidRPr="00CC10EC" w:rsidRDefault="001326D9" w:rsidP="00C44039">
            <w:pPr>
              <w:spacing w:line="300" w:lineRule="atLeast"/>
              <w:jc w:val="right"/>
              <w:rPr>
                <w:i/>
              </w:rPr>
            </w:pPr>
            <w:r w:rsidRPr="00CC10EC">
              <w:rPr>
                <w:i/>
              </w:rPr>
              <w:t>HY</w:t>
            </w:r>
          </w:p>
        </w:tc>
        <w:tc>
          <w:tcPr>
            <w:tcW w:w="956" w:type="dxa"/>
            <w:tcBorders>
              <w:top w:val="nil"/>
              <w:left w:val="nil"/>
              <w:bottom w:val="nil"/>
              <w:right w:val="nil"/>
            </w:tcBorders>
            <w:vAlign w:val="bottom"/>
          </w:tcPr>
          <w:p w14:paraId="4A64BABF" w14:textId="77777777" w:rsidR="001326D9" w:rsidRPr="00CC10EC" w:rsidRDefault="001326D9" w:rsidP="00C44039">
            <w:pPr>
              <w:spacing w:line="300" w:lineRule="atLeast"/>
              <w:jc w:val="right"/>
              <w:rPr>
                <w:i/>
              </w:rPr>
            </w:pPr>
            <w:r w:rsidRPr="00CC10EC">
              <w:rPr>
                <w:i/>
              </w:rPr>
              <w:t>20.00%</w:t>
            </w:r>
          </w:p>
        </w:tc>
        <w:tc>
          <w:tcPr>
            <w:tcW w:w="1316" w:type="dxa"/>
            <w:tcBorders>
              <w:top w:val="nil"/>
              <w:left w:val="nil"/>
              <w:bottom w:val="nil"/>
              <w:right w:val="nil"/>
            </w:tcBorders>
            <w:noWrap/>
            <w:vAlign w:val="bottom"/>
          </w:tcPr>
          <w:p w14:paraId="155D0742" w14:textId="77777777" w:rsidR="001326D9" w:rsidRPr="00CC10EC" w:rsidRDefault="001326D9" w:rsidP="00C44039">
            <w:pPr>
              <w:spacing w:line="300" w:lineRule="atLeast"/>
              <w:jc w:val="right"/>
              <w:rPr>
                <w:i/>
              </w:rPr>
            </w:pPr>
            <w:r w:rsidRPr="00CC10EC">
              <w:rPr>
                <w:i/>
              </w:rPr>
              <w:t>$3,600</w:t>
            </w:r>
          </w:p>
        </w:tc>
      </w:tr>
      <w:tr w:rsidR="001326D9" w:rsidRPr="00CC10EC" w14:paraId="081A2DB6" w14:textId="77777777" w:rsidTr="009958E2">
        <w:trPr>
          <w:trHeight w:val="255"/>
        </w:trPr>
        <w:tc>
          <w:tcPr>
            <w:tcW w:w="2170" w:type="dxa"/>
            <w:tcBorders>
              <w:top w:val="nil"/>
              <w:left w:val="nil"/>
              <w:bottom w:val="nil"/>
              <w:right w:val="nil"/>
            </w:tcBorders>
            <w:noWrap/>
            <w:vAlign w:val="bottom"/>
          </w:tcPr>
          <w:p w14:paraId="7ADE4334" w14:textId="77777777" w:rsidR="001326D9" w:rsidRPr="00CC10EC" w:rsidRDefault="001326D9" w:rsidP="00C44039">
            <w:pPr>
              <w:spacing w:line="300" w:lineRule="atLeast"/>
              <w:rPr>
                <w:i/>
                <w:sz w:val="20"/>
                <w:szCs w:val="20"/>
              </w:rPr>
            </w:pPr>
            <w:r w:rsidRPr="00CC10EC">
              <w:rPr>
                <w:i/>
                <w:sz w:val="20"/>
                <w:szCs w:val="20"/>
              </w:rPr>
              <w:t>Pinball machine</w:t>
            </w:r>
          </w:p>
        </w:tc>
        <w:tc>
          <w:tcPr>
            <w:tcW w:w="1116" w:type="dxa"/>
            <w:tcBorders>
              <w:top w:val="nil"/>
              <w:left w:val="nil"/>
              <w:bottom w:val="nil"/>
              <w:right w:val="nil"/>
            </w:tcBorders>
            <w:noWrap/>
            <w:vAlign w:val="bottom"/>
          </w:tcPr>
          <w:p w14:paraId="3BC528FD" w14:textId="77777777" w:rsidR="001326D9" w:rsidRPr="00CC10EC" w:rsidRDefault="001326D9" w:rsidP="00C44039">
            <w:pPr>
              <w:spacing w:line="300" w:lineRule="atLeast"/>
              <w:jc w:val="right"/>
              <w:rPr>
                <w:i/>
              </w:rPr>
            </w:pPr>
            <w:r w:rsidRPr="00CC10EC">
              <w:rPr>
                <w:i/>
              </w:rPr>
              <w:t>$4,000</w:t>
            </w:r>
          </w:p>
        </w:tc>
        <w:tc>
          <w:tcPr>
            <w:tcW w:w="1116" w:type="dxa"/>
            <w:tcBorders>
              <w:top w:val="nil"/>
              <w:left w:val="nil"/>
              <w:bottom w:val="nil"/>
              <w:right w:val="nil"/>
            </w:tcBorders>
            <w:vAlign w:val="bottom"/>
          </w:tcPr>
          <w:p w14:paraId="15C23892"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5700F787"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5B24E29D" w14:textId="77777777" w:rsidR="001326D9" w:rsidRPr="00CC10EC" w:rsidRDefault="001326D9" w:rsidP="00C44039">
            <w:pPr>
              <w:spacing w:line="300" w:lineRule="atLeast"/>
              <w:jc w:val="right"/>
              <w:rPr>
                <w:i/>
              </w:rPr>
            </w:pPr>
            <w:r w:rsidRPr="00CC10EC">
              <w:rPr>
                <w:i/>
              </w:rPr>
              <w:t>HY</w:t>
            </w:r>
          </w:p>
        </w:tc>
        <w:tc>
          <w:tcPr>
            <w:tcW w:w="956" w:type="dxa"/>
            <w:tcBorders>
              <w:top w:val="nil"/>
              <w:left w:val="nil"/>
              <w:bottom w:val="nil"/>
              <w:right w:val="nil"/>
            </w:tcBorders>
            <w:vAlign w:val="bottom"/>
          </w:tcPr>
          <w:p w14:paraId="31168271" w14:textId="77777777" w:rsidR="001326D9" w:rsidRPr="00CC10EC" w:rsidRDefault="001326D9" w:rsidP="00C44039">
            <w:pPr>
              <w:spacing w:line="300" w:lineRule="atLeast"/>
              <w:jc w:val="right"/>
              <w:rPr>
                <w:i/>
              </w:rPr>
            </w:pPr>
            <w:r w:rsidRPr="00CC10EC">
              <w:rPr>
                <w:i/>
              </w:rPr>
              <w:t>14.29%</w:t>
            </w:r>
          </w:p>
        </w:tc>
        <w:tc>
          <w:tcPr>
            <w:tcW w:w="1316" w:type="dxa"/>
            <w:tcBorders>
              <w:top w:val="nil"/>
              <w:left w:val="nil"/>
              <w:bottom w:val="nil"/>
              <w:right w:val="nil"/>
            </w:tcBorders>
            <w:noWrap/>
            <w:vAlign w:val="bottom"/>
          </w:tcPr>
          <w:p w14:paraId="479707FC" w14:textId="77777777" w:rsidR="001326D9" w:rsidRPr="00CC10EC" w:rsidRDefault="001326D9" w:rsidP="00C44039">
            <w:pPr>
              <w:spacing w:line="300" w:lineRule="atLeast"/>
              <w:jc w:val="right"/>
              <w:rPr>
                <w:i/>
              </w:rPr>
            </w:pPr>
            <w:r w:rsidRPr="00CC10EC">
              <w:rPr>
                <w:i/>
              </w:rPr>
              <w:t>$572</w:t>
            </w:r>
          </w:p>
        </w:tc>
      </w:tr>
      <w:tr w:rsidR="001326D9" w:rsidRPr="00CC10EC" w14:paraId="61C06E55" w14:textId="77777777" w:rsidTr="009958E2">
        <w:trPr>
          <w:trHeight w:val="255"/>
        </w:trPr>
        <w:tc>
          <w:tcPr>
            <w:tcW w:w="2170" w:type="dxa"/>
            <w:tcBorders>
              <w:top w:val="nil"/>
              <w:left w:val="nil"/>
              <w:bottom w:val="nil"/>
              <w:right w:val="nil"/>
            </w:tcBorders>
            <w:noWrap/>
            <w:vAlign w:val="bottom"/>
          </w:tcPr>
          <w:p w14:paraId="6F584674" w14:textId="77777777" w:rsidR="001326D9" w:rsidRPr="00CC10EC" w:rsidRDefault="001326D9" w:rsidP="00C44039">
            <w:pPr>
              <w:spacing w:line="300" w:lineRule="atLeast"/>
              <w:rPr>
                <w:i/>
                <w:sz w:val="20"/>
                <w:szCs w:val="20"/>
              </w:rPr>
            </w:pPr>
            <w:r w:rsidRPr="00CC10EC">
              <w:rPr>
                <w:i/>
                <w:sz w:val="20"/>
                <w:szCs w:val="20"/>
              </w:rPr>
              <w:t>Customer List</w:t>
            </w:r>
          </w:p>
        </w:tc>
        <w:tc>
          <w:tcPr>
            <w:tcW w:w="1116" w:type="dxa"/>
            <w:tcBorders>
              <w:top w:val="nil"/>
              <w:left w:val="nil"/>
              <w:bottom w:val="nil"/>
              <w:right w:val="nil"/>
            </w:tcBorders>
            <w:noWrap/>
            <w:vAlign w:val="bottom"/>
          </w:tcPr>
          <w:p w14:paraId="2893B7D8" w14:textId="77777777" w:rsidR="001326D9" w:rsidRPr="00CC10EC" w:rsidRDefault="001326D9" w:rsidP="00C44039">
            <w:pPr>
              <w:spacing w:line="300" w:lineRule="atLeast"/>
              <w:jc w:val="right"/>
              <w:rPr>
                <w:i/>
              </w:rPr>
            </w:pPr>
            <w:r w:rsidRPr="00CC10EC">
              <w:rPr>
                <w:i/>
              </w:rPr>
              <w:t>$10,000</w:t>
            </w:r>
          </w:p>
        </w:tc>
        <w:tc>
          <w:tcPr>
            <w:tcW w:w="1116" w:type="dxa"/>
            <w:tcBorders>
              <w:top w:val="nil"/>
              <w:left w:val="nil"/>
              <w:bottom w:val="nil"/>
              <w:right w:val="nil"/>
            </w:tcBorders>
            <w:vAlign w:val="bottom"/>
          </w:tcPr>
          <w:p w14:paraId="46009BEE"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206AD7B9"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3DE29B04" w14:textId="77777777" w:rsidR="001326D9" w:rsidRPr="00CC10EC" w:rsidRDefault="001326D9" w:rsidP="00C44039">
            <w:pPr>
              <w:spacing w:line="300" w:lineRule="atLeast"/>
              <w:jc w:val="right"/>
              <w:rPr>
                <w:i/>
              </w:rPr>
            </w:pPr>
            <w:r w:rsidRPr="00CC10EC">
              <w:rPr>
                <w:i/>
              </w:rPr>
              <w:t>N/A</w:t>
            </w:r>
          </w:p>
        </w:tc>
        <w:tc>
          <w:tcPr>
            <w:tcW w:w="956" w:type="dxa"/>
            <w:tcBorders>
              <w:top w:val="nil"/>
              <w:left w:val="nil"/>
              <w:bottom w:val="nil"/>
              <w:right w:val="nil"/>
            </w:tcBorders>
            <w:vAlign w:val="bottom"/>
          </w:tcPr>
          <w:p w14:paraId="3961B4E1" w14:textId="77777777" w:rsidR="001326D9" w:rsidRPr="00CC10EC" w:rsidRDefault="001326D9" w:rsidP="00C44039">
            <w:pPr>
              <w:spacing w:line="300" w:lineRule="atLeast"/>
              <w:jc w:val="right"/>
              <w:rPr>
                <w:i/>
              </w:rPr>
            </w:pPr>
            <w:r w:rsidRPr="00CC10EC">
              <w:rPr>
                <w:i/>
              </w:rPr>
              <w:t>See below</w:t>
            </w:r>
          </w:p>
        </w:tc>
        <w:tc>
          <w:tcPr>
            <w:tcW w:w="1316" w:type="dxa"/>
            <w:tcBorders>
              <w:top w:val="nil"/>
              <w:left w:val="nil"/>
              <w:bottom w:val="nil"/>
              <w:right w:val="nil"/>
            </w:tcBorders>
            <w:noWrap/>
            <w:vAlign w:val="bottom"/>
          </w:tcPr>
          <w:p w14:paraId="74650010" w14:textId="77777777" w:rsidR="001326D9" w:rsidRPr="00CC10EC" w:rsidRDefault="001326D9" w:rsidP="00C44039">
            <w:pPr>
              <w:spacing w:line="300" w:lineRule="atLeast"/>
              <w:jc w:val="right"/>
              <w:rPr>
                <w:i/>
                <w:u w:val="single"/>
              </w:rPr>
            </w:pPr>
            <w:r w:rsidRPr="00CC10EC">
              <w:rPr>
                <w:i/>
                <w:u w:val="single"/>
              </w:rPr>
              <w:t>$500</w:t>
            </w:r>
          </w:p>
        </w:tc>
      </w:tr>
      <w:tr w:rsidR="001326D9" w:rsidRPr="00CC10EC" w14:paraId="57EF0A16" w14:textId="77777777">
        <w:trPr>
          <w:trHeight w:val="255"/>
        </w:trPr>
        <w:tc>
          <w:tcPr>
            <w:tcW w:w="2170" w:type="dxa"/>
            <w:tcBorders>
              <w:top w:val="nil"/>
              <w:left w:val="nil"/>
              <w:bottom w:val="nil"/>
              <w:right w:val="nil"/>
            </w:tcBorders>
            <w:noWrap/>
            <w:vAlign w:val="bottom"/>
          </w:tcPr>
          <w:p w14:paraId="2E558AEC" w14:textId="77777777" w:rsidR="001326D9" w:rsidRPr="00CC10EC" w:rsidRDefault="001326D9" w:rsidP="00C44039">
            <w:pPr>
              <w:spacing w:line="300" w:lineRule="atLeast"/>
              <w:rPr>
                <w:i/>
                <w:sz w:val="20"/>
                <w:szCs w:val="20"/>
              </w:rPr>
            </w:pPr>
          </w:p>
        </w:tc>
        <w:tc>
          <w:tcPr>
            <w:tcW w:w="1116" w:type="dxa"/>
            <w:tcBorders>
              <w:top w:val="nil"/>
              <w:left w:val="nil"/>
              <w:bottom w:val="nil"/>
              <w:right w:val="nil"/>
            </w:tcBorders>
            <w:noWrap/>
            <w:vAlign w:val="bottom"/>
          </w:tcPr>
          <w:p w14:paraId="22BF439F" w14:textId="77777777" w:rsidR="001326D9" w:rsidRPr="00CC10EC" w:rsidRDefault="001326D9" w:rsidP="00C44039">
            <w:pPr>
              <w:spacing w:line="300" w:lineRule="atLeast"/>
              <w:jc w:val="right"/>
              <w:rPr>
                <w:i/>
              </w:rPr>
            </w:pPr>
          </w:p>
        </w:tc>
        <w:tc>
          <w:tcPr>
            <w:tcW w:w="1116" w:type="dxa"/>
            <w:tcBorders>
              <w:top w:val="nil"/>
              <w:left w:val="nil"/>
              <w:bottom w:val="nil"/>
              <w:right w:val="nil"/>
            </w:tcBorders>
            <w:vAlign w:val="bottom"/>
          </w:tcPr>
          <w:p w14:paraId="1E91F3F8" w14:textId="77777777" w:rsidR="001326D9" w:rsidRPr="00CC10EC" w:rsidRDefault="001326D9" w:rsidP="00C44039">
            <w:pPr>
              <w:spacing w:line="300" w:lineRule="atLeast"/>
              <w:jc w:val="right"/>
              <w:rPr>
                <w:i/>
              </w:rPr>
            </w:pPr>
          </w:p>
        </w:tc>
        <w:tc>
          <w:tcPr>
            <w:tcW w:w="1150" w:type="dxa"/>
            <w:tcBorders>
              <w:top w:val="nil"/>
              <w:left w:val="nil"/>
              <w:bottom w:val="nil"/>
              <w:right w:val="nil"/>
            </w:tcBorders>
          </w:tcPr>
          <w:p w14:paraId="60493653" w14:textId="77777777" w:rsidR="001326D9" w:rsidRPr="00CC10EC" w:rsidRDefault="001326D9" w:rsidP="00C44039">
            <w:pPr>
              <w:spacing w:line="300" w:lineRule="atLeast"/>
              <w:jc w:val="right"/>
              <w:rPr>
                <w:i/>
              </w:rPr>
            </w:pPr>
          </w:p>
        </w:tc>
        <w:tc>
          <w:tcPr>
            <w:tcW w:w="1316" w:type="dxa"/>
            <w:tcBorders>
              <w:top w:val="nil"/>
              <w:left w:val="nil"/>
              <w:bottom w:val="nil"/>
              <w:right w:val="nil"/>
            </w:tcBorders>
          </w:tcPr>
          <w:p w14:paraId="73B6080F" w14:textId="77777777" w:rsidR="001326D9" w:rsidRPr="00CC10EC" w:rsidRDefault="001326D9" w:rsidP="00C44039">
            <w:pPr>
              <w:spacing w:line="300" w:lineRule="atLeast"/>
              <w:jc w:val="center"/>
              <w:rPr>
                <w:i/>
              </w:rPr>
            </w:pPr>
          </w:p>
        </w:tc>
        <w:tc>
          <w:tcPr>
            <w:tcW w:w="956" w:type="dxa"/>
            <w:tcBorders>
              <w:top w:val="nil"/>
              <w:left w:val="nil"/>
              <w:bottom w:val="nil"/>
              <w:right w:val="nil"/>
            </w:tcBorders>
          </w:tcPr>
          <w:p w14:paraId="29601598" w14:textId="77777777" w:rsidR="001326D9" w:rsidRPr="00CC10EC" w:rsidRDefault="001326D9" w:rsidP="00C44039">
            <w:pPr>
              <w:spacing w:line="300" w:lineRule="atLeast"/>
              <w:jc w:val="right"/>
              <w:rPr>
                <w:i/>
              </w:rPr>
            </w:pPr>
          </w:p>
        </w:tc>
        <w:tc>
          <w:tcPr>
            <w:tcW w:w="1316" w:type="dxa"/>
            <w:tcBorders>
              <w:top w:val="nil"/>
              <w:left w:val="nil"/>
              <w:bottom w:val="nil"/>
              <w:right w:val="nil"/>
            </w:tcBorders>
            <w:noWrap/>
            <w:vAlign w:val="bottom"/>
          </w:tcPr>
          <w:p w14:paraId="662942A8" w14:textId="77777777" w:rsidR="001326D9" w:rsidRPr="00CC10EC" w:rsidRDefault="001326D9" w:rsidP="00C44039">
            <w:pPr>
              <w:spacing w:line="300" w:lineRule="atLeast"/>
              <w:jc w:val="right"/>
              <w:rPr>
                <w:i/>
                <w:u w:val="single"/>
              </w:rPr>
            </w:pPr>
          </w:p>
        </w:tc>
      </w:tr>
      <w:tr w:rsidR="001326D9" w:rsidRPr="00CC10EC" w14:paraId="08D8263F" w14:textId="77777777" w:rsidTr="009958E2">
        <w:trPr>
          <w:trHeight w:val="315"/>
        </w:trPr>
        <w:tc>
          <w:tcPr>
            <w:tcW w:w="3286" w:type="dxa"/>
            <w:gridSpan w:val="2"/>
            <w:tcBorders>
              <w:top w:val="nil"/>
              <w:left w:val="nil"/>
              <w:bottom w:val="nil"/>
              <w:right w:val="nil"/>
            </w:tcBorders>
            <w:noWrap/>
            <w:vAlign w:val="bottom"/>
          </w:tcPr>
          <w:p w14:paraId="0862CCC8" w14:textId="77777777" w:rsidR="001326D9" w:rsidRPr="00CC10EC" w:rsidRDefault="001326D9" w:rsidP="00C44039">
            <w:pPr>
              <w:spacing w:line="300" w:lineRule="atLeast"/>
              <w:rPr>
                <w:i/>
              </w:rPr>
            </w:pPr>
            <w:r w:rsidRPr="00CC10EC">
              <w:rPr>
                <w:i/>
              </w:rPr>
              <w:t>Total Cost Recovery Expense</w:t>
            </w:r>
          </w:p>
        </w:tc>
        <w:tc>
          <w:tcPr>
            <w:tcW w:w="1116" w:type="dxa"/>
            <w:tcBorders>
              <w:top w:val="nil"/>
              <w:left w:val="nil"/>
              <w:bottom w:val="nil"/>
              <w:right w:val="nil"/>
            </w:tcBorders>
            <w:vAlign w:val="bottom"/>
          </w:tcPr>
          <w:p w14:paraId="5156BF84" w14:textId="77777777" w:rsidR="001326D9" w:rsidRPr="00CC10EC" w:rsidRDefault="001326D9" w:rsidP="00C44039">
            <w:pPr>
              <w:spacing w:line="300" w:lineRule="atLeast"/>
              <w:jc w:val="right"/>
              <w:rPr>
                <w:i/>
              </w:rPr>
            </w:pPr>
          </w:p>
        </w:tc>
        <w:tc>
          <w:tcPr>
            <w:tcW w:w="1150" w:type="dxa"/>
            <w:tcBorders>
              <w:top w:val="nil"/>
              <w:left w:val="nil"/>
              <w:bottom w:val="nil"/>
              <w:right w:val="nil"/>
            </w:tcBorders>
            <w:vAlign w:val="bottom"/>
          </w:tcPr>
          <w:p w14:paraId="07FE00E6" w14:textId="77777777" w:rsidR="001326D9" w:rsidRPr="00CC10EC" w:rsidRDefault="001326D9" w:rsidP="00C44039">
            <w:pPr>
              <w:spacing w:line="300" w:lineRule="atLeast"/>
              <w:jc w:val="right"/>
              <w:rPr>
                <w:i/>
              </w:rPr>
            </w:pPr>
          </w:p>
        </w:tc>
        <w:tc>
          <w:tcPr>
            <w:tcW w:w="1316" w:type="dxa"/>
            <w:tcBorders>
              <w:top w:val="nil"/>
              <w:left w:val="nil"/>
              <w:bottom w:val="nil"/>
              <w:right w:val="nil"/>
            </w:tcBorders>
            <w:noWrap/>
            <w:vAlign w:val="bottom"/>
          </w:tcPr>
          <w:p w14:paraId="36753825" w14:textId="77777777" w:rsidR="001326D9" w:rsidRPr="00CC10EC" w:rsidRDefault="001326D9" w:rsidP="00C44039">
            <w:pPr>
              <w:spacing w:line="300" w:lineRule="atLeast"/>
              <w:jc w:val="right"/>
              <w:rPr>
                <w:i/>
              </w:rPr>
            </w:pPr>
          </w:p>
        </w:tc>
        <w:tc>
          <w:tcPr>
            <w:tcW w:w="956" w:type="dxa"/>
            <w:tcBorders>
              <w:top w:val="nil"/>
              <w:left w:val="nil"/>
              <w:bottom w:val="nil"/>
              <w:right w:val="nil"/>
            </w:tcBorders>
          </w:tcPr>
          <w:p w14:paraId="49F7ACF2" w14:textId="77777777" w:rsidR="001326D9" w:rsidRPr="00CC10EC" w:rsidRDefault="001326D9" w:rsidP="00C44039">
            <w:pPr>
              <w:spacing w:line="300" w:lineRule="atLeast"/>
              <w:jc w:val="right"/>
              <w:rPr>
                <w:i/>
              </w:rPr>
            </w:pPr>
          </w:p>
        </w:tc>
        <w:tc>
          <w:tcPr>
            <w:tcW w:w="1316" w:type="dxa"/>
            <w:tcBorders>
              <w:top w:val="nil"/>
              <w:left w:val="nil"/>
              <w:bottom w:val="nil"/>
              <w:right w:val="nil"/>
            </w:tcBorders>
            <w:vAlign w:val="bottom"/>
          </w:tcPr>
          <w:p w14:paraId="3DB2A106" w14:textId="77777777" w:rsidR="001326D9" w:rsidRPr="00CC10EC" w:rsidRDefault="001326D9" w:rsidP="00C44039">
            <w:pPr>
              <w:spacing w:line="300" w:lineRule="atLeast"/>
              <w:jc w:val="right"/>
              <w:rPr>
                <w:rFonts w:ascii="Arial" w:hAnsi="Arial" w:cs="Arial"/>
                <w:i/>
                <w:sz w:val="20"/>
                <w:szCs w:val="20"/>
              </w:rPr>
            </w:pPr>
            <w:r w:rsidRPr="00CC10EC">
              <w:rPr>
                <w:i/>
              </w:rPr>
              <w:t>$14,</w:t>
            </w:r>
            <w:r w:rsidR="00B3449A" w:rsidRPr="00CC10EC">
              <w:rPr>
                <w:i/>
              </w:rPr>
              <w:t xml:space="preserve">754 </w:t>
            </w:r>
          </w:p>
        </w:tc>
      </w:tr>
    </w:tbl>
    <w:p w14:paraId="673FE1CD" w14:textId="77777777" w:rsidR="001326D9" w:rsidRPr="00CC10EC" w:rsidRDefault="001326D9" w:rsidP="00C44039">
      <w:pPr>
        <w:spacing w:line="30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440"/>
        <w:gridCol w:w="2695"/>
      </w:tblGrid>
      <w:tr w:rsidR="001326D9" w:rsidRPr="00CC10EC" w14:paraId="1F52AB14" w14:textId="77777777" w:rsidTr="00E02AE6">
        <w:tc>
          <w:tcPr>
            <w:tcW w:w="4495" w:type="dxa"/>
          </w:tcPr>
          <w:p w14:paraId="18C6680A" w14:textId="77777777" w:rsidR="001326D9" w:rsidRPr="00CC10EC" w:rsidRDefault="001326D9" w:rsidP="00C44039">
            <w:pPr>
              <w:spacing w:line="300" w:lineRule="atLeast"/>
              <w:jc w:val="center"/>
              <w:rPr>
                <w:b/>
                <w:i/>
              </w:rPr>
            </w:pPr>
            <w:r w:rsidRPr="00CC10EC">
              <w:rPr>
                <w:b/>
                <w:i/>
              </w:rPr>
              <w:t>Description</w:t>
            </w:r>
          </w:p>
        </w:tc>
        <w:tc>
          <w:tcPr>
            <w:tcW w:w="1440" w:type="dxa"/>
          </w:tcPr>
          <w:p w14:paraId="0E92170F" w14:textId="77777777" w:rsidR="001326D9" w:rsidRPr="00CC10EC" w:rsidRDefault="001326D9" w:rsidP="00C44039">
            <w:pPr>
              <w:spacing w:line="300" w:lineRule="atLeast"/>
              <w:jc w:val="center"/>
              <w:rPr>
                <w:b/>
                <w:i/>
              </w:rPr>
            </w:pPr>
            <w:r w:rsidRPr="00CC10EC">
              <w:rPr>
                <w:b/>
                <w:i/>
              </w:rPr>
              <w:t>Amount</w:t>
            </w:r>
          </w:p>
        </w:tc>
        <w:tc>
          <w:tcPr>
            <w:tcW w:w="2695" w:type="dxa"/>
          </w:tcPr>
          <w:p w14:paraId="158B629C" w14:textId="77777777" w:rsidR="001326D9" w:rsidRPr="00CC10EC" w:rsidRDefault="001326D9" w:rsidP="00C44039">
            <w:pPr>
              <w:spacing w:line="300" w:lineRule="atLeast"/>
              <w:jc w:val="center"/>
              <w:rPr>
                <w:b/>
                <w:i/>
              </w:rPr>
            </w:pPr>
            <w:r w:rsidRPr="00CC10EC">
              <w:rPr>
                <w:b/>
                <w:i/>
              </w:rPr>
              <w:t>Explanation</w:t>
            </w:r>
          </w:p>
        </w:tc>
      </w:tr>
      <w:tr w:rsidR="001326D9" w:rsidRPr="00CC10EC" w14:paraId="4EE347AB" w14:textId="77777777" w:rsidTr="00E02AE6">
        <w:tc>
          <w:tcPr>
            <w:tcW w:w="4495" w:type="dxa"/>
          </w:tcPr>
          <w:p w14:paraId="4179DEC7" w14:textId="77777777" w:rsidR="001326D9" w:rsidRPr="00CC10EC" w:rsidRDefault="001326D9" w:rsidP="00C44039">
            <w:pPr>
              <w:spacing w:line="300" w:lineRule="atLeast"/>
              <w:rPr>
                <w:b/>
                <w:i/>
              </w:rPr>
            </w:pPr>
            <w:r w:rsidRPr="00CC10EC">
              <w:rPr>
                <w:i/>
              </w:rPr>
              <w:t>(1) Customer list (section 197 intangible)</w:t>
            </w:r>
          </w:p>
        </w:tc>
        <w:tc>
          <w:tcPr>
            <w:tcW w:w="1440" w:type="dxa"/>
          </w:tcPr>
          <w:p w14:paraId="7B646130" w14:textId="77777777" w:rsidR="001326D9" w:rsidRPr="00CC10EC" w:rsidRDefault="001326D9" w:rsidP="00C44039">
            <w:pPr>
              <w:spacing w:line="300" w:lineRule="atLeast"/>
              <w:jc w:val="right"/>
              <w:rPr>
                <w:b/>
                <w:i/>
              </w:rPr>
            </w:pPr>
            <w:r w:rsidRPr="00CC10EC">
              <w:rPr>
                <w:b/>
                <w:i/>
              </w:rPr>
              <w:t>$10,000</w:t>
            </w:r>
          </w:p>
        </w:tc>
        <w:tc>
          <w:tcPr>
            <w:tcW w:w="2695" w:type="dxa"/>
          </w:tcPr>
          <w:p w14:paraId="54F17A07" w14:textId="77777777" w:rsidR="001326D9" w:rsidRPr="00CC10EC" w:rsidRDefault="001326D9" w:rsidP="00C44039">
            <w:pPr>
              <w:spacing w:line="300" w:lineRule="atLeast"/>
              <w:rPr>
                <w:i/>
              </w:rPr>
            </w:pPr>
          </w:p>
        </w:tc>
      </w:tr>
      <w:tr w:rsidR="001326D9" w:rsidRPr="00CC10EC" w14:paraId="28F0725E" w14:textId="77777777" w:rsidTr="00E02AE6">
        <w:tc>
          <w:tcPr>
            <w:tcW w:w="4495" w:type="dxa"/>
          </w:tcPr>
          <w:p w14:paraId="00413EE5" w14:textId="77777777" w:rsidR="001326D9" w:rsidRPr="00CC10EC" w:rsidRDefault="001326D9" w:rsidP="00C44039">
            <w:pPr>
              <w:spacing w:line="300" w:lineRule="atLeast"/>
              <w:rPr>
                <w:i/>
              </w:rPr>
            </w:pPr>
            <w:r w:rsidRPr="00CC10EC">
              <w:rPr>
                <w:i/>
              </w:rPr>
              <w:t>(2) Recovery period in months</w:t>
            </w:r>
          </w:p>
        </w:tc>
        <w:tc>
          <w:tcPr>
            <w:tcW w:w="1440" w:type="dxa"/>
          </w:tcPr>
          <w:p w14:paraId="62168D83" w14:textId="77777777" w:rsidR="001326D9" w:rsidRPr="00CC10EC" w:rsidRDefault="001326D9" w:rsidP="00C44039">
            <w:pPr>
              <w:spacing w:line="300" w:lineRule="atLeast"/>
              <w:jc w:val="right"/>
              <w:rPr>
                <w:i/>
                <w:u w:val="single"/>
              </w:rPr>
            </w:pPr>
            <w:r w:rsidRPr="00CC10EC">
              <w:rPr>
                <w:i/>
                <w:u w:val="single"/>
              </w:rPr>
              <w:t xml:space="preserve">180 </w:t>
            </w:r>
          </w:p>
        </w:tc>
        <w:tc>
          <w:tcPr>
            <w:tcW w:w="2695" w:type="dxa"/>
          </w:tcPr>
          <w:p w14:paraId="163FCEE2" w14:textId="77777777" w:rsidR="001326D9" w:rsidRPr="00CC10EC" w:rsidRDefault="001326D9" w:rsidP="00C44039">
            <w:pPr>
              <w:spacing w:line="300" w:lineRule="atLeast"/>
              <w:rPr>
                <w:i/>
              </w:rPr>
            </w:pPr>
            <w:r w:rsidRPr="00CC10EC">
              <w:rPr>
                <w:i/>
              </w:rPr>
              <w:t>Section 197</w:t>
            </w:r>
          </w:p>
        </w:tc>
      </w:tr>
      <w:tr w:rsidR="001326D9" w:rsidRPr="00CC10EC" w14:paraId="1D3E8FAA" w14:textId="77777777" w:rsidTr="00E02AE6">
        <w:tc>
          <w:tcPr>
            <w:tcW w:w="4495" w:type="dxa"/>
          </w:tcPr>
          <w:p w14:paraId="2B6057D1" w14:textId="77777777" w:rsidR="001326D9" w:rsidRPr="00CC10EC" w:rsidRDefault="001326D9" w:rsidP="00C44039">
            <w:pPr>
              <w:spacing w:line="300" w:lineRule="atLeast"/>
              <w:rPr>
                <w:i/>
              </w:rPr>
            </w:pPr>
            <w:r w:rsidRPr="00CC10EC">
              <w:rPr>
                <w:i/>
              </w:rPr>
              <w:t>(3) Monthly straight-line amortization</w:t>
            </w:r>
          </w:p>
        </w:tc>
        <w:tc>
          <w:tcPr>
            <w:tcW w:w="1440" w:type="dxa"/>
          </w:tcPr>
          <w:p w14:paraId="2A15B456" w14:textId="77777777" w:rsidR="001326D9" w:rsidRPr="00CC10EC" w:rsidRDefault="001326D9" w:rsidP="00C44039">
            <w:pPr>
              <w:spacing w:line="300" w:lineRule="atLeast"/>
              <w:jc w:val="right"/>
              <w:rPr>
                <w:i/>
              </w:rPr>
            </w:pPr>
            <w:r w:rsidRPr="00CC10EC">
              <w:rPr>
                <w:i/>
              </w:rPr>
              <w:t>55.56</w:t>
            </w:r>
          </w:p>
        </w:tc>
        <w:tc>
          <w:tcPr>
            <w:tcW w:w="2695" w:type="dxa"/>
          </w:tcPr>
          <w:p w14:paraId="1DB3FEB1" w14:textId="77777777" w:rsidR="001326D9" w:rsidRPr="00CC10EC" w:rsidRDefault="001326D9" w:rsidP="00C44039">
            <w:pPr>
              <w:spacing w:line="300" w:lineRule="atLeast"/>
              <w:rPr>
                <w:i/>
              </w:rPr>
            </w:pPr>
            <w:r w:rsidRPr="00CC10EC">
              <w:rPr>
                <w:i/>
              </w:rPr>
              <w:t>(1) / (2)</w:t>
            </w:r>
          </w:p>
        </w:tc>
      </w:tr>
      <w:tr w:rsidR="001326D9" w:rsidRPr="00CC10EC" w14:paraId="27560B64" w14:textId="77777777" w:rsidTr="00E02AE6">
        <w:tc>
          <w:tcPr>
            <w:tcW w:w="4495" w:type="dxa"/>
          </w:tcPr>
          <w:p w14:paraId="041A2B8D" w14:textId="77777777" w:rsidR="001326D9" w:rsidRPr="00CC10EC" w:rsidRDefault="001326D9" w:rsidP="00C44039">
            <w:pPr>
              <w:spacing w:line="300" w:lineRule="atLeast"/>
              <w:rPr>
                <w:i/>
              </w:rPr>
            </w:pPr>
            <w:r w:rsidRPr="00CC10EC">
              <w:rPr>
                <w:i/>
              </w:rPr>
              <w:t>(4) April through December</w:t>
            </w:r>
          </w:p>
        </w:tc>
        <w:tc>
          <w:tcPr>
            <w:tcW w:w="1440" w:type="dxa"/>
          </w:tcPr>
          <w:p w14:paraId="7B057BF0" w14:textId="4C40E1EF" w:rsidR="001326D9" w:rsidRPr="00CC10EC" w:rsidRDefault="001326D9" w:rsidP="00C44039">
            <w:pPr>
              <w:spacing w:line="300" w:lineRule="atLeast"/>
              <w:jc w:val="right"/>
              <w:rPr>
                <w:i/>
                <w:u w:val="single"/>
              </w:rPr>
            </w:pPr>
            <w:r w:rsidRPr="00CC10EC">
              <w:rPr>
                <w:i/>
                <w:u w:val="single"/>
              </w:rPr>
              <w:t xml:space="preserve"> </w:t>
            </w:r>
            <w:r w:rsidR="00C44039" w:rsidRPr="00C44039">
              <w:rPr>
                <w:i/>
                <w:u w:val="single"/>
              </w:rPr>
              <w:t>×</w:t>
            </w:r>
            <w:r w:rsidRPr="00CC10EC">
              <w:rPr>
                <w:i/>
                <w:u w:val="single"/>
              </w:rPr>
              <w:t xml:space="preserve">    9</w:t>
            </w:r>
          </w:p>
        </w:tc>
        <w:tc>
          <w:tcPr>
            <w:tcW w:w="2695" w:type="dxa"/>
          </w:tcPr>
          <w:p w14:paraId="1C709D7A" w14:textId="77777777" w:rsidR="001326D9" w:rsidRPr="00CC10EC" w:rsidRDefault="001326D9" w:rsidP="00C44039">
            <w:pPr>
              <w:spacing w:line="300" w:lineRule="atLeast"/>
              <w:rPr>
                <w:i/>
              </w:rPr>
            </w:pPr>
          </w:p>
        </w:tc>
      </w:tr>
      <w:tr w:rsidR="001326D9" w:rsidRPr="00CC10EC" w14:paraId="44402DA1" w14:textId="77777777" w:rsidTr="00E02AE6">
        <w:tc>
          <w:tcPr>
            <w:tcW w:w="4495" w:type="dxa"/>
          </w:tcPr>
          <w:p w14:paraId="2AFFCC67" w14:textId="77777777" w:rsidR="001326D9" w:rsidRPr="00CC10EC" w:rsidRDefault="001326D9" w:rsidP="00C44039">
            <w:pPr>
              <w:spacing w:line="300" w:lineRule="atLeast"/>
              <w:rPr>
                <w:b/>
                <w:i/>
              </w:rPr>
            </w:pPr>
            <w:r w:rsidRPr="00CC10EC">
              <w:rPr>
                <w:b/>
                <w:i/>
              </w:rPr>
              <w:t>Year 1 straight-line amortization for customer list</w:t>
            </w:r>
          </w:p>
        </w:tc>
        <w:tc>
          <w:tcPr>
            <w:tcW w:w="1440" w:type="dxa"/>
          </w:tcPr>
          <w:p w14:paraId="3251536D" w14:textId="77777777" w:rsidR="001326D9" w:rsidRPr="00CC10EC" w:rsidRDefault="001326D9" w:rsidP="00C44039">
            <w:pPr>
              <w:spacing w:line="300" w:lineRule="atLeast"/>
              <w:jc w:val="right"/>
              <w:rPr>
                <w:b/>
                <w:i/>
              </w:rPr>
            </w:pPr>
          </w:p>
          <w:p w14:paraId="74FA456D" w14:textId="77777777" w:rsidR="001326D9" w:rsidRPr="00CC10EC" w:rsidRDefault="001326D9" w:rsidP="00C44039">
            <w:pPr>
              <w:spacing w:line="300" w:lineRule="atLeast"/>
              <w:jc w:val="right"/>
              <w:rPr>
                <w:b/>
                <w:i/>
              </w:rPr>
            </w:pPr>
            <w:r w:rsidRPr="00CC10EC">
              <w:rPr>
                <w:b/>
                <w:i/>
              </w:rPr>
              <w:t>$500</w:t>
            </w:r>
          </w:p>
        </w:tc>
        <w:tc>
          <w:tcPr>
            <w:tcW w:w="2695" w:type="dxa"/>
          </w:tcPr>
          <w:p w14:paraId="404655B7" w14:textId="77777777" w:rsidR="001326D9" w:rsidRPr="00CC10EC" w:rsidRDefault="001326D9" w:rsidP="00C44039">
            <w:pPr>
              <w:spacing w:line="300" w:lineRule="atLeast"/>
              <w:rPr>
                <w:i/>
              </w:rPr>
            </w:pPr>
          </w:p>
          <w:p w14:paraId="655335B4" w14:textId="58AD9B79" w:rsidR="001326D9" w:rsidRPr="00CC10EC" w:rsidRDefault="001326D9" w:rsidP="00C44039">
            <w:pPr>
              <w:spacing w:line="300" w:lineRule="atLeast"/>
              <w:rPr>
                <w:i/>
              </w:rPr>
            </w:pPr>
            <w:r w:rsidRPr="00CC10EC">
              <w:rPr>
                <w:i/>
              </w:rPr>
              <w:t xml:space="preserve">(3) </w:t>
            </w:r>
            <w:r w:rsidR="00C44039">
              <w:rPr>
                <w:i/>
              </w:rPr>
              <w:t>×</w:t>
            </w:r>
            <w:r w:rsidRPr="00CC10EC">
              <w:rPr>
                <w:i/>
              </w:rPr>
              <w:t xml:space="preserve"> (4)</w:t>
            </w:r>
          </w:p>
        </w:tc>
      </w:tr>
    </w:tbl>
    <w:p w14:paraId="6D236143" w14:textId="77777777" w:rsidR="006109A1" w:rsidRPr="00CC10EC" w:rsidRDefault="006109A1" w:rsidP="00C44039">
      <w:pPr>
        <w:spacing w:line="300" w:lineRule="atLeast"/>
      </w:pPr>
    </w:p>
    <w:p w14:paraId="01573723" w14:textId="77777777" w:rsidR="006109A1" w:rsidRPr="00CC10EC" w:rsidRDefault="006109A1" w:rsidP="00C44039">
      <w:pPr>
        <w:spacing w:line="300" w:lineRule="atLeast"/>
      </w:pPr>
      <w:r w:rsidRPr="00CC10EC">
        <w:br w:type="page"/>
      </w:r>
    </w:p>
    <w:p w14:paraId="14A5C1F6" w14:textId="30FD1F02" w:rsidR="006D740A" w:rsidRDefault="00C44039" w:rsidP="00C44039">
      <w:pPr>
        <w:tabs>
          <w:tab w:val="num" w:pos="720"/>
        </w:tabs>
        <w:spacing w:line="300" w:lineRule="atLeast"/>
        <w:ind w:left="360"/>
        <w:rPr>
          <w:i/>
        </w:rPr>
      </w:pPr>
      <w:r>
        <w:rPr>
          <w:i/>
        </w:rPr>
        <w:lastRenderedPageBreak/>
        <w:t xml:space="preserve">b. </w:t>
      </w:r>
      <w:proofErr w:type="spellStart"/>
      <w:r w:rsidR="009E170A" w:rsidRPr="00C44039">
        <w:rPr>
          <w:i/>
        </w:rPr>
        <w:t>ISys</w:t>
      </w:r>
      <w:proofErr w:type="spellEnd"/>
      <w:r w:rsidR="009E170A" w:rsidRPr="00C44039">
        <w:rPr>
          <w:i/>
        </w:rPr>
        <w:t xml:space="preserve"> Answers’ </w:t>
      </w:r>
      <w:r w:rsidR="00977AA7" w:rsidRPr="00C44039">
        <w:rPr>
          <w:i/>
        </w:rPr>
        <w:t>F</w:t>
      </w:r>
      <w:r w:rsidR="009E170A" w:rsidRPr="00C44039">
        <w:rPr>
          <w:i/>
        </w:rPr>
        <w:t>orm 4562 is as follows:</w:t>
      </w:r>
    </w:p>
    <w:p w14:paraId="799B6691" w14:textId="77777777" w:rsidR="00C44039" w:rsidRPr="00C44039" w:rsidRDefault="00C44039" w:rsidP="00C44039">
      <w:pPr>
        <w:tabs>
          <w:tab w:val="num" w:pos="720"/>
        </w:tabs>
        <w:spacing w:line="300" w:lineRule="atLeast"/>
        <w:ind w:left="360"/>
        <w:rPr>
          <w:i/>
        </w:rPr>
      </w:pPr>
    </w:p>
    <w:p w14:paraId="31731F2D" w14:textId="4CA6AAFF" w:rsidR="00C44039" w:rsidRPr="00CC10EC" w:rsidRDefault="00C44039" w:rsidP="00C44039">
      <w:pPr>
        <w:spacing w:line="300" w:lineRule="atLeast"/>
        <w:rPr>
          <w:i/>
        </w:rPr>
      </w:pPr>
      <w:r>
        <w:rPr>
          <w:i/>
          <w:noProof/>
        </w:rPr>
        <w:drawing>
          <wp:inline distT="0" distB="0" distL="0" distR="0" wp14:anchorId="30FAD58D" wp14:editId="7949804B">
            <wp:extent cx="5486400" cy="7100570"/>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 10-76 ISys f4562_Page_1.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7100570"/>
                    </a:xfrm>
                    <a:prstGeom prst="rect">
                      <a:avLst/>
                    </a:prstGeom>
                  </pic:spPr>
                </pic:pic>
              </a:graphicData>
            </a:graphic>
          </wp:inline>
        </w:drawing>
      </w:r>
    </w:p>
    <w:p w14:paraId="360EA869" w14:textId="13CBB86E" w:rsidR="006D740A" w:rsidRPr="00CC10EC" w:rsidRDefault="006D740A" w:rsidP="00C44039">
      <w:pPr>
        <w:spacing w:line="300" w:lineRule="atLeast"/>
      </w:pPr>
    </w:p>
    <w:p w14:paraId="6B5FA284" w14:textId="77777777" w:rsidR="008743B5" w:rsidRPr="00CC10EC" w:rsidRDefault="008743B5" w:rsidP="00C44039">
      <w:pPr>
        <w:spacing w:line="300" w:lineRule="atLeast"/>
        <w:rPr>
          <w:i/>
          <w:noProof/>
        </w:rPr>
      </w:pPr>
    </w:p>
    <w:p w14:paraId="4EEA865B" w14:textId="77777777" w:rsidR="008743B5" w:rsidRPr="00CC10EC" w:rsidRDefault="008743B5" w:rsidP="00C44039">
      <w:pPr>
        <w:spacing w:line="300" w:lineRule="atLeast"/>
        <w:rPr>
          <w:i/>
          <w:noProof/>
        </w:rPr>
      </w:pPr>
    </w:p>
    <w:p w14:paraId="336CB9C3" w14:textId="6D1F4B93" w:rsidR="00C44039" w:rsidRDefault="00C44039" w:rsidP="00C44039">
      <w:pPr>
        <w:spacing w:line="300" w:lineRule="atLeast"/>
        <w:rPr>
          <w:i/>
          <w:iCs/>
        </w:rPr>
      </w:pPr>
      <w:r>
        <w:rPr>
          <w:i/>
          <w:iCs/>
          <w:noProof/>
        </w:rPr>
        <w:lastRenderedPageBreak/>
        <w:drawing>
          <wp:inline distT="0" distB="0" distL="0" distR="0" wp14:anchorId="36AAE0DD" wp14:editId="3B981A46">
            <wp:extent cx="5484279" cy="1190847"/>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 10-76 ISys f4562_Page_2.png"/>
                    <pic:cNvPicPr/>
                  </pic:nvPicPr>
                  <pic:blipFill rotWithShape="1">
                    <a:blip r:embed="rId11">
                      <a:extLst>
                        <a:ext uri="{28A0092B-C50C-407E-A947-70E740481C1C}">
                          <a14:useLocalDpi xmlns:a14="http://schemas.microsoft.com/office/drawing/2010/main" val="0"/>
                        </a:ext>
                      </a:extLst>
                    </a:blip>
                    <a:srcRect t="80112" b="3110"/>
                    <a:stretch/>
                  </pic:blipFill>
                  <pic:spPr bwMode="auto">
                    <a:xfrm>
                      <a:off x="0" y="0"/>
                      <a:ext cx="5486400" cy="1191308"/>
                    </a:xfrm>
                    <a:prstGeom prst="rect">
                      <a:avLst/>
                    </a:prstGeom>
                    <a:ln>
                      <a:noFill/>
                    </a:ln>
                    <a:extLst>
                      <a:ext uri="{53640926-AAD7-44D8-BBD7-CCE9431645EC}">
                        <a14:shadowObscured xmlns:a14="http://schemas.microsoft.com/office/drawing/2010/main"/>
                      </a:ext>
                    </a:extLst>
                  </pic:spPr>
                </pic:pic>
              </a:graphicData>
            </a:graphic>
          </wp:inline>
        </w:drawing>
      </w:r>
    </w:p>
    <w:p w14:paraId="7991F0D7" w14:textId="42DBDDE6" w:rsidR="001326D9" w:rsidRDefault="009E170A" w:rsidP="00C44039">
      <w:pPr>
        <w:spacing w:line="300" w:lineRule="atLeast"/>
        <w:ind w:left="360"/>
        <w:rPr>
          <w:i/>
          <w:iCs/>
        </w:rPr>
      </w:pPr>
      <w:r w:rsidRPr="00CC10EC">
        <w:rPr>
          <w:i/>
          <w:iCs/>
        </w:rPr>
        <w:t xml:space="preserve">c. </w:t>
      </w:r>
      <w:proofErr w:type="spellStart"/>
      <w:r w:rsidR="001326D9" w:rsidRPr="00CC10EC">
        <w:rPr>
          <w:i/>
          <w:iCs/>
        </w:rPr>
        <w:t>ISys</w:t>
      </w:r>
      <w:proofErr w:type="spellEnd"/>
      <w:r w:rsidR="001326D9" w:rsidRPr="00CC10EC">
        <w:rPr>
          <w:i/>
          <w:iCs/>
        </w:rPr>
        <w:t xml:space="preserve"> Answers’ basis is as follows:</w:t>
      </w:r>
    </w:p>
    <w:p w14:paraId="07DC8F29" w14:textId="77777777" w:rsidR="00C44039" w:rsidRPr="00C44039" w:rsidRDefault="00C44039" w:rsidP="00C44039">
      <w:pPr>
        <w:spacing w:line="300" w:lineRule="atLeast"/>
        <w:rPr>
          <w:i/>
          <w:iCs/>
        </w:rPr>
      </w:pPr>
    </w:p>
    <w:tbl>
      <w:tblPr>
        <w:tblW w:w="8272" w:type="dxa"/>
        <w:tblInd w:w="98" w:type="dxa"/>
        <w:tblLayout w:type="fixed"/>
        <w:tblLook w:val="0000" w:firstRow="0" w:lastRow="0" w:firstColumn="0" w:lastColumn="0" w:noHBand="0" w:noVBand="0"/>
      </w:tblPr>
      <w:tblGrid>
        <w:gridCol w:w="2170"/>
        <w:gridCol w:w="1116"/>
        <w:gridCol w:w="1116"/>
        <w:gridCol w:w="1056"/>
        <w:gridCol w:w="1392"/>
        <w:gridCol w:w="1422"/>
      </w:tblGrid>
      <w:tr w:rsidR="001326D9" w:rsidRPr="00CC10EC" w14:paraId="7308AB87" w14:textId="77777777" w:rsidTr="006008B7">
        <w:trPr>
          <w:trHeight w:val="255"/>
        </w:trPr>
        <w:tc>
          <w:tcPr>
            <w:tcW w:w="8272" w:type="dxa"/>
            <w:gridSpan w:val="6"/>
            <w:tcBorders>
              <w:top w:val="nil"/>
              <w:left w:val="nil"/>
              <w:right w:val="nil"/>
            </w:tcBorders>
            <w:noWrap/>
            <w:vAlign w:val="bottom"/>
          </w:tcPr>
          <w:p w14:paraId="6ED16B27" w14:textId="77777777" w:rsidR="001326D9" w:rsidRPr="00CC10EC" w:rsidRDefault="001326D9" w:rsidP="00C44039">
            <w:pPr>
              <w:spacing w:line="300" w:lineRule="atLeast"/>
              <w:jc w:val="center"/>
              <w:rPr>
                <w:b/>
                <w:bCs/>
                <w:i/>
                <w:sz w:val="20"/>
                <w:szCs w:val="20"/>
              </w:rPr>
            </w:pPr>
            <w:r w:rsidRPr="00CC10EC">
              <w:rPr>
                <w:b/>
                <w:bCs/>
                <w:i/>
                <w:sz w:val="20"/>
                <w:szCs w:val="20"/>
              </w:rPr>
              <w:t>Adjusted Basis</w:t>
            </w:r>
          </w:p>
        </w:tc>
      </w:tr>
      <w:tr w:rsidR="001326D9" w:rsidRPr="00CC10EC" w14:paraId="2535711B" w14:textId="77777777" w:rsidTr="006008B7">
        <w:trPr>
          <w:trHeight w:val="255"/>
        </w:trPr>
        <w:tc>
          <w:tcPr>
            <w:tcW w:w="2170" w:type="dxa"/>
            <w:tcBorders>
              <w:top w:val="nil"/>
              <w:left w:val="nil"/>
              <w:bottom w:val="single" w:sz="4" w:space="0" w:color="auto"/>
              <w:right w:val="nil"/>
            </w:tcBorders>
            <w:noWrap/>
            <w:vAlign w:val="bottom"/>
          </w:tcPr>
          <w:p w14:paraId="2EA95DB2" w14:textId="77777777" w:rsidR="001326D9" w:rsidRPr="00CC10EC" w:rsidRDefault="001326D9" w:rsidP="00C44039">
            <w:pPr>
              <w:spacing w:line="300" w:lineRule="atLeast"/>
              <w:jc w:val="center"/>
              <w:rPr>
                <w:b/>
                <w:bCs/>
                <w:i/>
                <w:sz w:val="20"/>
                <w:szCs w:val="20"/>
              </w:rPr>
            </w:pPr>
            <w:r w:rsidRPr="00CC10EC">
              <w:rPr>
                <w:b/>
                <w:bCs/>
                <w:i/>
                <w:sz w:val="20"/>
                <w:szCs w:val="20"/>
              </w:rPr>
              <w:t>Asset</w:t>
            </w:r>
          </w:p>
        </w:tc>
        <w:tc>
          <w:tcPr>
            <w:tcW w:w="1116" w:type="dxa"/>
            <w:tcBorders>
              <w:top w:val="nil"/>
              <w:left w:val="nil"/>
              <w:bottom w:val="single" w:sz="4" w:space="0" w:color="auto"/>
              <w:right w:val="nil"/>
            </w:tcBorders>
            <w:noWrap/>
            <w:vAlign w:val="bottom"/>
          </w:tcPr>
          <w:p w14:paraId="327C2EB0" w14:textId="77777777" w:rsidR="001326D9" w:rsidRPr="00CC10EC" w:rsidRDefault="001326D9" w:rsidP="00C44039">
            <w:pPr>
              <w:spacing w:line="300" w:lineRule="atLeast"/>
              <w:jc w:val="center"/>
              <w:rPr>
                <w:b/>
                <w:bCs/>
                <w:i/>
                <w:sz w:val="20"/>
                <w:szCs w:val="20"/>
              </w:rPr>
            </w:pPr>
            <w:r w:rsidRPr="00CC10EC">
              <w:rPr>
                <w:b/>
                <w:bCs/>
                <w:i/>
                <w:sz w:val="20"/>
                <w:szCs w:val="20"/>
              </w:rPr>
              <w:t>Original</w:t>
            </w:r>
          </w:p>
          <w:p w14:paraId="6117D22E" w14:textId="77777777" w:rsidR="001326D9" w:rsidRPr="00CC10EC" w:rsidRDefault="001326D9" w:rsidP="00C44039">
            <w:pPr>
              <w:spacing w:line="300" w:lineRule="atLeast"/>
              <w:jc w:val="center"/>
              <w:rPr>
                <w:b/>
                <w:bCs/>
                <w:i/>
                <w:sz w:val="20"/>
                <w:szCs w:val="20"/>
              </w:rPr>
            </w:pPr>
            <w:r w:rsidRPr="00CC10EC">
              <w:rPr>
                <w:b/>
                <w:bCs/>
                <w:i/>
                <w:sz w:val="20"/>
                <w:szCs w:val="20"/>
              </w:rPr>
              <w:t>Basis</w:t>
            </w:r>
          </w:p>
        </w:tc>
        <w:tc>
          <w:tcPr>
            <w:tcW w:w="1116" w:type="dxa"/>
            <w:tcBorders>
              <w:top w:val="nil"/>
              <w:left w:val="nil"/>
              <w:bottom w:val="single" w:sz="4" w:space="0" w:color="auto"/>
              <w:right w:val="nil"/>
            </w:tcBorders>
            <w:vAlign w:val="bottom"/>
          </w:tcPr>
          <w:p w14:paraId="69E70A0C" w14:textId="77777777" w:rsidR="001326D9" w:rsidRPr="00CC10EC" w:rsidRDefault="001326D9" w:rsidP="00C44039">
            <w:pPr>
              <w:spacing w:line="300" w:lineRule="atLeast"/>
              <w:jc w:val="center"/>
              <w:rPr>
                <w:b/>
                <w:bCs/>
                <w:i/>
                <w:sz w:val="20"/>
                <w:szCs w:val="20"/>
              </w:rPr>
            </w:pPr>
            <w:r w:rsidRPr="00CC10EC">
              <w:rPr>
                <w:b/>
                <w:bCs/>
                <w:i/>
                <w:sz w:val="20"/>
                <w:szCs w:val="20"/>
              </w:rPr>
              <w:t>Expense</w:t>
            </w:r>
          </w:p>
        </w:tc>
        <w:tc>
          <w:tcPr>
            <w:tcW w:w="1056" w:type="dxa"/>
            <w:tcBorders>
              <w:top w:val="nil"/>
              <w:left w:val="nil"/>
              <w:bottom w:val="single" w:sz="4" w:space="0" w:color="auto"/>
              <w:right w:val="nil"/>
            </w:tcBorders>
            <w:vAlign w:val="bottom"/>
          </w:tcPr>
          <w:p w14:paraId="5F79584E" w14:textId="77777777" w:rsidR="001326D9" w:rsidRPr="00CC10EC" w:rsidRDefault="001326D9" w:rsidP="00C44039">
            <w:pPr>
              <w:spacing w:line="300" w:lineRule="atLeast"/>
              <w:jc w:val="center"/>
              <w:rPr>
                <w:b/>
                <w:bCs/>
                <w:i/>
                <w:sz w:val="20"/>
                <w:szCs w:val="20"/>
              </w:rPr>
            </w:pPr>
            <w:r w:rsidRPr="00CC10EC">
              <w:rPr>
                <w:b/>
                <w:bCs/>
                <w:i/>
                <w:sz w:val="20"/>
                <w:szCs w:val="20"/>
              </w:rPr>
              <w:t>Year 1</w:t>
            </w:r>
          </w:p>
          <w:p w14:paraId="4D3DA265" w14:textId="77777777" w:rsidR="001326D9" w:rsidRPr="00CC10EC" w:rsidRDefault="001326D9" w:rsidP="00C44039">
            <w:pPr>
              <w:spacing w:line="300" w:lineRule="atLeast"/>
              <w:jc w:val="center"/>
              <w:rPr>
                <w:b/>
                <w:bCs/>
                <w:i/>
                <w:sz w:val="20"/>
                <w:szCs w:val="20"/>
              </w:rPr>
            </w:pPr>
            <w:r w:rsidRPr="00CC10EC">
              <w:rPr>
                <w:b/>
                <w:bCs/>
                <w:i/>
                <w:sz w:val="20"/>
                <w:szCs w:val="20"/>
              </w:rPr>
              <w:t>Cost Recovery</w:t>
            </w:r>
          </w:p>
        </w:tc>
        <w:tc>
          <w:tcPr>
            <w:tcW w:w="1392" w:type="dxa"/>
            <w:tcBorders>
              <w:top w:val="nil"/>
              <w:left w:val="nil"/>
              <w:bottom w:val="single" w:sz="4" w:space="0" w:color="auto"/>
              <w:right w:val="nil"/>
            </w:tcBorders>
            <w:vAlign w:val="bottom"/>
          </w:tcPr>
          <w:p w14:paraId="508BD269" w14:textId="77777777" w:rsidR="001326D9" w:rsidRPr="00CC10EC" w:rsidRDefault="001326D9" w:rsidP="00C44039">
            <w:pPr>
              <w:spacing w:line="300" w:lineRule="atLeast"/>
              <w:jc w:val="center"/>
              <w:rPr>
                <w:b/>
                <w:bCs/>
                <w:i/>
                <w:sz w:val="20"/>
                <w:szCs w:val="20"/>
              </w:rPr>
            </w:pPr>
          </w:p>
          <w:p w14:paraId="1F13D831" w14:textId="77777777" w:rsidR="001326D9" w:rsidRPr="00CC10EC" w:rsidRDefault="001326D9" w:rsidP="00C44039">
            <w:pPr>
              <w:spacing w:line="300" w:lineRule="atLeast"/>
              <w:jc w:val="center"/>
              <w:rPr>
                <w:b/>
                <w:bCs/>
                <w:i/>
                <w:sz w:val="20"/>
                <w:szCs w:val="20"/>
              </w:rPr>
            </w:pPr>
            <w:r w:rsidRPr="00CC10EC">
              <w:rPr>
                <w:b/>
                <w:bCs/>
                <w:i/>
                <w:sz w:val="20"/>
                <w:szCs w:val="20"/>
              </w:rPr>
              <w:t>Year 2 Cost Recovery</w:t>
            </w:r>
          </w:p>
        </w:tc>
        <w:tc>
          <w:tcPr>
            <w:tcW w:w="1422" w:type="dxa"/>
            <w:tcBorders>
              <w:top w:val="nil"/>
              <w:left w:val="nil"/>
              <w:bottom w:val="single" w:sz="4" w:space="0" w:color="auto"/>
              <w:right w:val="nil"/>
            </w:tcBorders>
            <w:noWrap/>
            <w:vAlign w:val="bottom"/>
          </w:tcPr>
          <w:p w14:paraId="5759A5AB" w14:textId="0F730003" w:rsidR="001326D9" w:rsidRPr="00CC10EC" w:rsidRDefault="00D81B8B" w:rsidP="00C44039">
            <w:pPr>
              <w:spacing w:line="300" w:lineRule="atLeast"/>
              <w:jc w:val="center"/>
              <w:rPr>
                <w:b/>
                <w:bCs/>
                <w:i/>
                <w:sz w:val="20"/>
                <w:szCs w:val="20"/>
              </w:rPr>
            </w:pPr>
            <w:r w:rsidRPr="00CC10EC">
              <w:rPr>
                <w:b/>
                <w:bCs/>
                <w:i/>
                <w:sz w:val="20"/>
                <w:szCs w:val="20"/>
              </w:rPr>
              <w:t>Y2</w:t>
            </w:r>
            <w:r w:rsidR="00C44039">
              <w:rPr>
                <w:b/>
                <w:bCs/>
                <w:i/>
                <w:sz w:val="20"/>
                <w:szCs w:val="20"/>
              </w:rPr>
              <w:t xml:space="preserve"> </w:t>
            </w:r>
            <w:r w:rsidR="001326D9" w:rsidRPr="00CC10EC">
              <w:rPr>
                <w:b/>
                <w:bCs/>
                <w:i/>
                <w:sz w:val="20"/>
                <w:szCs w:val="20"/>
              </w:rPr>
              <w:t>Ending Basis</w:t>
            </w:r>
          </w:p>
        </w:tc>
      </w:tr>
      <w:tr w:rsidR="001326D9" w:rsidRPr="00CC10EC" w14:paraId="34BFAE8C" w14:textId="77777777" w:rsidTr="006008B7">
        <w:trPr>
          <w:trHeight w:val="255"/>
        </w:trPr>
        <w:tc>
          <w:tcPr>
            <w:tcW w:w="2170" w:type="dxa"/>
            <w:tcBorders>
              <w:top w:val="single" w:sz="4" w:space="0" w:color="auto"/>
              <w:left w:val="nil"/>
              <w:bottom w:val="nil"/>
              <w:right w:val="nil"/>
            </w:tcBorders>
            <w:noWrap/>
            <w:vAlign w:val="bottom"/>
          </w:tcPr>
          <w:p w14:paraId="0E40E670" w14:textId="77777777" w:rsidR="001326D9" w:rsidRPr="00CC10EC" w:rsidRDefault="001326D9" w:rsidP="00C44039">
            <w:pPr>
              <w:spacing w:line="300" w:lineRule="atLeast"/>
              <w:rPr>
                <w:i/>
              </w:rPr>
            </w:pPr>
            <w:r w:rsidRPr="00CC10EC">
              <w:rPr>
                <w:i/>
              </w:rPr>
              <w:t>Computer Equipment</w:t>
            </w:r>
          </w:p>
        </w:tc>
        <w:tc>
          <w:tcPr>
            <w:tcW w:w="1116" w:type="dxa"/>
            <w:tcBorders>
              <w:top w:val="single" w:sz="4" w:space="0" w:color="auto"/>
              <w:left w:val="nil"/>
              <w:bottom w:val="nil"/>
              <w:right w:val="nil"/>
            </w:tcBorders>
            <w:noWrap/>
            <w:vAlign w:val="bottom"/>
          </w:tcPr>
          <w:p w14:paraId="6AD5110E" w14:textId="77777777" w:rsidR="001326D9" w:rsidRPr="00CC10EC" w:rsidRDefault="001326D9" w:rsidP="00C44039">
            <w:pPr>
              <w:spacing w:line="300" w:lineRule="atLeast"/>
              <w:jc w:val="right"/>
              <w:rPr>
                <w:i/>
              </w:rPr>
            </w:pPr>
          </w:p>
          <w:p w14:paraId="0AFC3309" w14:textId="77777777" w:rsidR="001326D9" w:rsidRPr="00CC10EC" w:rsidRDefault="001326D9" w:rsidP="00C44039">
            <w:pPr>
              <w:spacing w:line="300" w:lineRule="atLeast"/>
              <w:jc w:val="right"/>
              <w:rPr>
                <w:i/>
              </w:rPr>
            </w:pPr>
            <w:r w:rsidRPr="00CC10EC">
              <w:rPr>
                <w:i/>
              </w:rPr>
              <w:t xml:space="preserve">$15,000 </w:t>
            </w:r>
          </w:p>
        </w:tc>
        <w:tc>
          <w:tcPr>
            <w:tcW w:w="1116" w:type="dxa"/>
            <w:tcBorders>
              <w:top w:val="single" w:sz="4" w:space="0" w:color="auto"/>
              <w:left w:val="nil"/>
              <w:bottom w:val="nil"/>
              <w:right w:val="nil"/>
            </w:tcBorders>
            <w:vAlign w:val="bottom"/>
          </w:tcPr>
          <w:p w14:paraId="083E97F2" w14:textId="77777777" w:rsidR="001326D9" w:rsidRPr="00CC10EC" w:rsidRDefault="001326D9" w:rsidP="00C44039">
            <w:pPr>
              <w:spacing w:line="300" w:lineRule="atLeast"/>
              <w:rPr>
                <w:i/>
              </w:rPr>
            </w:pPr>
          </w:p>
        </w:tc>
        <w:tc>
          <w:tcPr>
            <w:tcW w:w="1056" w:type="dxa"/>
            <w:tcBorders>
              <w:top w:val="single" w:sz="4" w:space="0" w:color="auto"/>
              <w:left w:val="nil"/>
              <w:bottom w:val="nil"/>
              <w:right w:val="nil"/>
            </w:tcBorders>
            <w:vAlign w:val="bottom"/>
          </w:tcPr>
          <w:p w14:paraId="6457D0D0" w14:textId="77777777" w:rsidR="001326D9" w:rsidRPr="00CC10EC" w:rsidRDefault="001326D9" w:rsidP="00C44039">
            <w:pPr>
              <w:spacing w:line="300" w:lineRule="atLeast"/>
              <w:jc w:val="right"/>
              <w:rPr>
                <w:i/>
              </w:rPr>
            </w:pPr>
            <w:r w:rsidRPr="00CC10EC">
              <w:rPr>
                <w:i/>
              </w:rPr>
              <w:t>$750</w:t>
            </w:r>
          </w:p>
        </w:tc>
        <w:tc>
          <w:tcPr>
            <w:tcW w:w="1392" w:type="dxa"/>
            <w:tcBorders>
              <w:top w:val="single" w:sz="4" w:space="0" w:color="auto"/>
              <w:left w:val="nil"/>
              <w:bottom w:val="nil"/>
              <w:right w:val="nil"/>
            </w:tcBorders>
            <w:vAlign w:val="bottom"/>
          </w:tcPr>
          <w:p w14:paraId="17F2BAB8" w14:textId="77777777" w:rsidR="001326D9" w:rsidRPr="00CC10EC" w:rsidRDefault="001326D9" w:rsidP="00C44039">
            <w:pPr>
              <w:spacing w:line="300" w:lineRule="atLeast"/>
              <w:jc w:val="right"/>
              <w:rPr>
                <w:i/>
              </w:rPr>
            </w:pPr>
            <w:r w:rsidRPr="00CC10EC">
              <w:rPr>
                <w:i/>
              </w:rPr>
              <w:t>$5,700</w:t>
            </w:r>
          </w:p>
        </w:tc>
        <w:tc>
          <w:tcPr>
            <w:tcW w:w="1422" w:type="dxa"/>
            <w:tcBorders>
              <w:top w:val="single" w:sz="4" w:space="0" w:color="auto"/>
              <w:left w:val="nil"/>
              <w:bottom w:val="nil"/>
              <w:right w:val="nil"/>
            </w:tcBorders>
            <w:noWrap/>
            <w:vAlign w:val="center"/>
          </w:tcPr>
          <w:p w14:paraId="55F1E1AF" w14:textId="77777777" w:rsidR="001326D9" w:rsidRPr="00CC10EC" w:rsidRDefault="001326D9" w:rsidP="00C44039">
            <w:pPr>
              <w:spacing w:line="300" w:lineRule="atLeast"/>
              <w:jc w:val="right"/>
              <w:rPr>
                <w:i/>
                <w:iCs/>
              </w:rPr>
            </w:pPr>
            <w:r w:rsidRPr="00CC10EC">
              <w:rPr>
                <w:i/>
                <w:iCs/>
              </w:rPr>
              <w:t xml:space="preserve">    </w:t>
            </w:r>
          </w:p>
          <w:p w14:paraId="3B6BE34C" w14:textId="77777777" w:rsidR="001326D9" w:rsidRPr="00CC10EC" w:rsidRDefault="001326D9" w:rsidP="00C44039">
            <w:pPr>
              <w:spacing w:line="300" w:lineRule="atLeast"/>
              <w:jc w:val="right"/>
              <w:rPr>
                <w:i/>
                <w:iCs/>
              </w:rPr>
            </w:pPr>
          </w:p>
          <w:p w14:paraId="34FBA397" w14:textId="77777777" w:rsidR="001326D9" w:rsidRPr="00CC10EC" w:rsidRDefault="001326D9" w:rsidP="00C44039">
            <w:pPr>
              <w:spacing w:line="300" w:lineRule="atLeast"/>
              <w:jc w:val="right"/>
              <w:rPr>
                <w:i/>
                <w:iCs/>
              </w:rPr>
            </w:pPr>
            <w:r w:rsidRPr="00CC10EC">
              <w:rPr>
                <w:i/>
                <w:iCs/>
              </w:rPr>
              <w:t xml:space="preserve"> $8,550 </w:t>
            </w:r>
          </w:p>
        </w:tc>
      </w:tr>
      <w:tr w:rsidR="001326D9" w:rsidRPr="00CC10EC" w14:paraId="5FED503C" w14:textId="77777777" w:rsidTr="006008B7">
        <w:trPr>
          <w:trHeight w:val="255"/>
        </w:trPr>
        <w:tc>
          <w:tcPr>
            <w:tcW w:w="2170" w:type="dxa"/>
            <w:tcBorders>
              <w:top w:val="nil"/>
              <w:left w:val="nil"/>
              <w:bottom w:val="nil"/>
              <w:right w:val="nil"/>
            </w:tcBorders>
            <w:noWrap/>
            <w:vAlign w:val="bottom"/>
          </w:tcPr>
          <w:p w14:paraId="389810C5" w14:textId="77777777" w:rsidR="001326D9" w:rsidRPr="00CC10EC" w:rsidRDefault="001326D9" w:rsidP="00C44039">
            <w:pPr>
              <w:spacing w:line="300" w:lineRule="atLeast"/>
              <w:rPr>
                <w:i/>
              </w:rPr>
            </w:pPr>
            <w:r w:rsidRPr="00CC10EC">
              <w:rPr>
                <w:i/>
              </w:rPr>
              <w:t>Office Equipment</w:t>
            </w:r>
          </w:p>
        </w:tc>
        <w:tc>
          <w:tcPr>
            <w:tcW w:w="1116" w:type="dxa"/>
            <w:tcBorders>
              <w:top w:val="nil"/>
              <w:left w:val="nil"/>
              <w:bottom w:val="nil"/>
              <w:right w:val="nil"/>
            </w:tcBorders>
            <w:noWrap/>
            <w:vAlign w:val="bottom"/>
          </w:tcPr>
          <w:p w14:paraId="3CC81C39" w14:textId="73710732" w:rsidR="001326D9" w:rsidRPr="00CC10EC" w:rsidRDefault="001326D9" w:rsidP="00C44039">
            <w:pPr>
              <w:spacing w:line="300" w:lineRule="atLeast"/>
              <w:jc w:val="right"/>
              <w:rPr>
                <w:i/>
              </w:rPr>
            </w:pPr>
            <w:r w:rsidRPr="00CC10EC">
              <w:rPr>
                <w:i/>
              </w:rPr>
              <w:t xml:space="preserve">10,000 </w:t>
            </w:r>
          </w:p>
        </w:tc>
        <w:tc>
          <w:tcPr>
            <w:tcW w:w="1116" w:type="dxa"/>
            <w:tcBorders>
              <w:top w:val="nil"/>
              <w:left w:val="nil"/>
              <w:bottom w:val="nil"/>
              <w:right w:val="nil"/>
            </w:tcBorders>
            <w:vAlign w:val="bottom"/>
          </w:tcPr>
          <w:p w14:paraId="63EF9B8F" w14:textId="77777777" w:rsidR="001326D9" w:rsidRPr="00CC10EC" w:rsidRDefault="001326D9" w:rsidP="00C44039">
            <w:pPr>
              <w:spacing w:line="300" w:lineRule="atLeast"/>
              <w:jc w:val="right"/>
              <w:rPr>
                <w:i/>
              </w:rPr>
            </w:pPr>
          </w:p>
        </w:tc>
        <w:tc>
          <w:tcPr>
            <w:tcW w:w="1056" w:type="dxa"/>
            <w:tcBorders>
              <w:top w:val="nil"/>
              <w:left w:val="nil"/>
              <w:bottom w:val="nil"/>
              <w:right w:val="nil"/>
            </w:tcBorders>
            <w:vAlign w:val="bottom"/>
          </w:tcPr>
          <w:p w14:paraId="7A2FA984" w14:textId="522E03AC" w:rsidR="001326D9" w:rsidRPr="00CC10EC" w:rsidRDefault="001326D9" w:rsidP="00C44039">
            <w:pPr>
              <w:spacing w:line="300" w:lineRule="atLeast"/>
              <w:jc w:val="right"/>
              <w:rPr>
                <w:i/>
              </w:rPr>
            </w:pPr>
            <w:r w:rsidRPr="00CC10EC">
              <w:rPr>
                <w:i/>
              </w:rPr>
              <w:t>357</w:t>
            </w:r>
          </w:p>
        </w:tc>
        <w:tc>
          <w:tcPr>
            <w:tcW w:w="1392" w:type="dxa"/>
            <w:tcBorders>
              <w:top w:val="nil"/>
              <w:left w:val="nil"/>
              <w:bottom w:val="nil"/>
              <w:right w:val="nil"/>
            </w:tcBorders>
            <w:vAlign w:val="bottom"/>
          </w:tcPr>
          <w:p w14:paraId="118734BA" w14:textId="4A4FB6B9" w:rsidR="001326D9" w:rsidRPr="00CC10EC" w:rsidRDefault="001326D9" w:rsidP="00C44039">
            <w:pPr>
              <w:spacing w:line="300" w:lineRule="atLeast"/>
              <w:jc w:val="right"/>
              <w:rPr>
                <w:i/>
              </w:rPr>
            </w:pPr>
            <w:r w:rsidRPr="00CC10EC">
              <w:rPr>
                <w:i/>
              </w:rPr>
              <w:t>2,755</w:t>
            </w:r>
          </w:p>
        </w:tc>
        <w:tc>
          <w:tcPr>
            <w:tcW w:w="1422" w:type="dxa"/>
            <w:tcBorders>
              <w:top w:val="nil"/>
              <w:left w:val="nil"/>
              <w:bottom w:val="nil"/>
              <w:right w:val="nil"/>
            </w:tcBorders>
            <w:noWrap/>
            <w:vAlign w:val="center"/>
          </w:tcPr>
          <w:p w14:paraId="0AFE7C25" w14:textId="6F21BDDB" w:rsidR="001326D9" w:rsidRPr="00CC10EC" w:rsidRDefault="001326D9" w:rsidP="00C44039">
            <w:pPr>
              <w:spacing w:line="300" w:lineRule="atLeast"/>
              <w:jc w:val="right"/>
              <w:rPr>
                <w:i/>
                <w:iCs/>
              </w:rPr>
            </w:pPr>
            <w:r w:rsidRPr="00CC10EC">
              <w:rPr>
                <w:i/>
                <w:iCs/>
              </w:rPr>
              <w:t xml:space="preserve">  6,888 </w:t>
            </w:r>
          </w:p>
        </w:tc>
      </w:tr>
      <w:tr w:rsidR="001326D9" w:rsidRPr="00CC10EC" w14:paraId="5C5ECD39" w14:textId="77777777" w:rsidTr="006008B7">
        <w:trPr>
          <w:trHeight w:val="255"/>
        </w:trPr>
        <w:tc>
          <w:tcPr>
            <w:tcW w:w="2170" w:type="dxa"/>
            <w:tcBorders>
              <w:top w:val="nil"/>
              <w:left w:val="nil"/>
              <w:bottom w:val="nil"/>
              <w:right w:val="nil"/>
            </w:tcBorders>
            <w:noWrap/>
            <w:vAlign w:val="bottom"/>
          </w:tcPr>
          <w:p w14:paraId="2E2C01DD" w14:textId="77777777" w:rsidR="001326D9" w:rsidRPr="00CC10EC" w:rsidRDefault="001326D9" w:rsidP="00C44039">
            <w:pPr>
              <w:spacing w:line="300" w:lineRule="atLeast"/>
              <w:rPr>
                <w:i/>
              </w:rPr>
            </w:pPr>
            <w:r w:rsidRPr="00CC10EC">
              <w:rPr>
                <w:i/>
              </w:rPr>
              <w:t>Furniture</w:t>
            </w:r>
          </w:p>
        </w:tc>
        <w:tc>
          <w:tcPr>
            <w:tcW w:w="1116" w:type="dxa"/>
            <w:tcBorders>
              <w:top w:val="nil"/>
              <w:left w:val="nil"/>
              <w:bottom w:val="nil"/>
              <w:right w:val="nil"/>
            </w:tcBorders>
            <w:noWrap/>
            <w:vAlign w:val="bottom"/>
          </w:tcPr>
          <w:p w14:paraId="69503C9F" w14:textId="7C7D74EA" w:rsidR="001326D9" w:rsidRPr="00CC10EC" w:rsidRDefault="001326D9" w:rsidP="00C44039">
            <w:pPr>
              <w:spacing w:line="300" w:lineRule="atLeast"/>
              <w:jc w:val="right"/>
              <w:rPr>
                <w:i/>
              </w:rPr>
            </w:pPr>
            <w:r w:rsidRPr="00CC10EC">
              <w:rPr>
                <w:i/>
              </w:rPr>
              <w:t xml:space="preserve">3,000 </w:t>
            </w:r>
          </w:p>
        </w:tc>
        <w:tc>
          <w:tcPr>
            <w:tcW w:w="1116" w:type="dxa"/>
            <w:tcBorders>
              <w:top w:val="nil"/>
              <w:left w:val="nil"/>
              <w:bottom w:val="nil"/>
              <w:right w:val="nil"/>
            </w:tcBorders>
            <w:vAlign w:val="bottom"/>
          </w:tcPr>
          <w:p w14:paraId="46328896" w14:textId="77777777" w:rsidR="001326D9" w:rsidRPr="00CC10EC" w:rsidRDefault="001326D9" w:rsidP="00C44039">
            <w:pPr>
              <w:spacing w:line="300" w:lineRule="atLeast"/>
              <w:jc w:val="right"/>
              <w:rPr>
                <w:i/>
              </w:rPr>
            </w:pPr>
          </w:p>
        </w:tc>
        <w:tc>
          <w:tcPr>
            <w:tcW w:w="1056" w:type="dxa"/>
            <w:tcBorders>
              <w:top w:val="nil"/>
              <w:left w:val="nil"/>
              <w:bottom w:val="nil"/>
              <w:right w:val="nil"/>
            </w:tcBorders>
            <w:vAlign w:val="bottom"/>
          </w:tcPr>
          <w:p w14:paraId="1BAEC0C1" w14:textId="73FB26AC" w:rsidR="001326D9" w:rsidRPr="00CC10EC" w:rsidRDefault="001326D9" w:rsidP="00C44039">
            <w:pPr>
              <w:spacing w:line="300" w:lineRule="atLeast"/>
              <w:jc w:val="right"/>
              <w:rPr>
                <w:i/>
              </w:rPr>
            </w:pPr>
            <w:r w:rsidRPr="00CC10EC">
              <w:rPr>
                <w:i/>
              </w:rPr>
              <w:t>107</w:t>
            </w:r>
          </w:p>
        </w:tc>
        <w:tc>
          <w:tcPr>
            <w:tcW w:w="1392" w:type="dxa"/>
            <w:tcBorders>
              <w:top w:val="nil"/>
              <w:left w:val="nil"/>
              <w:bottom w:val="nil"/>
              <w:right w:val="nil"/>
            </w:tcBorders>
            <w:vAlign w:val="bottom"/>
          </w:tcPr>
          <w:p w14:paraId="1A2572EC" w14:textId="05078375" w:rsidR="001326D9" w:rsidRPr="00CC10EC" w:rsidRDefault="001326D9" w:rsidP="00C44039">
            <w:pPr>
              <w:spacing w:line="300" w:lineRule="atLeast"/>
              <w:jc w:val="right"/>
              <w:rPr>
                <w:i/>
              </w:rPr>
            </w:pPr>
            <w:r w:rsidRPr="00CC10EC">
              <w:rPr>
                <w:i/>
              </w:rPr>
              <w:t>827</w:t>
            </w:r>
          </w:p>
        </w:tc>
        <w:tc>
          <w:tcPr>
            <w:tcW w:w="1422" w:type="dxa"/>
            <w:tcBorders>
              <w:top w:val="nil"/>
              <w:left w:val="nil"/>
              <w:bottom w:val="nil"/>
              <w:right w:val="nil"/>
            </w:tcBorders>
            <w:noWrap/>
            <w:vAlign w:val="center"/>
          </w:tcPr>
          <w:p w14:paraId="29B6942A" w14:textId="0C4AD36F" w:rsidR="001326D9" w:rsidRPr="00CC10EC" w:rsidRDefault="001326D9" w:rsidP="00C44039">
            <w:pPr>
              <w:spacing w:line="300" w:lineRule="atLeast"/>
              <w:jc w:val="right"/>
              <w:rPr>
                <w:i/>
                <w:iCs/>
              </w:rPr>
            </w:pPr>
            <w:r w:rsidRPr="00CC10EC">
              <w:rPr>
                <w:i/>
                <w:iCs/>
              </w:rPr>
              <w:t xml:space="preserve">     2,066 </w:t>
            </w:r>
          </w:p>
        </w:tc>
      </w:tr>
      <w:tr w:rsidR="001326D9" w:rsidRPr="00CC10EC" w14:paraId="3260BC10" w14:textId="77777777" w:rsidTr="006008B7">
        <w:trPr>
          <w:trHeight w:val="255"/>
        </w:trPr>
        <w:tc>
          <w:tcPr>
            <w:tcW w:w="2170" w:type="dxa"/>
            <w:tcBorders>
              <w:top w:val="nil"/>
              <w:left w:val="nil"/>
              <w:bottom w:val="nil"/>
              <w:right w:val="nil"/>
            </w:tcBorders>
            <w:noWrap/>
            <w:vAlign w:val="bottom"/>
          </w:tcPr>
          <w:p w14:paraId="3BF3E5DD" w14:textId="77777777" w:rsidR="001326D9" w:rsidRPr="00CC10EC" w:rsidRDefault="001326D9" w:rsidP="00C44039">
            <w:pPr>
              <w:spacing w:line="300" w:lineRule="atLeast"/>
              <w:rPr>
                <w:i/>
              </w:rPr>
            </w:pPr>
            <w:r w:rsidRPr="00CC10EC">
              <w:rPr>
                <w:i/>
              </w:rPr>
              <w:t>Start-up costs</w:t>
            </w:r>
          </w:p>
        </w:tc>
        <w:tc>
          <w:tcPr>
            <w:tcW w:w="1116" w:type="dxa"/>
            <w:tcBorders>
              <w:top w:val="nil"/>
              <w:left w:val="nil"/>
              <w:bottom w:val="nil"/>
              <w:right w:val="nil"/>
            </w:tcBorders>
            <w:noWrap/>
            <w:vAlign w:val="bottom"/>
          </w:tcPr>
          <w:p w14:paraId="16C6272E" w14:textId="2D9DF815" w:rsidR="001326D9" w:rsidRPr="00CC10EC" w:rsidRDefault="001326D9" w:rsidP="00C44039">
            <w:pPr>
              <w:spacing w:line="300" w:lineRule="atLeast"/>
              <w:jc w:val="right"/>
              <w:rPr>
                <w:i/>
              </w:rPr>
            </w:pPr>
            <w:r w:rsidRPr="00CC10EC">
              <w:rPr>
                <w:i/>
              </w:rPr>
              <w:t>17,000</w:t>
            </w:r>
          </w:p>
        </w:tc>
        <w:tc>
          <w:tcPr>
            <w:tcW w:w="1116" w:type="dxa"/>
            <w:tcBorders>
              <w:top w:val="nil"/>
              <w:left w:val="nil"/>
              <w:bottom w:val="nil"/>
              <w:right w:val="nil"/>
            </w:tcBorders>
            <w:vAlign w:val="bottom"/>
          </w:tcPr>
          <w:p w14:paraId="4AD9C5A9" w14:textId="77777777" w:rsidR="001326D9" w:rsidRPr="00CC10EC" w:rsidRDefault="001326D9" w:rsidP="00C44039">
            <w:pPr>
              <w:spacing w:line="300" w:lineRule="atLeast"/>
              <w:jc w:val="right"/>
              <w:rPr>
                <w:i/>
              </w:rPr>
            </w:pPr>
            <w:r w:rsidRPr="00CC10EC">
              <w:rPr>
                <w:i/>
              </w:rPr>
              <w:t>$</w:t>
            </w:r>
            <w:r w:rsidR="00B3449A" w:rsidRPr="00CC10EC">
              <w:rPr>
                <w:i/>
              </w:rPr>
              <w:t>5</w:t>
            </w:r>
            <w:r w:rsidRPr="00CC10EC">
              <w:rPr>
                <w:i/>
              </w:rPr>
              <w:t>,000</w:t>
            </w:r>
          </w:p>
        </w:tc>
        <w:tc>
          <w:tcPr>
            <w:tcW w:w="1056" w:type="dxa"/>
            <w:tcBorders>
              <w:top w:val="nil"/>
              <w:left w:val="nil"/>
              <w:bottom w:val="nil"/>
              <w:right w:val="nil"/>
            </w:tcBorders>
            <w:vAlign w:val="bottom"/>
          </w:tcPr>
          <w:p w14:paraId="1F80B5D8" w14:textId="2042FE4B" w:rsidR="001326D9" w:rsidRPr="00CC10EC" w:rsidRDefault="00B3449A" w:rsidP="00C44039">
            <w:pPr>
              <w:spacing w:line="300" w:lineRule="atLeast"/>
              <w:jc w:val="right"/>
              <w:rPr>
                <w:i/>
              </w:rPr>
            </w:pPr>
            <w:r w:rsidRPr="00CC10EC">
              <w:rPr>
                <w:i/>
              </w:rPr>
              <w:t>200</w:t>
            </w:r>
          </w:p>
        </w:tc>
        <w:tc>
          <w:tcPr>
            <w:tcW w:w="1392" w:type="dxa"/>
            <w:tcBorders>
              <w:top w:val="nil"/>
              <w:left w:val="nil"/>
              <w:bottom w:val="nil"/>
              <w:right w:val="nil"/>
            </w:tcBorders>
            <w:vAlign w:val="bottom"/>
          </w:tcPr>
          <w:p w14:paraId="27CCE3F4" w14:textId="452253B8" w:rsidR="001326D9" w:rsidRPr="00CC10EC" w:rsidRDefault="00B3449A" w:rsidP="00C44039">
            <w:pPr>
              <w:spacing w:line="300" w:lineRule="atLeast"/>
              <w:jc w:val="right"/>
              <w:rPr>
                <w:i/>
              </w:rPr>
            </w:pPr>
            <w:r w:rsidRPr="00CC10EC">
              <w:rPr>
                <w:i/>
              </w:rPr>
              <w:t>800</w:t>
            </w:r>
          </w:p>
        </w:tc>
        <w:tc>
          <w:tcPr>
            <w:tcW w:w="1422" w:type="dxa"/>
            <w:tcBorders>
              <w:top w:val="nil"/>
              <w:left w:val="nil"/>
              <w:bottom w:val="nil"/>
              <w:right w:val="nil"/>
            </w:tcBorders>
            <w:noWrap/>
            <w:vAlign w:val="center"/>
          </w:tcPr>
          <w:p w14:paraId="7A51E23A" w14:textId="05912CD1" w:rsidR="001326D9" w:rsidRPr="00CC10EC" w:rsidRDefault="001326D9" w:rsidP="00C44039">
            <w:pPr>
              <w:spacing w:line="300" w:lineRule="atLeast"/>
              <w:jc w:val="right"/>
              <w:rPr>
                <w:i/>
                <w:iCs/>
              </w:rPr>
            </w:pPr>
            <w:r w:rsidRPr="00CC10EC">
              <w:rPr>
                <w:i/>
                <w:iCs/>
              </w:rPr>
              <w:t xml:space="preserve">    </w:t>
            </w:r>
            <w:r w:rsidR="00B3449A" w:rsidRPr="00CC10EC">
              <w:rPr>
                <w:i/>
                <w:iCs/>
              </w:rPr>
              <w:t>11,000</w:t>
            </w:r>
            <w:r w:rsidRPr="00CC10EC">
              <w:rPr>
                <w:i/>
                <w:iCs/>
              </w:rPr>
              <w:t xml:space="preserve"> </w:t>
            </w:r>
          </w:p>
        </w:tc>
      </w:tr>
      <w:tr w:rsidR="001326D9" w:rsidRPr="00CC10EC" w14:paraId="3179A4F6" w14:textId="77777777" w:rsidTr="006008B7">
        <w:trPr>
          <w:trHeight w:val="255"/>
        </w:trPr>
        <w:tc>
          <w:tcPr>
            <w:tcW w:w="2170" w:type="dxa"/>
            <w:tcBorders>
              <w:top w:val="nil"/>
              <w:left w:val="nil"/>
              <w:bottom w:val="nil"/>
              <w:right w:val="nil"/>
            </w:tcBorders>
            <w:noWrap/>
            <w:vAlign w:val="bottom"/>
          </w:tcPr>
          <w:p w14:paraId="441B885B" w14:textId="77777777" w:rsidR="001326D9" w:rsidRPr="00CC10EC" w:rsidRDefault="001326D9" w:rsidP="00C44039">
            <w:pPr>
              <w:spacing w:line="300" w:lineRule="atLeast"/>
              <w:rPr>
                <w:i/>
              </w:rPr>
            </w:pPr>
            <w:r w:rsidRPr="00CC10EC">
              <w:rPr>
                <w:i/>
              </w:rPr>
              <w:t>Delivery van</w:t>
            </w:r>
          </w:p>
        </w:tc>
        <w:tc>
          <w:tcPr>
            <w:tcW w:w="1116" w:type="dxa"/>
            <w:tcBorders>
              <w:top w:val="nil"/>
              <w:left w:val="nil"/>
              <w:bottom w:val="nil"/>
              <w:right w:val="nil"/>
            </w:tcBorders>
            <w:noWrap/>
            <w:vAlign w:val="bottom"/>
          </w:tcPr>
          <w:p w14:paraId="6F4ADD07" w14:textId="2D7113AF" w:rsidR="001326D9" w:rsidRPr="00CC10EC" w:rsidRDefault="001326D9" w:rsidP="00C44039">
            <w:pPr>
              <w:spacing w:line="300" w:lineRule="atLeast"/>
              <w:jc w:val="right"/>
              <w:rPr>
                <w:i/>
              </w:rPr>
            </w:pPr>
            <w:r w:rsidRPr="00CC10EC">
              <w:rPr>
                <w:i/>
              </w:rPr>
              <w:t>18,000</w:t>
            </w:r>
          </w:p>
        </w:tc>
        <w:tc>
          <w:tcPr>
            <w:tcW w:w="1116" w:type="dxa"/>
            <w:tcBorders>
              <w:top w:val="nil"/>
              <w:left w:val="nil"/>
              <w:bottom w:val="nil"/>
              <w:right w:val="nil"/>
            </w:tcBorders>
            <w:vAlign w:val="bottom"/>
          </w:tcPr>
          <w:p w14:paraId="260E4ACF" w14:textId="77777777" w:rsidR="001326D9" w:rsidRPr="00CC10EC" w:rsidRDefault="001326D9" w:rsidP="00C44039">
            <w:pPr>
              <w:spacing w:line="300" w:lineRule="atLeast"/>
              <w:jc w:val="right"/>
              <w:rPr>
                <w:i/>
              </w:rPr>
            </w:pPr>
          </w:p>
        </w:tc>
        <w:tc>
          <w:tcPr>
            <w:tcW w:w="1056" w:type="dxa"/>
            <w:tcBorders>
              <w:top w:val="nil"/>
              <w:left w:val="nil"/>
              <w:bottom w:val="nil"/>
              <w:right w:val="nil"/>
            </w:tcBorders>
          </w:tcPr>
          <w:p w14:paraId="0D58A505" w14:textId="77777777" w:rsidR="001326D9" w:rsidRPr="00CC10EC" w:rsidRDefault="001326D9" w:rsidP="00C44039">
            <w:pPr>
              <w:spacing w:line="300" w:lineRule="atLeast"/>
              <w:jc w:val="right"/>
              <w:rPr>
                <w:i/>
              </w:rPr>
            </w:pPr>
          </w:p>
        </w:tc>
        <w:tc>
          <w:tcPr>
            <w:tcW w:w="1392" w:type="dxa"/>
            <w:tcBorders>
              <w:top w:val="nil"/>
              <w:left w:val="nil"/>
              <w:bottom w:val="nil"/>
              <w:right w:val="nil"/>
            </w:tcBorders>
            <w:vAlign w:val="bottom"/>
          </w:tcPr>
          <w:p w14:paraId="1CBF5EAD" w14:textId="660CFE88" w:rsidR="001326D9" w:rsidRPr="00CC10EC" w:rsidRDefault="001326D9" w:rsidP="00C44039">
            <w:pPr>
              <w:spacing w:line="300" w:lineRule="atLeast"/>
              <w:jc w:val="right"/>
              <w:rPr>
                <w:i/>
              </w:rPr>
            </w:pPr>
            <w:r w:rsidRPr="00CC10EC">
              <w:rPr>
                <w:i/>
              </w:rPr>
              <w:t>3,600</w:t>
            </w:r>
          </w:p>
        </w:tc>
        <w:tc>
          <w:tcPr>
            <w:tcW w:w="1422" w:type="dxa"/>
            <w:tcBorders>
              <w:top w:val="nil"/>
              <w:left w:val="nil"/>
              <w:bottom w:val="nil"/>
              <w:right w:val="nil"/>
            </w:tcBorders>
            <w:noWrap/>
            <w:vAlign w:val="center"/>
          </w:tcPr>
          <w:p w14:paraId="749FCC9D" w14:textId="1B8D9F12" w:rsidR="001326D9" w:rsidRPr="00CC10EC" w:rsidRDefault="001326D9" w:rsidP="00C44039">
            <w:pPr>
              <w:spacing w:line="300" w:lineRule="atLeast"/>
              <w:jc w:val="right"/>
              <w:rPr>
                <w:i/>
                <w:iCs/>
              </w:rPr>
            </w:pPr>
            <w:r w:rsidRPr="00CC10EC">
              <w:rPr>
                <w:i/>
                <w:iCs/>
              </w:rPr>
              <w:t xml:space="preserve">   14,400 </w:t>
            </w:r>
          </w:p>
        </w:tc>
      </w:tr>
      <w:tr w:rsidR="001326D9" w:rsidRPr="00CC10EC" w14:paraId="0A5C6E1A" w14:textId="77777777" w:rsidTr="006008B7">
        <w:trPr>
          <w:trHeight w:val="255"/>
        </w:trPr>
        <w:tc>
          <w:tcPr>
            <w:tcW w:w="2170" w:type="dxa"/>
            <w:tcBorders>
              <w:top w:val="nil"/>
              <w:left w:val="nil"/>
              <w:bottom w:val="nil"/>
              <w:right w:val="nil"/>
            </w:tcBorders>
            <w:noWrap/>
            <w:vAlign w:val="bottom"/>
          </w:tcPr>
          <w:p w14:paraId="22BA4A02" w14:textId="77777777" w:rsidR="001326D9" w:rsidRPr="00CC10EC" w:rsidRDefault="001326D9" w:rsidP="00C44039">
            <w:pPr>
              <w:spacing w:line="300" w:lineRule="atLeast"/>
              <w:rPr>
                <w:i/>
              </w:rPr>
            </w:pPr>
            <w:r w:rsidRPr="00CC10EC">
              <w:rPr>
                <w:i/>
              </w:rPr>
              <w:t>Pinball machine</w:t>
            </w:r>
          </w:p>
        </w:tc>
        <w:tc>
          <w:tcPr>
            <w:tcW w:w="1116" w:type="dxa"/>
            <w:tcBorders>
              <w:top w:val="nil"/>
              <w:left w:val="nil"/>
              <w:bottom w:val="nil"/>
              <w:right w:val="nil"/>
            </w:tcBorders>
            <w:noWrap/>
            <w:vAlign w:val="bottom"/>
          </w:tcPr>
          <w:p w14:paraId="5FB603FE" w14:textId="231C2C17" w:rsidR="001326D9" w:rsidRPr="00CC10EC" w:rsidRDefault="001326D9" w:rsidP="00C44039">
            <w:pPr>
              <w:spacing w:line="300" w:lineRule="atLeast"/>
              <w:jc w:val="right"/>
              <w:rPr>
                <w:i/>
              </w:rPr>
            </w:pPr>
            <w:r w:rsidRPr="00CC10EC">
              <w:rPr>
                <w:i/>
              </w:rPr>
              <w:t>4,000</w:t>
            </w:r>
          </w:p>
        </w:tc>
        <w:tc>
          <w:tcPr>
            <w:tcW w:w="1116" w:type="dxa"/>
            <w:tcBorders>
              <w:top w:val="nil"/>
              <w:left w:val="nil"/>
              <w:bottom w:val="nil"/>
              <w:right w:val="nil"/>
            </w:tcBorders>
            <w:vAlign w:val="bottom"/>
          </w:tcPr>
          <w:p w14:paraId="64C41C3C" w14:textId="77777777" w:rsidR="001326D9" w:rsidRPr="00CC10EC" w:rsidRDefault="001326D9" w:rsidP="00C44039">
            <w:pPr>
              <w:spacing w:line="300" w:lineRule="atLeast"/>
              <w:jc w:val="right"/>
              <w:rPr>
                <w:i/>
              </w:rPr>
            </w:pPr>
          </w:p>
        </w:tc>
        <w:tc>
          <w:tcPr>
            <w:tcW w:w="1056" w:type="dxa"/>
            <w:tcBorders>
              <w:top w:val="nil"/>
              <w:left w:val="nil"/>
              <w:bottom w:val="nil"/>
              <w:right w:val="nil"/>
            </w:tcBorders>
          </w:tcPr>
          <w:p w14:paraId="527C1864" w14:textId="77777777" w:rsidR="001326D9" w:rsidRPr="00CC10EC" w:rsidRDefault="001326D9" w:rsidP="00C44039">
            <w:pPr>
              <w:spacing w:line="300" w:lineRule="atLeast"/>
              <w:jc w:val="right"/>
              <w:rPr>
                <w:i/>
              </w:rPr>
            </w:pPr>
          </w:p>
        </w:tc>
        <w:tc>
          <w:tcPr>
            <w:tcW w:w="1392" w:type="dxa"/>
            <w:tcBorders>
              <w:top w:val="nil"/>
              <w:left w:val="nil"/>
              <w:bottom w:val="nil"/>
              <w:right w:val="nil"/>
            </w:tcBorders>
            <w:vAlign w:val="bottom"/>
          </w:tcPr>
          <w:p w14:paraId="7DC0920F" w14:textId="0AD42AD4" w:rsidR="001326D9" w:rsidRPr="00CC10EC" w:rsidRDefault="001326D9" w:rsidP="00C44039">
            <w:pPr>
              <w:spacing w:line="300" w:lineRule="atLeast"/>
              <w:jc w:val="right"/>
              <w:rPr>
                <w:i/>
              </w:rPr>
            </w:pPr>
            <w:r w:rsidRPr="00CC10EC">
              <w:rPr>
                <w:i/>
              </w:rPr>
              <w:t>572</w:t>
            </w:r>
          </w:p>
        </w:tc>
        <w:tc>
          <w:tcPr>
            <w:tcW w:w="1422" w:type="dxa"/>
            <w:tcBorders>
              <w:top w:val="nil"/>
              <w:left w:val="nil"/>
              <w:bottom w:val="nil"/>
              <w:right w:val="nil"/>
            </w:tcBorders>
            <w:noWrap/>
            <w:vAlign w:val="center"/>
          </w:tcPr>
          <w:p w14:paraId="5FB05291" w14:textId="087BAA89" w:rsidR="001326D9" w:rsidRPr="00CC10EC" w:rsidRDefault="001326D9" w:rsidP="00C44039">
            <w:pPr>
              <w:spacing w:line="300" w:lineRule="atLeast"/>
              <w:jc w:val="right"/>
              <w:rPr>
                <w:i/>
                <w:iCs/>
              </w:rPr>
            </w:pPr>
            <w:r w:rsidRPr="00CC10EC">
              <w:rPr>
                <w:i/>
                <w:iCs/>
              </w:rPr>
              <w:t xml:space="preserve">  3,428 </w:t>
            </w:r>
          </w:p>
        </w:tc>
      </w:tr>
      <w:tr w:rsidR="001326D9" w:rsidRPr="00CC10EC" w14:paraId="05B19422" w14:textId="77777777" w:rsidTr="006008B7">
        <w:trPr>
          <w:trHeight w:val="255"/>
        </w:trPr>
        <w:tc>
          <w:tcPr>
            <w:tcW w:w="2170" w:type="dxa"/>
            <w:tcBorders>
              <w:top w:val="nil"/>
              <w:left w:val="nil"/>
              <w:bottom w:val="nil"/>
              <w:right w:val="nil"/>
            </w:tcBorders>
            <w:noWrap/>
            <w:vAlign w:val="bottom"/>
          </w:tcPr>
          <w:p w14:paraId="16F8A4BA" w14:textId="77777777" w:rsidR="001326D9" w:rsidRPr="00CC10EC" w:rsidRDefault="001326D9" w:rsidP="00C44039">
            <w:pPr>
              <w:spacing w:line="300" w:lineRule="atLeast"/>
              <w:rPr>
                <w:i/>
              </w:rPr>
            </w:pPr>
            <w:r w:rsidRPr="00CC10EC">
              <w:rPr>
                <w:i/>
              </w:rPr>
              <w:t>Customer List</w:t>
            </w:r>
          </w:p>
        </w:tc>
        <w:tc>
          <w:tcPr>
            <w:tcW w:w="1116" w:type="dxa"/>
            <w:tcBorders>
              <w:top w:val="nil"/>
              <w:left w:val="nil"/>
              <w:bottom w:val="nil"/>
              <w:right w:val="nil"/>
            </w:tcBorders>
            <w:noWrap/>
            <w:vAlign w:val="bottom"/>
          </w:tcPr>
          <w:p w14:paraId="5BD43FC5" w14:textId="0B4A00FF" w:rsidR="001326D9" w:rsidRPr="00CC10EC" w:rsidRDefault="001326D9" w:rsidP="00C44039">
            <w:pPr>
              <w:spacing w:line="300" w:lineRule="atLeast"/>
              <w:jc w:val="right"/>
              <w:rPr>
                <w:i/>
                <w:u w:val="single"/>
              </w:rPr>
            </w:pPr>
            <w:r w:rsidRPr="00CC10EC">
              <w:rPr>
                <w:i/>
                <w:u w:val="single"/>
              </w:rPr>
              <w:t>10,000</w:t>
            </w:r>
          </w:p>
        </w:tc>
        <w:tc>
          <w:tcPr>
            <w:tcW w:w="1116" w:type="dxa"/>
            <w:tcBorders>
              <w:top w:val="nil"/>
              <w:left w:val="nil"/>
              <w:bottom w:val="nil"/>
              <w:right w:val="nil"/>
            </w:tcBorders>
            <w:vAlign w:val="bottom"/>
          </w:tcPr>
          <w:p w14:paraId="789F5E5A" w14:textId="77777777" w:rsidR="001326D9" w:rsidRPr="00CC10EC" w:rsidRDefault="001326D9" w:rsidP="00C44039">
            <w:pPr>
              <w:spacing w:line="300" w:lineRule="atLeast"/>
              <w:jc w:val="right"/>
              <w:rPr>
                <w:i/>
              </w:rPr>
            </w:pPr>
          </w:p>
        </w:tc>
        <w:tc>
          <w:tcPr>
            <w:tcW w:w="1056" w:type="dxa"/>
            <w:tcBorders>
              <w:top w:val="nil"/>
              <w:left w:val="nil"/>
              <w:bottom w:val="nil"/>
              <w:right w:val="nil"/>
            </w:tcBorders>
          </w:tcPr>
          <w:p w14:paraId="14F39138" w14:textId="77777777" w:rsidR="001326D9" w:rsidRPr="00CC10EC" w:rsidRDefault="001326D9" w:rsidP="00C44039">
            <w:pPr>
              <w:spacing w:line="300" w:lineRule="atLeast"/>
              <w:jc w:val="right"/>
              <w:rPr>
                <w:i/>
              </w:rPr>
            </w:pPr>
            <w:r w:rsidRPr="00CC10EC">
              <w:rPr>
                <w:i/>
              </w:rPr>
              <w:t>_______</w:t>
            </w:r>
          </w:p>
        </w:tc>
        <w:tc>
          <w:tcPr>
            <w:tcW w:w="1392" w:type="dxa"/>
            <w:tcBorders>
              <w:top w:val="nil"/>
              <w:left w:val="nil"/>
              <w:bottom w:val="nil"/>
              <w:right w:val="nil"/>
            </w:tcBorders>
            <w:vAlign w:val="bottom"/>
          </w:tcPr>
          <w:p w14:paraId="5F16C1D2" w14:textId="3114E518" w:rsidR="001326D9" w:rsidRPr="00CC10EC" w:rsidRDefault="001326D9" w:rsidP="00C44039">
            <w:pPr>
              <w:spacing w:line="300" w:lineRule="atLeast"/>
              <w:jc w:val="right"/>
              <w:rPr>
                <w:i/>
                <w:u w:val="single"/>
              </w:rPr>
            </w:pPr>
            <w:r w:rsidRPr="00CC10EC">
              <w:rPr>
                <w:i/>
                <w:u w:val="single"/>
              </w:rPr>
              <w:t>500</w:t>
            </w:r>
          </w:p>
        </w:tc>
        <w:tc>
          <w:tcPr>
            <w:tcW w:w="1422" w:type="dxa"/>
            <w:tcBorders>
              <w:top w:val="nil"/>
              <w:left w:val="nil"/>
              <w:bottom w:val="nil"/>
              <w:right w:val="nil"/>
            </w:tcBorders>
            <w:noWrap/>
            <w:vAlign w:val="bottom"/>
          </w:tcPr>
          <w:p w14:paraId="07168323" w14:textId="09A594E0" w:rsidR="001326D9" w:rsidRPr="00CC10EC" w:rsidRDefault="001326D9" w:rsidP="00C44039">
            <w:pPr>
              <w:spacing w:line="300" w:lineRule="atLeast"/>
              <w:jc w:val="right"/>
              <w:rPr>
                <w:i/>
                <w:u w:val="single"/>
              </w:rPr>
            </w:pPr>
            <w:r w:rsidRPr="00CC10EC">
              <w:rPr>
                <w:i/>
                <w:u w:val="single"/>
              </w:rPr>
              <w:t>9,500</w:t>
            </w:r>
          </w:p>
        </w:tc>
      </w:tr>
      <w:tr w:rsidR="001326D9" w:rsidRPr="00CC10EC" w14:paraId="511B4266" w14:textId="77777777" w:rsidTr="006008B7">
        <w:trPr>
          <w:trHeight w:val="255"/>
        </w:trPr>
        <w:tc>
          <w:tcPr>
            <w:tcW w:w="2170" w:type="dxa"/>
            <w:tcBorders>
              <w:top w:val="nil"/>
              <w:left w:val="nil"/>
              <w:bottom w:val="nil"/>
              <w:right w:val="nil"/>
            </w:tcBorders>
            <w:noWrap/>
            <w:vAlign w:val="bottom"/>
          </w:tcPr>
          <w:p w14:paraId="088C9B98" w14:textId="61B55E4F" w:rsidR="001326D9" w:rsidRPr="00CC10EC" w:rsidRDefault="00577927" w:rsidP="00C44039">
            <w:pPr>
              <w:spacing w:line="300" w:lineRule="atLeast"/>
              <w:rPr>
                <w:i/>
              </w:rPr>
            </w:pPr>
            <w:r>
              <w:rPr>
                <w:i/>
              </w:rPr>
              <w:t>Totals</w:t>
            </w:r>
          </w:p>
          <w:p w14:paraId="1539D563" w14:textId="304D0FF8" w:rsidR="001326D9" w:rsidRPr="00CC10EC" w:rsidRDefault="001326D9" w:rsidP="00C44039">
            <w:pPr>
              <w:spacing w:line="300" w:lineRule="atLeast"/>
              <w:rPr>
                <w:i/>
              </w:rPr>
            </w:pPr>
          </w:p>
        </w:tc>
        <w:tc>
          <w:tcPr>
            <w:tcW w:w="1116" w:type="dxa"/>
            <w:tcBorders>
              <w:top w:val="nil"/>
              <w:left w:val="nil"/>
              <w:bottom w:val="nil"/>
              <w:right w:val="nil"/>
            </w:tcBorders>
            <w:noWrap/>
            <w:vAlign w:val="bottom"/>
          </w:tcPr>
          <w:p w14:paraId="1C9F9780" w14:textId="77777777" w:rsidR="00577927" w:rsidRDefault="00577927" w:rsidP="00C44039">
            <w:pPr>
              <w:spacing w:line="300" w:lineRule="atLeast"/>
              <w:jc w:val="right"/>
              <w:rPr>
                <w:i/>
              </w:rPr>
            </w:pPr>
          </w:p>
          <w:p w14:paraId="66BBEF29" w14:textId="77777777" w:rsidR="00BE75C8" w:rsidRPr="00CC10EC" w:rsidRDefault="001326D9" w:rsidP="00C44039">
            <w:pPr>
              <w:spacing w:line="300" w:lineRule="atLeast"/>
              <w:jc w:val="right"/>
              <w:rPr>
                <w:i/>
              </w:rPr>
            </w:pPr>
            <w:r w:rsidRPr="00CC10EC">
              <w:rPr>
                <w:i/>
              </w:rPr>
              <w:t>$</w:t>
            </w:r>
            <w:r w:rsidR="00CA764E" w:rsidRPr="00CC10EC">
              <w:rPr>
                <w:i/>
              </w:rPr>
              <w:t>7</w:t>
            </w:r>
            <w:r w:rsidR="00BE75C8" w:rsidRPr="00CC10EC">
              <w:rPr>
                <w:i/>
              </w:rPr>
              <w:t>7,000</w:t>
            </w:r>
          </w:p>
          <w:p w14:paraId="52D2DA93" w14:textId="77777777" w:rsidR="001326D9" w:rsidRPr="00CC10EC" w:rsidRDefault="001326D9" w:rsidP="00C44039">
            <w:pPr>
              <w:spacing w:line="300" w:lineRule="atLeast"/>
              <w:jc w:val="right"/>
              <w:rPr>
                <w:i/>
              </w:rPr>
            </w:pPr>
          </w:p>
        </w:tc>
        <w:tc>
          <w:tcPr>
            <w:tcW w:w="1116" w:type="dxa"/>
            <w:tcBorders>
              <w:top w:val="nil"/>
              <w:left w:val="nil"/>
              <w:bottom w:val="nil"/>
              <w:right w:val="nil"/>
            </w:tcBorders>
          </w:tcPr>
          <w:p w14:paraId="320891AF" w14:textId="77777777" w:rsidR="00A73436" w:rsidRDefault="00A73436" w:rsidP="00C44039">
            <w:pPr>
              <w:spacing w:line="300" w:lineRule="atLeast"/>
              <w:rPr>
                <w:i/>
              </w:rPr>
            </w:pPr>
          </w:p>
          <w:p w14:paraId="7E181BB4" w14:textId="77777777" w:rsidR="001326D9" w:rsidRPr="00CC10EC" w:rsidRDefault="00101804" w:rsidP="00C44039">
            <w:pPr>
              <w:spacing w:line="300" w:lineRule="atLeast"/>
              <w:jc w:val="right"/>
              <w:rPr>
                <w:i/>
              </w:rPr>
            </w:pPr>
            <w:r>
              <w:rPr>
                <w:i/>
              </w:rPr>
              <w:t>$5,000</w:t>
            </w:r>
          </w:p>
        </w:tc>
        <w:tc>
          <w:tcPr>
            <w:tcW w:w="1056" w:type="dxa"/>
            <w:tcBorders>
              <w:top w:val="nil"/>
              <w:left w:val="nil"/>
              <w:bottom w:val="nil"/>
              <w:right w:val="nil"/>
            </w:tcBorders>
            <w:vAlign w:val="bottom"/>
          </w:tcPr>
          <w:p w14:paraId="7DEBD494" w14:textId="77777777" w:rsidR="00BE75C8" w:rsidRPr="00CC10EC" w:rsidRDefault="001326D9" w:rsidP="00C44039">
            <w:pPr>
              <w:spacing w:line="300" w:lineRule="atLeast"/>
              <w:jc w:val="right"/>
              <w:rPr>
                <w:i/>
              </w:rPr>
            </w:pPr>
            <w:r w:rsidRPr="00CC10EC">
              <w:rPr>
                <w:i/>
              </w:rPr>
              <w:t>$</w:t>
            </w:r>
            <w:r w:rsidR="00BE75C8" w:rsidRPr="00CC10EC">
              <w:rPr>
                <w:i/>
              </w:rPr>
              <w:t>1,414</w:t>
            </w:r>
          </w:p>
          <w:p w14:paraId="5B472C46" w14:textId="77777777" w:rsidR="001326D9" w:rsidRPr="00CC10EC" w:rsidRDefault="001326D9" w:rsidP="00C44039">
            <w:pPr>
              <w:spacing w:line="300" w:lineRule="atLeast"/>
              <w:jc w:val="right"/>
              <w:rPr>
                <w:i/>
              </w:rPr>
            </w:pPr>
          </w:p>
        </w:tc>
        <w:tc>
          <w:tcPr>
            <w:tcW w:w="1392" w:type="dxa"/>
            <w:tcBorders>
              <w:top w:val="nil"/>
              <w:left w:val="nil"/>
              <w:bottom w:val="nil"/>
              <w:right w:val="nil"/>
            </w:tcBorders>
            <w:vAlign w:val="bottom"/>
          </w:tcPr>
          <w:p w14:paraId="547A52AB" w14:textId="77777777" w:rsidR="00BE75C8" w:rsidRPr="00CC10EC" w:rsidRDefault="001326D9" w:rsidP="00C44039">
            <w:pPr>
              <w:spacing w:line="300" w:lineRule="atLeast"/>
              <w:jc w:val="right"/>
              <w:rPr>
                <w:i/>
              </w:rPr>
            </w:pPr>
            <w:r w:rsidRPr="00CC10EC">
              <w:rPr>
                <w:i/>
              </w:rPr>
              <w:t>$</w:t>
            </w:r>
            <w:r w:rsidR="00BE75C8" w:rsidRPr="00CC10EC">
              <w:rPr>
                <w:i/>
              </w:rPr>
              <w:t>14,754</w:t>
            </w:r>
          </w:p>
          <w:p w14:paraId="73C250C5" w14:textId="77777777" w:rsidR="001326D9" w:rsidRPr="00CC10EC" w:rsidRDefault="001326D9" w:rsidP="00C44039">
            <w:pPr>
              <w:spacing w:line="300" w:lineRule="atLeast"/>
              <w:jc w:val="right"/>
              <w:rPr>
                <w:i/>
              </w:rPr>
            </w:pPr>
          </w:p>
        </w:tc>
        <w:tc>
          <w:tcPr>
            <w:tcW w:w="1422" w:type="dxa"/>
            <w:tcBorders>
              <w:top w:val="nil"/>
              <w:left w:val="nil"/>
              <w:bottom w:val="nil"/>
              <w:right w:val="nil"/>
            </w:tcBorders>
            <w:noWrap/>
          </w:tcPr>
          <w:p w14:paraId="0C60382F" w14:textId="77777777" w:rsidR="00A73436" w:rsidRDefault="00A73436" w:rsidP="00C44039">
            <w:pPr>
              <w:spacing w:line="300" w:lineRule="atLeast"/>
              <w:jc w:val="right"/>
              <w:rPr>
                <w:i/>
              </w:rPr>
            </w:pPr>
          </w:p>
          <w:p w14:paraId="00A18FEE" w14:textId="77777777" w:rsidR="001326D9" w:rsidRPr="00CC10EC" w:rsidRDefault="001326D9" w:rsidP="00C44039">
            <w:pPr>
              <w:spacing w:line="300" w:lineRule="atLeast"/>
              <w:jc w:val="right"/>
              <w:rPr>
                <w:i/>
                <w:u w:val="single"/>
              </w:rPr>
            </w:pPr>
            <w:r w:rsidRPr="00CC10EC">
              <w:rPr>
                <w:i/>
              </w:rPr>
              <w:t>$</w:t>
            </w:r>
            <w:r w:rsidR="00B3449A" w:rsidRPr="00CC10EC">
              <w:rPr>
                <w:i/>
              </w:rPr>
              <w:t>55,832</w:t>
            </w:r>
          </w:p>
        </w:tc>
      </w:tr>
    </w:tbl>
    <w:p w14:paraId="1DCF31F4" w14:textId="492C7438" w:rsidR="001326D9" w:rsidRPr="00CC10EC" w:rsidRDefault="001326D9" w:rsidP="00C44039">
      <w:pPr>
        <w:spacing w:line="300" w:lineRule="atLeast"/>
      </w:pPr>
    </w:p>
    <w:p w14:paraId="30BC15FD" w14:textId="00DA2D53" w:rsidR="001326D9" w:rsidRPr="00CC10EC" w:rsidRDefault="001326D9" w:rsidP="00C44039">
      <w:pPr>
        <w:pStyle w:val="ListParagraph"/>
        <w:numPr>
          <w:ilvl w:val="0"/>
          <w:numId w:val="59"/>
        </w:numPr>
        <w:tabs>
          <w:tab w:val="clear" w:pos="720"/>
          <w:tab w:val="num" w:pos="0"/>
        </w:tabs>
        <w:spacing w:line="300" w:lineRule="atLeast"/>
        <w:ind w:left="360"/>
      </w:pPr>
      <w:r w:rsidRPr="00CC10EC">
        <w:t>Diamond Mountain was originally thought to be one of the few places in North America to contain diamonds, so Diamond Mountain Inc. (DM) purchased the land for $1,000,000</w:t>
      </w:r>
      <w:r w:rsidR="00F4752A">
        <w:t xml:space="preserve">. </w:t>
      </w:r>
      <w:r w:rsidRPr="00CC10EC">
        <w:t>Later, DM discovered that the only diamonds on the mountain had been planted there and the land was worthless for mining</w:t>
      </w:r>
      <w:r w:rsidR="00F4752A">
        <w:t xml:space="preserve">. </w:t>
      </w:r>
      <w:r w:rsidRPr="00CC10EC">
        <w:t>DM engineers discovered a new survey technology and discovered a silver deposit estimated at 5,000 pounds on Diamond Mountain</w:t>
      </w:r>
      <w:r w:rsidR="00F4752A">
        <w:t xml:space="preserve">. </w:t>
      </w:r>
      <w:r w:rsidRPr="00CC10EC">
        <w:t>DM immediately bought new drilling equipment and began mining the silver</w:t>
      </w:r>
      <w:r w:rsidR="00F4752A">
        <w:t xml:space="preserve">. </w:t>
      </w:r>
    </w:p>
    <w:p w14:paraId="3AA4552A" w14:textId="77777777" w:rsidR="001326D9" w:rsidRPr="00CC10EC" w:rsidRDefault="001326D9" w:rsidP="00C44039">
      <w:pPr>
        <w:spacing w:line="300" w:lineRule="atLeast"/>
        <w:ind w:left="360"/>
      </w:pPr>
    </w:p>
    <w:p w14:paraId="4D640652" w14:textId="0B0BED6A" w:rsidR="001326D9" w:rsidRPr="00CC10EC" w:rsidRDefault="001326D9" w:rsidP="00C44039">
      <w:pPr>
        <w:spacing w:line="300" w:lineRule="atLeast"/>
        <w:ind w:left="360"/>
      </w:pPr>
      <w:r w:rsidRPr="00CC10EC">
        <w:t>In years 1-3 following the opening of the mine, DM had net (gross) income of $200,000 ($700,000), $400,000 ($1,100,000), and $600,000 ($1,450,000), respectively</w:t>
      </w:r>
      <w:r w:rsidR="00F4752A">
        <w:t xml:space="preserve">. </w:t>
      </w:r>
      <w:r w:rsidRPr="00CC10EC">
        <w:t>Mining amounts for each year were as follows: 750 pounds (year 1), 1,450 pounds (year 2), and 1,800 pounds (year 3)</w:t>
      </w:r>
      <w:r w:rsidR="00F4752A">
        <w:t xml:space="preserve">. </w:t>
      </w:r>
      <w:r w:rsidRPr="00CC10EC">
        <w:t>At the end of year 2, engineers used the new technology (which had been improving over time) and estimated there was still an estimated 6,000 pounds of silver deposits.</w:t>
      </w:r>
    </w:p>
    <w:p w14:paraId="11535E5E" w14:textId="77777777" w:rsidR="001326D9" w:rsidRPr="00CC10EC" w:rsidRDefault="001326D9" w:rsidP="00C44039">
      <w:pPr>
        <w:spacing w:line="300" w:lineRule="atLeast"/>
        <w:ind w:left="360"/>
      </w:pPr>
    </w:p>
    <w:p w14:paraId="4658092D" w14:textId="1E7A1EDC" w:rsidR="001326D9" w:rsidRPr="00CC10EC" w:rsidRDefault="001326D9" w:rsidP="00C44039">
      <w:pPr>
        <w:spacing w:line="300" w:lineRule="atLeast"/>
        <w:ind w:left="360"/>
      </w:pPr>
      <w:r w:rsidRPr="00CC10EC">
        <w:t>DM also began a research and experimentation project with the hopes of gaining a patent for its new survey technology</w:t>
      </w:r>
      <w:r w:rsidR="00F4752A">
        <w:t xml:space="preserve">. </w:t>
      </w:r>
      <w:r w:rsidRPr="00CC10EC">
        <w:t xml:space="preserve">Diamond Mountain Inc. chooses to capitalize </w:t>
      </w:r>
      <w:r w:rsidRPr="00CC10EC">
        <w:lastRenderedPageBreak/>
        <w:t>research and experimentation expenditures and amortize the costs over 60 months or until it obtains a patent on its technology</w:t>
      </w:r>
      <w:r w:rsidR="00F4752A">
        <w:t xml:space="preserve">. </w:t>
      </w:r>
      <w:r w:rsidRPr="00CC10EC">
        <w:t>In March of year 1, DM spent $95,000 on research and experimentation</w:t>
      </w:r>
      <w:r w:rsidR="00F4752A">
        <w:t xml:space="preserve">. </w:t>
      </w:r>
      <w:r w:rsidRPr="00CC10EC">
        <w:t>DM spent another $75,000 in February of year 2 for research and experimentation</w:t>
      </w:r>
      <w:r w:rsidR="00F4752A">
        <w:t xml:space="preserve">. </w:t>
      </w:r>
      <w:r w:rsidRPr="00CC10EC">
        <w:t>In September of year 2, DM paid $20,000 of legal fees and was granted the patent in October of year 2 (the entire process of obtaining a patent was unusually fast).</w:t>
      </w:r>
    </w:p>
    <w:p w14:paraId="3A64D2B3" w14:textId="77777777" w:rsidR="001326D9" w:rsidRPr="00CC10EC" w:rsidRDefault="001326D9" w:rsidP="00C44039">
      <w:pPr>
        <w:spacing w:line="300" w:lineRule="atLeast"/>
        <w:ind w:left="360"/>
      </w:pPr>
      <w:r w:rsidRPr="00CC10EC">
        <w:br/>
        <w:t>Answer the following questions regarding DM’s activities (assume that DM tries to maximize its deductions if given a choice).</w:t>
      </w:r>
    </w:p>
    <w:p w14:paraId="48F3DE37" w14:textId="77777777" w:rsidR="001326D9" w:rsidRPr="00CC10EC" w:rsidRDefault="001326D9" w:rsidP="00C44039">
      <w:pPr>
        <w:spacing w:line="300" w:lineRule="atLeast"/>
      </w:pPr>
    </w:p>
    <w:p w14:paraId="4EA0BEDE" w14:textId="77777777" w:rsidR="001326D9" w:rsidRPr="00CC10EC" w:rsidRDefault="001326D9" w:rsidP="00C44039">
      <w:pPr>
        <w:numPr>
          <w:ilvl w:val="0"/>
          <w:numId w:val="5"/>
        </w:numPr>
        <w:tabs>
          <w:tab w:val="clear" w:pos="1080"/>
          <w:tab w:val="num" w:pos="720"/>
        </w:tabs>
        <w:spacing w:line="300" w:lineRule="atLeast"/>
        <w:ind w:left="720"/>
      </w:pPr>
      <w:r w:rsidRPr="00CC10EC">
        <w:t>What is DM’s depletion expense for years 1 - 3?</w:t>
      </w:r>
    </w:p>
    <w:p w14:paraId="07C73127" w14:textId="77777777" w:rsidR="001326D9" w:rsidRPr="00CC10EC" w:rsidRDefault="001326D9" w:rsidP="00C44039">
      <w:pPr>
        <w:numPr>
          <w:ilvl w:val="0"/>
          <w:numId w:val="5"/>
        </w:numPr>
        <w:tabs>
          <w:tab w:val="clear" w:pos="1080"/>
          <w:tab w:val="num" w:pos="720"/>
        </w:tabs>
        <w:spacing w:line="300" w:lineRule="atLeast"/>
        <w:ind w:left="720"/>
      </w:pPr>
      <w:r w:rsidRPr="00CC10EC">
        <w:t>What is DM’s research and experimentation amortization for years 1 and 2?</w:t>
      </w:r>
    </w:p>
    <w:p w14:paraId="7FB56B39" w14:textId="77777777" w:rsidR="001326D9" w:rsidRPr="00CC10EC" w:rsidRDefault="001326D9" w:rsidP="00C44039">
      <w:pPr>
        <w:numPr>
          <w:ilvl w:val="0"/>
          <w:numId w:val="5"/>
        </w:numPr>
        <w:tabs>
          <w:tab w:val="clear" w:pos="1080"/>
          <w:tab w:val="num" w:pos="720"/>
        </w:tabs>
        <w:spacing w:line="300" w:lineRule="atLeast"/>
        <w:ind w:left="720"/>
      </w:pPr>
      <w:r w:rsidRPr="00CC10EC">
        <w:t>What is DM’s basis in its patent and what is its amortization for the patent in year 2?</w:t>
      </w:r>
    </w:p>
    <w:p w14:paraId="6DDF638A" w14:textId="77777777" w:rsidR="001326D9" w:rsidRPr="00CC10EC" w:rsidRDefault="001326D9" w:rsidP="00C44039">
      <w:pPr>
        <w:spacing w:line="300" w:lineRule="atLeast"/>
        <w:ind w:left="360"/>
      </w:pPr>
    </w:p>
    <w:p w14:paraId="2DFA8C76" w14:textId="77777777" w:rsidR="001326D9" w:rsidRDefault="001326D9" w:rsidP="00C44039">
      <w:pPr>
        <w:numPr>
          <w:ilvl w:val="0"/>
          <w:numId w:val="41"/>
        </w:numPr>
        <w:tabs>
          <w:tab w:val="clear" w:pos="1080"/>
          <w:tab w:val="num" w:pos="720"/>
        </w:tabs>
        <w:spacing w:line="300" w:lineRule="atLeast"/>
        <w:ind w:left="720"/>
        <w:rPr>
          <w:i/>
          <w:iCs/>
        </w:rPr>
      </w:pPr>
      <w:r w:rsidRPr="00CC10EC">
        <w:rPr>
          <w:i/>
          <w:iCs/>
        </w:rPr>
        <w:t>DM’s depletion expense is as follows, actual cost and percentage depletion are shown below:</w:t>
      </w:r>
    </w:p>
    <w:p w14:paraId="59BAB685" w14:textId="77777777" w:rsidR="00C44039" w:rsidRPr="00CC10EC" w:rsidRDefault="00C44039" w:rsidP="00C44039">
      <w:pPr>
        <w:spacing w:line="300" w:lineRule="atLeast"/>
        <w:ind w:left="360"/>
        <w:rPr>
          <w:i/>
          <w:iCs/>
        </w:rPr>
      </w:pPr>
    </w:p>
    <w:tbl>
      <w:tblPr>
        <w:tblW w:w="7035" w:type="dxa"/>
        <w:jc w:val="center"/>
        <w:tblInd w:w="93" w:type="dxa"/>
        <w:tblLook w:val="0000" w:firstRow="0" w:lastRow="0" w:firstColumn="0" w:lastColumn="0" w:noHBand="0" w:noVBand="0"/>
      </w:tblPr>
      <w:tblGrid>
        <w:gridCol w:w="5140"/>
        <w:gridCol w:w="1895"/>
      </w:tblGrid>
      <w:tr w:rsidR="001326D9" w:rsidRPr="00CC10EC" w14:paraId="026E0D02" w14:textId="77777777" w:rsidTr="00C44039">
        <w:trPr>
          <w:trHeight w:val="255"/>
          <w:jc w:val="center"/>
        </w:trPr>
        <w:tc>
          <w:tcPr>
            <w:tcW w:w="5140" w:type="dxa"/>
            <w:tcBorders>
              <w:top w:val="nil"/>
              <w:left w:val="nil"/>
              <w:bottom w:val="nil"/>
              <w:right w:val="nil"/>
            </w:tcBorders>
            <w:noWrap/>
            <w:vAlign w:val="bottom"/>
          </w:tcPr>
          <w:p w14:paraId="7FEB50EC" w14:textId="77777777" w:rsidR="001326D9" w:rsidRPr="00CC10EC" w:rsidRDefault="001326D9" w:rsidP="00C44039">
            <w:pPr>
              <w:spacing w:line="300" w:lineRule="atLeast"/>
              <w:rPr>
                <w:b/>
                <w:bCs/>
                <w:i/>
                <w:iCs/>
              </w:rPr>
            </w:pPr>
            <w:r w:rsidRPr="00CC10EC">
              <w:rPr>
                <w:b/>
                <w:bCs/>
                <w:i/>
                <w:iCs/>
              </w:rPr>
              <w:t>Actual Depletion</w:t>
            </w:r>
          </w:p>
        </w:tc>
        <w:tc>
          <w:tcPr>
            <w:tcW w:w="1895" w:type="dxa"/>
            <w:tcBorders>
              <w:top w:val="nil"/>
              <w:left w:val="nil"/>
              <w:bottom w:val="nil"/>
              <w:right w:val="nil"/>
            </w:tcBorders>
            <w:noWrap/>
            <w:vAlign w:val="bottom"/>
          </w:tcPr>
          <w:p w14:paraId="018C6792" w14:textId="77777777" w:rsidR="001326D9" w:rsidRPr="00CC10EC" w:rsidRDefault="001326D9" w:rsidP="00C44039">
            <w:pPr>
              <w:spacing w:line="300" w:lineRule="atLeast"/>
              <w:rPr>
                <w:i/>
                <w:iCs/>
              </w:rPr>
            </w:pPr>
          </w:p>
        </w:tc>
      </w:tr>
      <w:tr w:rsidR="001326D9" w:rsidRPr="00CC10EC" w14:paraId="6F1FE2DB" w14:textId="77777777" w:rsidTr="00C44039">
        <w:trPr>
          <w:trHeight w:val="255"/>
          <w:jc w:val="center"/>
        </w:trPr>
        <w:tc>
          <w:tcPr>
            <w:tcW w:w="5140" w:type="dxa"/>
            <w:tcBorders>
              <w:top w:val="nil"/>
              <w:left w:val="nil"/>
              <w:bottom w:val="nil"/>
              <w:right w:val="nil"/>
            </w:tcBorders>
            <w:noWrap/>
            <w:vAlign w:val="bottom"/>
          </w:tcPr>
          <w:p w14:paraId="52F5A559" w14:textId="77777777" w:rsidR="001326D9" w:rsidRPr="00CC10EC" w:rsidRDefault="001326D9" w:rsidP="00C44039">
            <w:pPr>
              <w:spacing w:line="300" w:lineRule="atLeast"/>
              <w:rPr>
                <w:i/>
                <w:iCs/>
              </w:rPr>
            </w:pPr>
            <w:r w:rsidRPr="00CC10EC">
              <w:rPr>
                <w:i/>
                <w:iCs/>
              </w:rPr>
              <w:t>Original basis</w:t>
            </w:r>
          </w:p>
        </w:tc>
        <w:tc>
          <w:tcPr>
            <w:tcW w:w="1895" w:type="dxa"/>
            <w:tcBorders>
              <w:top w:val="nil"/>
              <w:left w:val="nil"/>
              <w:bottom w:val="nil"/>
              <w:right w:val="nil"/>
            </w:tcBorders>
            <w:noWrap/>
            <w:vAlign w:val="bottom"/>
          </w:tcPr>
          <w:p w14:paraId="34D51F55" w14:textId="77777777" w:rsidR="001326D9" w:rsidRPr="00CC10EC" w:rsidRDefault="001326D9" w:rsidP="00C44039">
            <w:pPr>
              <w:spacing w:line="300" w:lineRule="atLeast"/>
              <w:rPr>
                <w:i/>
                <w:iCs/>
              </w:rPr>
            </w:pPr>
            <w:r w:rsidRPr="00CC10EC">
              <w:rPr>
                <w:i/>
                <w:iCs/>
              </w:rPr>
              <w:t xml:space="preserve"> $        1,000,000 </w:t>
            </w:r>
          </w:p>
        </w:tc>
      </w:tr>
      <w:tr w:rsidR="001326D9" w:rsidRPr="00CC10EC" w14:paraId="08EA74EF" w14:textId="77777777" w:rsidTr="00C44039">
        <w:trPr>
          <w:trHeight w:val="255"/>
          <w:jc w:val="center"/>
        </w:trPr>
        <w:tc>
          <w:tcPr>
            <w:tcW w:w="5140" w:type="dxa"/>
            <w:tcBorders>
              <w:top w:val="nil"/>
              <w:left w:val="nil"/>
              <w:bottom w:val="nil"/>
              <w:right w:val="nil"/>
            </w:tcBorders>
            <w:noWrap/>
            <w:vAlign w:val="bottom"/>
          </w:tcPr>
          <w:p w14:paraId="354EE9BD" w14:textId="77777777" w:rsidR="001326D9" w:rsidRPr="00CC10EC" w:rsidRDefault="001326D9" w:rsidP="00C44039">
            <w:pPr>
              <w:spacing w:line="300" w:lineRule="atLeast"/>
              <w:rPr>
                <w:i/>
                <w:iCs/>
              </w:rPr>
            </w:pPr>
            <w:r w:rsidRPr="00CC10EC">
              <w:rPr>
                <w:i/>
                <w:iCs/>
              </w:rPr>
              <w:t>Year 1 depletion (cost depletion)</w:t>
            </w:r>
          </w:p>
        </w:tc>
        <w:tc>
          <w:tcPr>
            <w:tcW w:w="1895" w:type="dxa"/>
            <w:tcBorders>
              <w:top w:val="nil"/>
              <w:left w:val="nil"/>
              <w:bottom w:val="nil"/>
              <w:right w:val="nil"/>
            </w:tcBorders>
            <w:noWrap/>
            <w:vAlign w:val="bottom"/>
          </w:tcPr>
          <w:p w14:paraId="2F69CD01" w14:textId="77777777" w:rsidR="001326D9" w:rsidRPr="00CC10EC" w:rsidRDefault="001326D9" w:rsidP="00C44039">
            <w:pPr>
              <w:spacing w:line="300" w:lineRule="atLeast"/>
              <w:rPr>
                <w:i/>
                <w:iCs/>
              </w:rPr>
            </w:pPr>
            <w:r w:rsidRPr="00CC10EC">
              <w:rPr>
                <w:i/>
                <w:iCs/>
              </w:rPr>
              <w:t xml:space="preserve"> $         (150,000)</w:t>
            </w:r>
          </w:p>
        </w:tc>
      </w:tr>
      <w:tr w:rsidR="001326D9" w:rsidRPr="00CC10EC" w14:paraId="4B505E0F" w14:textId="77777777" w:rsidTr="00C44039">
        <w:trPr>
          <w:trHeight w:val="255"/>
          <w:jc w:val="center"/>
        </w:trPr>
        <w:tc>
          <w:tcPr>
            <w:tcW w:w="5140" w:type="dxa"/>
            <w:tcBorders>
              <w:top w:val="nil"/>
              <w:left w:val="nil"/>
              <w:bottom w:val="nil"/>
              <w:right w:val="nil"/>
            </w:tcBorders>
            <w:noWrap/>
            <w:vAlign w:val="bottom"/>
          </w:tcPr>
          <w:p w14:paraId="2594B8F0" w14:textId="77777777" w:rsidR="001326D9" w:rsidRPr="00CC10EC" w:rsidRDefault="001326D9" w:rsidP="00C44039">
            <w:pPr>
              <w:spacing w:line="300" w:lineRule="atLeast"/>
              <w:rPr>
                <w:i/>
                <w:iCs/>
              </w:rPr>
            </w:pPr>
            <w:r w:rsidRPr="00CC10EC">
              <w:rPr>
                <w:i/>
                <w:iCs/>
              </w:rPr>
              <w:t>Year 1 Ending basis</w:t>
            </w:r>
          </w:p>
        </w:tc>
        <w:tc>
          <w:tcPr>
            <w:tcW w:w="1895" w:type="dxa"/>
            <w:tcBorders>
              <w:top w:val="nil"/>
              <w:left w:val="nil"/>
              <w:bottom w:val="nil"/>
              <w:right w:val="nil"/>
            </w:tcBorders>
            <w:noWrap/>
            <w:vAlign w:val="bottom"/>
          </w:tcPr>
          <w:p w14:paraId="558786EF" w14:textId="77777777" w:rsidR="001326D9" w:rsidRPr="00CC10EC" w:rsidRDefault="001326D9" w:rsidP="00C44039">
            <w:pPr>
              <w:spacing w:line="300" w:lineRule="atLeast"/>
              <w:rPr>
                <w:i/>
                <w:iCs/>
              </w:rPr>
            </w:pPr>
            <w:r w:rsidRPr="00CC10EC">
              <w:rPr>
                <w:i/>
                <w:iCs/>
              </w:rPr>
              <w:t xml:space="preserve"> $          850,000 </w:t>
            </w:r>
          </w:p>
        </w:tc>
      </w:tr>
      <w:tr w:rsidR="001326D9" w:rsidRPr="00CC10EC" w14:paraId="0D985586" w14:textId="77777777" w:rsidTr="00C44039">
        <w:trPr>
          <w:trHeight w:val="255"/>
          <w:jc w:val="center"/>
        </w:trPr>
        <w:tc>
          <w:tcPr>
            <w:tcW w:w="5140" w:type="dxa"/>
            <w:tcBorders>
              <w:top w:val="nil"/>
              <w:left w:val="nil"/>
              <w:bottom w:val="nil"/>
              <w:right w:val="nil"/>
            </w:tcBorders>
            <w:noWrap/>
            <w:vAlign w:val="bottom"/>
          </w:tcPr>
          <w:p w14:paraId="65353A1E" w14:textId="77777777" w:rsidR="001326D9" w:rsidRPr="00CC10EC" w:rsidRDefault="001326D9" w:rsidP="00C44039">
            <w:pPr>
              <w:spacing w:line="300" w:lineRule="atLeast"/>
              <w:rPr>
                <w:i/>
                <w:iCs/>
              </w:rPr>
            </w:pPr>
            <w:r w:rsidRPr="00CC10EC">
              <w:rPr>
                <w:i/>
                <w:iCs/>
              </w:rPr>
              <w:t>Year 2 depletion (cost depletion)</w:t>
            </w:r>
          </w:p>
        </w:tc>
        <w:tc>
          <w:tcPr>
            <w:tcW w:w="1895" w:type="dxa"/>
            <w:tcBorders>
              <w:top w:val="nil"/>
              <w:left w:val="nil"/>
              <w:bottom w:val="nil"/>
              <w:right w:val="nil"/>
            </w:tcBorders>
            <w:noWrap/>
            <w:vAlign w:val="bottom"/>
          </w:tcPr>
          <w:p w14:paraId="4603747A" w14:textId="77777777" w:rsidR="001326D9" w:rsidRPr="00CC10EC" w:rsidRDefault="001326D9" w:rsidP="00C44039">
            <w:pPr>
              <w:spacing w:line="300" w:lineRule="atLeast"/>
              <w:rPr>
                <w:i/>
                <w:iCs/>
              </w:rPr>
            </w:pPr>
            <w:r w:rsidRPr="00CC10EC">
              <w:rPr>
                <w:i/>
                <w:iCs/>
              </w:rPr>
              <w:t xml:space="preserve"> $         (165,431)</w:t>
            </w:r>
          </w:p>
        </w:tc>
      </w:tr>
      <w:tr w:rsidR="001326D9" w:rsidRPr="00CC10EC" w14:paraId="74DDDBF7" w14:textId="77777777" w:rsidTr="00C44039">
        <w:trPr>
          <w:trHeight w:val="255"/>
          <w:jc w:val="center"/>
        </w:trPr>
        <w:tc>
          <w:tcPr>
            <w:tcW w:w="5140" w:type="dxa"/>
            <w:tcBorders>
              <w:top w:val="nil"/>
              <w:left w:val="nil"/>
              <w:bottom w:val="nil"/>
              <w:right w:val="nil"/>
            </w:tcBorders>
            <w:noWrap/>
            <w:vAlign w:val="bottom"/>
          </w:tcPr>
          <w:p w14:paraId="2815AA0E" w14:textId="77777777" w:rsidR="001326D9" w:rsidRPr="00CC10EC" w:rsidRDefault="001326D9" w:rsidP="00C44039">
            <w:pPr>
              <w:spacing w:line="300" w:lineRule="atLeast"/>
              <w:rPr>
                <w:i/>
                <w:iCs/>
              </w:rPr>
            </w:pPr>
            <w:r w:rsidRPr="00CC10EC">
              <w:rPr>
                <w:i/>
                <w:iCs/>
              </w:rPr>
              <w:t>Year 2 Ending basis</w:t>
            </w:r>
          </w:p>
        </w:tc>
        <w:tc>
          <w:tcPr>
            <w:tcW w:w="1895" w:type="dxa"/>
            <w:tcBorders>
              <w:top w:val="nil"/>
              <w:left w:val="nil"/>
              <w:bottom w:val="nil"/>
              <w:right w:val="nil"/>
            </w:tcBorders>
            <w:noWrap/>
            <w:vAlign w:val="bottom"/>
          </w:tcPr>
          <w:p w14:paraId="6229B3A6" w14:textId="77777777" w:rsidR="001326D9" w:rsidRPr="00CC10EC" w:rsidRDefault="001326D9" w:rsidP="00C44039">
            <w:pPr>
              <w:spacing w:line="300" w:lineRule="atLeast"/>
              <w:rPr>
                <w:i/>
                <w:iCs/>
              </w:rPr>
            </w:pPr>
            <w:r w:rsidRPr="00CC10EC">
              <w:rPr>
                <w:i/>
                <w:iCs/>
              </w:rPr>
              <w:t xml:space="preserve"> $          684,569 </w:t>
            </w:r>
          </w:p>
        </w:tc>
      </w:tr>
      <w:tr w:rsidR="001326D9" w:rsidRPr="00CC10EC" w14:paraId="679E11FC" w14:textId="77777777" w:rsidTr="00C44039">
        <w:trPr>
          <w:trHeight w:val="255"/>
          <w:jc w:val="center"/>
        </w:trPr>
        <w:tc>
          <w:tcPr>
            <w:tcW w:w="5140" w:type="dxa"/>
            <w:tcBorders>
              <w:top w:val="nil"/>
              <w:left w:val="nil"/>
              <w:bottom w:val="nil"/>
              <w:right w:val="nil"/>
            </w:tcBorders>
            <w:noWrap/>
            <w:vAlign w:val="bottom"/>
          </w:tcPr>
          <w:p w14:paraId="7E4C8BD0" w14:textId="77777777" w:rsidR="001326D9" w:rsidRPr="00CC10EC" w:rsidRDefault="001326D9" w:rsidP="00C44039">
            <w:pPr>
              <w:spacing w:line="300" w:lineRule="atLeast"/>
              <w:rPr>
                <w:i/>
                <w:iCs/>
              </w:rPr>
            </w:pPr>
            <w:r w:rsidRPr="00CC10EC">
              <w:rPr>
                <w:i/>
                <w:iCs/>
              </w:rPr>
              <w:t>Year 3 depletion (percentage depletion)</w:t>
            </w:r>
          </w:p>
        </w:tc>
        <w:tc>
          <w:tcPr>
            <w:tcW w:w="1895" w:type="dxa"/>
            <w:tcBorders>
              <w:top w:val="nil"/>
              <w:left w:val="nil"/>
              <w:bottom w:val="nil"/>
              <w:right w:val="nil"/>
            </w:tcBorders>
            <w:noWrap/>
            <w:vAlign w:val="bottom"/>
          </w:tcPr>
          <w:p w14:paraId="599C98C8" w14:textId="77777777" w:rsidR="001326D9" w:rsidRPr="00CC10EC" w:rsidRDefault="001326D9" w:rsidP="00C44039">
            <w:pPr>
              <w:spacing w:line="300" w:lineRule="atLeast"/>
              <w:rPr>
                <w:i/>
                <w:iCs/>
              </w:rPr>
            </w:pPr>
            <w:r w:rsidRPr="00CC10EC">
              <w:rPr>
                <w:i/>
                <w:iCs/>
              </w:rPr>
              <w:t xml:space="preserve"> $         (217,500)</w:t>
            </w:r>
          </w:p>
        </w:tc>
      </w:tr>
      <w:tr w:rsidR="001326D9" w:rsidRPr="00CC10EC" w14:paraId="38F2FC5C" w14:textId="77777777" w:rsidTr="00C44039">
        <w:trPr>
          <w:trHeight w:val="255"/>
          <w:jc w:val="center"/>
        </w:trPr>
        <w:tc>
          <w:tcPr>
            <w:tcW w:w="5140" w:type="dxa"/>
            <w:tcBorders>
              <w:top w:val="nil"/>
              <w:left w:val="nil"/>
              <w:bottom w:val="nil"/>
              <w:right w:val="nil"/>
            </w:tcBorders>
            <w:noWrap/>
            <w:vAlign w:val="bottom"/>
          </w:tcPr>
          <w:p w14:paraId="3624EEE0" w14:textId="77777777" w:rsidR="001326D9" w:rsidRPr="00CC10EC" w:rsidRDefault="001326D9" w:rsidP="00C44039">
            <w:pPr>
              <w:spacing w:line="300" w:lineRule="atLeast"/>
              <w:rPr>
                <w:i/>
                <w:iCs/>
              </w:rPr>
            </w:pPr>
            <w:r w:rsidRPr="00CC10EC">
              <w:rPr>
                <w:i/>
                <w:iCs/>
              </w:rPr>
              <w:t>Year 3 Ending basis</w:t>
            </w:r>
          </w:p>
        </w:tc>
        <w:tc>
          <w:tcPr>
            <w:tcW w:w="1895" w:type="dxa"/>
            <w:tcBorders>
              <w:top w:val="nil"/>
              <w:left w:val="nil"/>
              <w:bottom w:val="nil"/>
              <w:right w:val="nil"/>
            </w:tcBorders>
            <w:noWrap/>
            <w:vAlign w:val="bottom"/>
          </w:tcPr>
          <w:p w14:paraId="41ECEAA8" w14:textId="77777777" w:rsidR="001326D9" w:rsidRPr="00CC10EC" w:rsidRDefault="001326D9" w:rsidP="00C44039">
            <w:pPr>
              <w:spacing w:line="300" w:lineRule="atLeast"/>
              <w:rPr>
                <w:i/>
                <w:iCs/>
              </w:rPr>
            </w:pPr>
            <w:r w:rsidRPr="00CC10EC">
              <w:rPr>
                <w:i/>
                <w:iCs/>
              </w:rPr>
              <w:t xml:space="preserve"> $          467,069 </w:t>
            </w:r>
          </w:p>
        </w:tc>
      </w:tr>
    </w:tbl>
    <w:p w14:paraId="03A5133A" w14:textId="77777777" w:rsidR="001326D9" w:rsidRPr="00CC10EC" w:rsidRDefault="001326D9" w:rsidP="00C44039">
      <w:pPr>
        <w:spacing w:line="300" w:lineRule="atLeast"/>
      </w:pPr>
    </w:p>
    <w:tbl>
      <w:tblPr>
        <w:tblW w:w="9375" w:type="dxa"/>
        <w:tblInd w:w="93" w:type="dxa"/>
        <w:tblLook w:val="0000" w:firstRow="0" w:lastRow="0" w:firstColumn="0" w:lastColumn="0" w:noHBand="0" w:noVBand="0"/>
      </w:tblPr>
      <w:tblGrid>
        <w:gridCol w:w="3975"/>
        <w:gridCol w:w="1980"/>
        <w:gridCol w:w="1800"/>
        <w:gridCol w:w="1620"/>
      </w:tblGrid>
      <w:tr w:rsidR="001326D9" w:rsidRPr="00CC10EC" w14:paraId="34E2EAB1" w14:textId="77777777" w:rsidTr="001A5557">
        <w:trPr>
          <w:trHeight w:val="255"/>
        </w:trPr>
        <w:tc>
          <w:tcPr>
            <w:tcW w:w="3975" w:type="dxa"/>
            <w:tcBorders>
              <w:top w:val="nil"/>
              <w:left w:val="nil"/>
              <w:bottom w:val="nil"/>
              <w:right w:val="nil"/>
            </w:tcBorders>
            <w:noWrap/>
            <w:vAlign w:val="bottom"/>
          </w:tcPr>
          <w:p w14:paraId="6EDF4E17" w14:textId="77777777" w:rsidR="001326D9" w:rsidRPr="00CC10EC" w:rsidRDefault="001326D9" w:rsidP="00C44039">
            <w:pPr>
              <w:spacing w:line="300" w:lineRule="atLeast"/>
              <w:rPr>
                <w:b/>
                <w:bCs/>
                <w:i/>
                <w:iCs/>
              </w:rPr>
            </w:pPr>
            <w:r w:rsidRPr="00CC10EC">
              <w:rPr>
                <w:b/>
                <w:bCs/>
                <w:i/>
                <w:iCs/>
              </w:rPr>
              <w:t>Cost Depletion Method</w:t>
            </w:r>
          </w:p>
        </w:tc>
        <w:tc>
          <w:tcPr>
            <w:tcW w:w="1980" w:type="dxa"/>
            <w:tcBorders>
              <w:top w:val="nil"/>
              <w:left w:val="nil"/>
              <w:right w:val="nil"/>
            </w:tcBorders>
            <w:noWrap/>
            <w:vAlign w:val="bottom"/>
          </w:tcPr>
          <w:p w14:paraId="07C3C723" w14:textId="77777777" w:rsidR="001326D9" w:rsidRPr="00CC10EC" w:rsidRDefault="001326D9" w:rsidP="00C44039">
            <w:pPr>
              <w:spacing w:line="300" w:lineRule="atLeast"/>
              <w:rPr>
                <w:i/>
                <w:iCs/>
              </w:rPr>
            </w:pPr>
          </w:p>
        </w:tc>
        <w:tc>
          <w:tcPr>
            <w:tcW w:w="1800" w:type="dxa"/>
            <w:tcBorders>
              <w:top w:val="nil"/>
              <w:left w:val="nil"/>
              <w:right w:val="nil"/>
            </w:tcBorders>
            <w:noWrap/>
            <w:vAlign w:val="bottom"/>
          </w:tcPr>
          <w:p w14:paraId="7CBB4A13" w14:textId="77777777" w:rsidR="001326D9" w:rsidRPr="00CC10EC" w:rsidRDefault="001326D9" w:rsidP="00C44039">
            <w:pPr>
              <w:spacing w:line="300" w:lineRule="atLeast"/>
              <w:rPr>
                <w:i/>
                <w:iCs/>
              </w:rPr>
            </w:pPr>
          </w:p>
        </w:tc>
        <w:tc>
          <w:tcPr>
            <w:tcW w:w="1620" w:type="dxa"/>
            <w:tcBorders>
              <w:top w:val="nil"/>
              <w:left w:val="nil"/>
              <w:right w:val="nil"/>
            </w:tcBorders>
            <w:noWrap/>
            <w:vAlign w:val="bottom"/>
          </w:tcPr>
          <w:p w14:paraId="3815BC3B" w14:textId="77777777" w:rsidR="001326D9" w:rsidRPr="00CC10EC" w:rsidRDefault="001326D9" w:rsidP="00C44039">
            <w:pPr>
              <w:spacing w:line="300" w:lineRule="atLeast"/>
              <w:rPr>
                <w:i/>
                <w:iCs/>
              </w:rPr>
            </w:pPr>
          </w:p>
        </w:tc>
      </w:tr>
      <w:tr w:rsidR="001326D9" w:rsidRPr="00CC10EC" w14:paraId="502AED2E" w14:textId="77777777" w:rsidTr="001A5557">
        <w:trPr>
          <w:trHeight w:val="255"/>
        </w:trPr>
        <w:tc>
          <w:tcPr>
            <w:tcW w:w="3975" w:type="dxa"/>
            <w:tcBorders>
              <w:top w:val="nil"/>
              <w:left w:val="nil"/>
              <w:bottom w:val="nil"/>
              <w:right w:val="nil"/>
            </w:tcBorders>
            <w:noWrap/>
            <w:vAlign w:val="bottom"/>
          </w:tcPr>
          <w:p w14:paraId="0052582E" w14:textId="77777777" w:rsidR="001326D9" w:rsidRPr="00CC10EC" w:rsidRDefault="001326D9" w:rsidP="00C44039">
            <w:pPr>
              <w:spacing w:line="300" w:lineRule="atLeast"/>
              <w:rPr>
                <w:i/>
                <w:iCs/>
              </w:rPr>
            </w:pPr>
          </w:p>
        </w:tc>
        <w:tc>
          <w:tcPr>
            <w:tcW w:w="1980" w:type="dxa"/>
            <w:tcBorders>
              <w:top w:val="nil"/>
              <w:left w:val="nil"/>
              <w:bottom w:val="single" w:sz="4" w:space="0" w:color="auto"/>
              <w:right w:val="nil"/>
            </w:tcBorders>
            <w:noWrap/>
            <w:vAlign w:val="bottom"/>
          </w:tcPr>
          <w:p w14:paraId="720D81F3" w14:textId="77777777" w:rsidR="001326D9" w:rsidRPr="00CC10EC" w:rsidRDefault="001326D9" w:rsidP="00C44039">
            <w:pPr>
              <w:spacing w:line="300" w:lineRule="atLeast"/>
              <w:jc w:val="center"/>
              <w:rPr>
                <w:b/>
                <w:bCs/>
                <w:i/>
                <w:iCs/>
              </w:rPr>
            </w:pPr>
            <w:r w:rsidRPr="00CC10EC">
              <w:rPr>
                <w:b/>
                <w:bCs/>
                <w:i/>
                <w:iCs/>
              </w:rPr>
              <w:t>Year 1</w:t>
            </w:r>
          </w:p>
        </w:tc>
        <w:tc>
          <w:tcPr>
            <w:tcW w:w="1800" w:type="dxa"/>
            <w:tcBorders>
              <w:top w:val="nil"/>
              <w:left w:val="nil"/>
              <w:bottom w:val="single" w:sz="4" w:space="0" w:color="auto"/>
              <w:right w:val="nil"/>
            </w:tcBorders>
            <w:noWrap/>
            <w:vAlign w:val="bottom"/>
          </w:tcPr>
          <w:p w14:paraId="0B3F2BB0" w14:textId="77777777" w:rsidR="001326D9" w:rsidRPr="00CC10EC" w:rsidRDefault="001326D9" w:rsidP="00C44039">
            <w:pPr>
              <w:spacing w:line="300" w:lineRule="atLeast"/>
              <w:jc w:val="center"/>
              <w:rPr>
                <w:b/>
                <w:bCs/>
                <w:i/>
                <w:iCs/>
              </w:rPr>
            </w:pPr>
            <w:r w:rsidRPr="00CC10EC">
              <w:rPr>
                <w:b/>
                <w:bCs/>
                <w:i/>
                <w:iCs/>
              </w:rPr>
              <w:t>Year 2</w:t>
            </w:r>
          </w:p>
        </w:tc>
        <w:tc>
          <w:tcPr>
            <w:tcW w:w="1620" w:type="dxa"/>
            <w:tcBorders>
              <w:top w:val="nil"/>
              <w:left w:val="nil"/>
              <w:bottom w:val="single" w:sz="4" w:space="0" w:color="auto"/>
              <w:right w:val="nil"/>
            </w:tcBorders>
            <w:noWrap/>
            <w:vAlign w:val="bottom"/>
          </w:tcPr>
          <w:p w14:paraId="117BA9BA" w14:textId="77777777" w:rsidR="001326D9" w:rsidRPr="00CC10EC" w:rsidRDefault="001326D9" w:rsidP="00C44039">
            <w:pPr>
              <w:spacing w:line="300" w:lineRule="atLeast"/>
              <w:jc w:val="center"/>
              <w:rPr>
                <w:b/>
                <w:bCs/>
                <w:i/>
                <w:iCs/>
              </w:rPr>
            </w:pPr>
            <w:r w:rsidRPr="00CC10EC">
              <w:rPr>
                <w:b/>
                <w:bCs/>
                <w:i/>
                <w:iCs/>
              </w:rPr>
              <w:t>Year 3</w:t>
            </w:r>
          </w:p>
        </w:tc>
      </w:tr>
      <w:tr w:rsidR="001326D9" w:rsidRPr="00CC10EC" w14:paraId="458882AE" w14:textId="77777777" w:rsidTr="001A5557">
        <w:trPr>
          <w:trHeight w:val="255"/>
        </w:trPr>
        <w:tc>
          <w:tcPr>
            <w:tcW w:w="3975" w:type="dxa"/>
            <w:tcBorders>
              <w:top w:val="nil"/>
              <w:left w:val="nil"/>
              <w:bottom w:val="nil"/>
              <w:right w:val="nil"/>
            </w:tcBorders>
            <w:noWrap/>
            <w:vAlign w:val="bottom"/>
          </w:tcPr>
          <w:p w14:paraId="19D9E8C9" w14:textId="77777777" w:rsidR="001326D9" w:rsidRPr="00CC10EC" w:rsidRDefault="001326D9" w:rsidP="00C44039">
            <w:pPr>
              <w:spacing w:line="300" w:lineRule="atLeast"/>
              <w:rPr>
                <w:i/>
                <w:iCs/>
              </w:rPr>
            </w:pPr>
            <w:r w:rsidRPr="00CC10EC">
              <w:rPr>
                <w:i/>
                <w:iCs/>
              </w:rPr>
              <w:t>Year 1 Beginning basis</w:t>
            </w:r>
          </w:p>
        </w:tc>
        <w:tc>
          <w:tcPr>
            <w:tcW w:w="1980" w:type="dxa"/>
            <w:tcBorders>
              <w:top w:val="single" w:sz="4" w:space="0" w:color="auto"/>
              <w:left w:val="nil"/>
              <w:bottom w:val="nil"/>
              <w:right w:val="nil"/>
            </w:tcBorders>
            <w:noWrap/>
            <w:vAlign w:val="bottom"/>
          </w:tcPr>
          <w:p w14:paraId="57C43026" w14:textId="77777777" w:rsidR="001326D9" w:rsidRPr="00CC10EC" w:rsidRDefault="001326D9" w:rsidP="00C44039">
            <w:pPr>
              <w:spacing w:line="300" w:lineRule="atLeast"/>
              <w:jc w:val="right"/>
              <w:rPr>
                <w:i/>
                <w:iCs/>
              </w:rPr>
            </w:pPr>
            <w:r w:rsidRPr="00CC10EC">
              <w:rPr>
                <w:i/>
                <w:iCs/>
              </w:rPr>
              <w:t xml:space="preserve"> $1,000,000 </w:t>
            </w:r>
          </w:p>
        </w:tc>
        <w:tc>
          <w:tcPr>
            <w:tcW w:w="1800" w:type="dxa"/>
            <w:tcBorders>
              <w:top w:val="single" w:sz="4" w:space="0" w:color="auto"/>
              <w:left w:val="nil"/>
              <w:bottom w:val="nil"/>
              <w:right w:val="nil"/>
            </w:tcBorders>
            <w:noWrap/>
            <w:vAlign w:val="bottom"/>
          </w:tcPr>
          <w:p w14:paraId="1C780670" w14:textId="77777777" w:rsidR="001326D9" w:rsidRPr="00CC10EC" w:rsidRDefault="001326D9" w:rsidP="00C44039">
            <w:pPr>
              <w:spacing w:line="300" w:lineRule="atLeast"/>
              <w:jc w:val="right"/>
              <w:rPr>
                <w:i/>
                <w:iCs/>
              </w:rPr>
            </w:pPr>
            <w:r w:rsidRPr="00CC10EC">
              <w:rPr>
                <w:i/>
                <w:iCs/>
              </w:rPr>
              <w:t xml:space="preserve"> $850,000 </w:t>
            </w:r>
          </w:p>
        </w:tc>
        <w:tc>
          <w:tcPr>
            <w:tcW w:w="1620" w:type="dxa"/>
            <w:tcBorders>
              <w:top w:val="single" w:sz="4" w:space="0" w:color="auto"/>
              <w:left w:val="nil"/>
              <w:bottom w:val="nil"/>
              <w:right w:val="nil"/>
            </w:tcBorders>
            <w:noWrap/>
            <w:vAlign w:val="bottom"/>
          </w:tcPr>
          <w:p w14:paraId="439BA7FE" w14:textId="77777777" w:rsidR="001326D9" w:rsidRPr="00CC10EC" w:rsidRDefault="001326D9" w:rsidP="00C44039">
            <w:pPr>
              <w:spacing w:line="300" w:lineRule="atLeast"/>
              <w:jc w:val="right"/>
              <w:rPr>
                <w:i/>
                <w:iCs/>
              </w:rPr>
            </w:pPr>
            <w:r w:rsidRPr="00CC10EC">
              <w:rPr>
                <w:i/>
                <w:iCs/>
              </w:rPr>
              <w:t xml:space="preserve"> $684,569 </w:t>
            </w:r>
          </w:p>
        </w:tc>
      </w:tr>
      <w:tr w:rsidR="001326D9" w:rsidRPr="00CC10EC" w14:paraId="2EC101F2" w14:textId="77777777" w:rsidTr="001A5557">
        <w:trPr>
          <w:trHeight w:val="255"/>
        </w:trPr>
        <w:tc>
          <w:tcPr>
            <w:tcW w:w="3975" w:type="dxa"/>
            <w:tcBorders>
              <w:top w:val="nil"/>
              <w:left w:val="nil"/>
              <w:bottom w:val="nil"/>
              <w:right w:val="nil"/>
            </w:tcBorders>
            <w:noWrap/>
            <w:vAlign w:val="bottom"/>
          </w:tcPr>
          <w:p w14:paraId="210A2B06" w14:textId="77777777" w:rsidR="001326D9" w:rsidRPr="00CC10EC" w:rsidRDefault="001326D9" w:rsidP="00C44039">
            <w:pPr>
              <w:spacing w:line="300" w:lineRule="atLeast"/>
              <w:rPr>
                <w:i/>
                <w:iCs/>
              </w:rPr>
            </w:pPr>
            <w:r w:rsidRPr="00CC10EC">
              <w:rPr>
                <w:i/>
                <w:iCs/>
              </w:rPr>
              <w:t>Estimated pounds of silver in mine at beginning of year</w:t>
            </w:r>
          </w:p>
        </w:tc>
        <w:tc>
          <w:tcPr>
            <w:tcW w:w="1980" w:type="dxa"/>
            <w:tcBorders>
              <w:top w:val="nil"/>
              <w:left w:val="nil"/>
              <w:bottom w:val="nil"/>
              <w:right w:val="nil"/>
            </w:tcBorders>
            <w:noWrap/>
            <w:vAlign w:val="bottom"/>
          </w:tcPr>
          <w:p w14:paraId="1E21488B" w14:textId="77777777" w:rsidR="001326D9" w:rsidRPr="00CC10EC" w:rsidRDefault="001326D9" w:rsidP="00C44039">
            <w:pPr>
              <w:spacing w:line="300" w:lineRule="atLeast"/>
              <w:jc w:val="right"/>
              <w:rPr>
                <w:i/>
                <w:iCs/>
              </w:rPr>
            </w:pPr>
            <w:r w:rsidRPr="00CC10EC">
              <w:rPr>
                <w:i/>
                <w:iCs/>
              </w:rPr>
              <w:t xml:space="preserve"> 5,000 </w:t>
            </w:r>
          </w:p>
        </w:tc>
        <w:tc>
          <w:tcPr>
            <w:tcW w:w="1800" w:type="dxa"/>
            <w:tcBorders>
              <w:top w:val="nil"/>
              <w:left w:val="nil"/>
              <w:bottom w:val="nil"/>
              <w:right w:val="nil"/>
            </w:tcBorders>
            <w:noWrap/>
            <w:vAlign w:val="bottom"/>
          </w:tcPr>
          <w:p w14:paraId="7DE8BB48" w14:textId="77777777" w:rsidR="001326D9" w:rsidRPr="00CC10EC" w:rsidRDefault="001326D9" w:rsidP="00C44039">
            <w:pPr>
              <w:spacing w:line="300" w:lineRule="atLeast"/>
              <w:jc w:val="right"/>
              <w:rPr>
                <w:i/>
                <w:iCs/>
              </w:rPr>
            </w:pPr>
            <w:r w:rsidRPr="00CC10EC">
              <w:rPr>
                <w:i/>
                <w:iCs/>
              </w:rPr>
              <w:t xml:space="preserve"> 7,450 </w:t>
            </w:r>
          </w:p>
        </w:tc>
        <w:tc>
          <w:tcPr>
            <w:tcW w:w="1620" w:type="dxa"/>
            <w:tcBorders>
              <w:top w:val="nil"/>
              <w:left w:val="nil"/>
              <w:bottom w:val="nil"/>
              <w:right w:val="nil"/>
            </w:tcBorders>
            <w:noWrap/>
            <w:vAlign w:val="bottom"/>
          </w:tcPr>
          <w:p w14:paraId="6465C199" w14:textId="77777777" w:rsidR="001326D9" w:rsidRPr="00CC10EC" w:rsidRDefault="001326D9" w:rsidP="00C44039">
            <w:pPr>
              <w:spacing w:line="300" w:lineRule="atLeast"/>
              <w:jc w:val="right"/>
              <w:rPr>
                <w:i/>
                <w:iCs/>
              </w:rPr>
            </w:pPr>
            <w:r w:rsidRPr="00CC10EC">
              <w:rPr>
                <w:i/>
                <w:iCs/>
              </w:rPr>
              <w:t xml:space="preserve">  6,000 </w:t>
            </w:r>
          </w:p>
        </w:tc>
      </w:tr>
      <w:tr w:rsidR="001326D9" w:rsidRPr="00CC10EC" w14:paraId="6879B620" w14:textId="77777777" w:rsidTr="001A5557">
        <w:trPr>
          <w:trHeight w:val="255"/>
        </w:trPr>
        <w:tc>
          <w:tcPr>
            <w:tcW w:w="3975" w:type="dxa"/>
            <w:tcBorders>
              <w:top w:val="nil"/>
              <w:left w:val="nil"/>
              <w:bottom w:val="nil"/>
              <w:right w:val="nil"/>
            </w:tcBorders>
            <w:noWrap/>
            <w:vAlign w:val="bottom"/>
          </w:tcPr>
          <w:p w14:paraId="3D7461F4" w14:textId="77777777" w:rsidR="001326D9" w:rsidRPr="00CC10EC" w:rsidRDefault="001326D9" w:rsidP="00C44039">
            <w:pPr>
              <w:spacing w:line="300" w:lineRule="atLeast"/>
              <w:rPr>
                <w:i/>
                <w:iCs/>
              </w:rPr>
            </w:pPr>
            <w:r w:rsidRPr="00CC10EC">
              <w:rPr>
                <w:i/>
                <w:iCs/>
              </w:rPr>
              <w:t>Basis depletion per pound</w:t>
            </w:r>
          </w:p>
        </w:tc>
        <w:tc>
          <w:tcPr>
            <w:tcW w:w="1980" w:type="dxa"/>
            <w:tcBorders>
              <w:top w:val="nil"/>
              <w:left w:val="nil"/>
              <w:bottom w:val="nil"/>
              <w:right w:val="nil"/>
            </w:tcBorders>
            <w:noWrap/>
            <w:vAlign w:val="bottom"/>
          </w:tcPr>
          <w:p w14:paraId="34DE9A98" w14:textId="77777777" w:rsidR="001326D9" w:rsidRPr="00CC10EC" w:rsidRDefault="001326D9" w:rsidP="00C44039">
            <w:pPr>
              <w:spacing w:line="300" w:lineRule="atLeast"/>
              <w:jc w:val="right"/>
              <w:rPr>
                <w:i/>
                <w:iCs/>
              </w:rPr>
            </w:pPr>
            <w:r w:rsidRPr="00CC10EC">
              <w:rPr>
                <w:i/>
                <w:iCs/>
              </w:rPr>
              <w:t xml:space="preserve"> $ 200 </w:t>
            </w:r>
          </w:p>
        </w:tc>
        <w:tc>
          <w:tcPr>
            <w:tcW w:w="1800" w:type="dxa"/>
            <w:tcBorders>
              <w:top w:val="nil"/>
              <w:left w:val="nil"/>
              <w:bottom w:val="nil"/>
              <w:right w:val="nil"/>
            </w:tcBorders>
            <w:noWrap/>
            <w:vAlign w:val="bottom"/>
          </w:tcPr>
          <w:p w14:paraId="5ADD8199" w14:textId="77777777" w:rsidR="001326D9" w:rsidRPr="00CC10EC" w:rsidRDefault="001326D9" w:rsidP="00C44039">
            <w:pPr>
              <w:spacing w:line="300" w:lineRule="atLeast"/>
              <w:jc w:val="right"/>
              <w:rPr>
                <w:i/>
                <w:iCs/>
              </w:rPr>
            </w:pPr>
            <w:r w:rsidRPr="00CC10EC">
              <w:rPr>
                <w:i/>
                <w:iCs/>
              </w:rPr>
              <w:t xml:space="preserve"> $ 114.09 </w:t>
            </w:r>
          </w:p>
        </w:tc>
        <w:tc>
          <w:tcPr>
            <w:tcW w:w="1620" w:type="dxa"/>
            <w:tcBorders>
              <w:top w:val="nil"/>
              <w:left w:val="nil"/>
              <w:bottom w:val="nil"/>
              <w:right w:val="nil"/>
            </w:tcBorders>
            <w:noWrap/>
            <w:vAlign w:val="bottom"/>
          </w:tcPr>
          <w:p w14:paraId="7EC1B640" w14:textId="77777777" w:rsidR="001326D9" w:rsidRPr="00CC10EC" w:rsidRDefault="001326D9" w:rsidP="00C44039">
            <w:pPr>
              <w:spacing w:line="300" w:lineRule="atLeast"/>
              <w:jc w:val="right"/>
              <w:rPr>
                <w:i/>
                <w:iCs/>
              </w:rPr>
            </w:pPr>
            <w:r w:rsidRPr="00CC10EC">
              <w:rPr>
                <w:i/>
                <w:iCs/>
              </w:rPr>
              <w:t xml:space="preserve"> $114.09 </w:t>
            </w:r>
          </w:p>
        </w:tc>
      </w:tr>
      <w:tr w:rsidR="001326D9" w:rsidRPr="00CC10EC" w14:paraId="4BBA7B8E" w14:textId="77777777" w:rsidTr="001A5557">
        <w:trPr>
          <w:trHeight w:val="255"/>
        </w:trPr>
        <w:tc>
          <w:tcPr>
            <w:tcW w:w="3975" w:type="dxa"/>
            <w:tcBorders>
              <w:top w:val="nil"/>
              <w:left w:val="nil"/>
              <w:bottom w:val="nil"/>
              <w:right w:val="nil"/>
            </w:tcBorders>
            <w:noWrap/>
            <w:vAlign w:val="bottom"/>
          </w:tcPr>
          <w:p w14:paraId="204CD3A7" w14:textId="77777777" w:rsidR="001326D9" w:rsidRPr="00CC10EC" w:rsidRDefault="001326D9" w:rsidP="00C44039">
            <w:pPr>
              <w:spacing w:line="300" w:lineRule="atLeast"/>
              <w:rPr>
                <w:i/>
                <w:iCs/>
              </w:rPr>
            </w:pPr>
            <w:r w:rsidRPr="00CC10EC">
              <w:rPr>
                <w:i/>
                <w:iCs/>
              </w:rPr>
              <w:t xml:space="preserve">Pounds of silver mined in year </w:t>
            </w:r>
          </w:p>
        </w:tc>
        <w:tc>
          <w:tcPr>
            <w:tcW w:w="1980" w:type="dxa"/>
            <w:tcBorders>
              <w:top w:val="nil"/>
              <w:left w:val="nil"/>
              <w:bottom w:val="nil"/>
              <w:right w:val="nil"/>
            </w:tcBorders>
            <w:noWrap/>
            <w:vAlign w:val="bottom"/>
          </w:tcPr>
          <w:p w14:paraId="3E6061F8" w14:textId="77777777" w:rsidR="001326D9" w:rsidRPr="00CC10EC" w:rsidRDefault="001326D9" w:rsidP="00C44039">
            <w:pPr>
              <w:spacing w:line="300" w:lineRule="atLeast"/>
              <w:jc w:val="right"/>
              <w:rPr>
                <w:i/>
                <w:iCs/>
              </w:rPr>
            </w:pPr>
            <w:r w:rsidRPr="00CC10EC">
              <w:rPr>
                <w:i/>
                <w:iCs/>
              </w:rPr>
              <w:t xml:space="preserve">750 </w:t>
            </w:r>
          </w:p>
        </w:tc>
        <w:tc>
          <w:tcPr>
            <w:tcW w:w="1800" w:type="dxa"/>
            <w:tcBorders>
              <w:top w:val="nil"/>
              <w:left w:val="nil"/>
              <w:bottom w:val="nil"/>
              <w:right w:val="nil"/>
            </w:tcBorders>
            <w:noWrap/>
            <w:vAlign w:val="bottom"/>
          </w:tcPr>
          <w:p w14:paraId="129B38B2" w14:textId="77777777" w:rsidR="001326D9" w:rsidRPr="00CC10EC" w:rsidRDefault="001326D9" w:rsidP="00C44039">
            <w:pPr>
              <w:spacing w:line="300" w:lineRule="atLeast"/>
              <w:jc w:val="right"/>
              <w:rPr>
                <w:i/>
                <w:iCs/>
              </w:rPr>
            </w:pPr>
            <w:r w:rsidRPr="00CC10EC">
              <w:rPr>
                <w:i/>
                <w:iCs/>
              </w:rPr>
              <w:t xml:space="preserve">1,450 </w:t>
            </w:r>
          </w:p>
        </w:tc>
        <w:tc>
          <w:tcPr>
            <w:tcW w:w="1620" w:type="dxa"/>
            <w:tcBorders>
              <w:top w:val="nil"/>
              <w:left w:val="nil"/>
              <w:bottom w:val="nil"/>
              <w:right w:val="nil"/>
            </w:tcBorders>
            <w:noWrap/>
            <w:vAlign w:val="bottom"/>
          </w:tcPr>
          <w:p w14:paraId="67DAB0B8" w14:textId="77777777" w:rsidR="001326D9" w:rsidRPr="00CC10EC" w:rsidRDefault="001326D9" w:rsidP="00C44039">
            <w:pPr>
              <w:spacing w:line="300" w:lineRule="atLeast"/>
              <w:jc w:val="right"/>
              <w:rPr>
                <w:i/>
                <w:iCs/>
              </w:rPr>
            </w:pPr>
            <w:r w:rsidRPr="00CC10EC">
              <w:rPr>
                <w:i/>
                <w:iCs/>
              </w:rPr>
              <w:t xml:space="preserve"> 1,800 </w:t>
            </w:r>
          </w:p>
        </w:tc>
      </w:tr>
      <w:tr w:rsidR="001326D9" w:rsidRPr="00CC10EC" w14:paraId="4779F478" w14:textId="77777777" w:rsidTr="001A5557">
        <w:trPr>
          <w:trHeight w:val="255"/>
        </w:trPr>
        <w:tc>
          <w:tcPr>
            <w:tcW w:w="3975" w:type="dxa"/>
            <w:tcBorders>
              <w:top w:val="nil"/>
              <w:left w:val="nil"/>
              <w:bottom w:val="nil"/>
              <w:right w:val="nil"/>
            </w:tcBorders>
            <w:noWrap/>
            <w:vAlign w:val="bottom"/>
          </w:tcPr>
          <w:p w14:paraId="4C22C1F7" w14:textId="77777777" w:rsidR="001326D9" w:rsidRPr="00CC10EC" w:rsidRDefault="001326D9" w:rsidP="00C44039">
            <w:pPr>
              <w:spacing w:line="300" w:lineRule="atLeast"/>
              <w:rPr>
                <w:i/>
                <w:iCs/>
              </w:rPr>
            </w:pPr>
            <w:r w:rsidRPr="00CC10EC">
              <w:rPr>
                <w:i/>
                <w:iCs/>
              </w:rPr>
              <w:t>Year depletion</w:t>
            </w:r>
          </w:p>
        </w:tc>
        <w:tc>
          <w:tcPr>
            <w:tcW w:w="1980" w:type="dxa"/>
            <w:tcBorders>
              <w:top w:val="nil"/>
              <w:left w:val="nil"/>
              <w:bottom w:val="nil"/>
              <w:right w:val="nil"/>
            </w:tcBorders>
            <w:noWrap/>
            <w:vAlign w:val="bottom"/>
          </w:tcPr>
          <w:p w14:paraId="6C77F03A" w14:textId="77777777" w:rsidR="001326D9" w:rsidRPr="00CC10EC" w:rsidRDefault="001326D9" w:rsidP="00C44039">
            <w:pPr>
              <w:spacing w:line="300" w:lineRule="atLeast"/>
              <w:jc w:val="right"/>
              <w:rPr>
                <w:i/>
                <w:iCs/>
              </w:rPr>
            </w:pPr>
            <w:r w:rsidRPr="00CC10EC">
              <w:rPr>
                <w:i/>
                <w:iCs/>
              </w:rPr>
              <w:t xml:space="preserve"> $150,000 </w:t>
            </w:r>
          </w:p>
        </w:tc>
        <w:tc>
          <w:tcPr>
            <w:tcW w:w="1800" w:type="dxa"/>
            <w:tcBorders>
              <w:top w:val="nil"/>
              <w:left w:val="nil"/>
              <w:bottom w:val="nil"/>
              <w:right w:val="nil"/>
            </w:tcBorders>
            <w:noWrap/>
            <w:vAlign w:val="bottom"/>
          </w:tcPr>
          <w:p w14:paraId="5047D68F" w14:textId="77777777" w:rsidR="001326D9" w:rsidRPr="00CC10EC" w:rsidRDefault="001326D9" w:rsidP="00C44039">
            <w:pPr>
              <w:spacing w:line="300" w:lineRule="atLeast"/>
              <w:jc w:val="right"/>
              <w:rPr>
                <w:i/>
                <w:iCs/>
              </w:rPr>
            </w:pPr>
            <w:r w:rsidRPr="00CC10EC">
              <w:rPr>
                <w:i/>
                <w:iCs/>
              </w:rPr>
              <w:t xml:space="preserve"> $165,431 </w:t>
            </w:r>
          </w:p>
        </w:tc>
        <w:tc>
          <w:tcPr>
            <w:tcW w:w="1620" w:type="dxa"/>
            <w:tcBorders>
              <w:top w:val="nil"/>
              <w:left w:val="nil"/>
              <w:bottom w:val="nil"/>
              <w:right w:val="nil"/>
            </w:tcBorders>
            <w:noWrap/>
            <w:vAlign w:val="bottom"/>
          </w:tcPr>
          <w:p w14:paraId="6EFEFE98" w14:textId="77777777" w:rsidR="001326D9" w:rsidRPr="00CC10EC" w:rsidRDefault="001326D9" w:rsidP="00C44039">
            <w:pPr>
              <w:spacing w:line="300" w:lineRule="atLeast"/>
              <w:jc w:val="right"/>
              <w:rPr>
                <w:i/>
                <w:iCs/>
              </w:rPr>
            </w:pPr>
            <w:r w:rsidRPr="00CC10EC">
              <w:rPr>
                <w:i/>
                <w:iCs/>
              </w:rPr>
              <w:t xml:space="preserve"> $205,362 </w:t>
            </w:r>
          </w:p>
        </w:tc>
      </w:tr>
      <w:tr w:rsidR="001326D9" w:rsidRPr="00CC10EC" w14:paraId="16DA58E3" w14:textId="77777777" w:rsidTr="001A5557">
        <w:trPr>
          <w:trHeight w:val="255"/>
        </w:trPr>
        <w:tc>
          <w:tcPr>
            <w:tcW w:w="3975" w:type="dxa"/>
            <w:tcBorders>
              <w:top w:val="nil"/>
              <w:left w:val="nil"/>
              <w:bottom w:val="nil"/>
              <w:right w:val="nil"/>
            </w:tcBorders>
            <w:noWrap/>
            <w:vAlign w:val="bottom"/>
          </w:tcPr>
          <w:p w14:paraId="2CA48520" w14:textId="77777777" w:rsidR="001326D9" w:rsidRPr="00CC10EC" w:rsidRDefault="001326D9" w:rsidP="00C44039">
            <w:pPr>
              <w:spacing w:line="300" w:lineRule="atLeast"/>
              <w:rPr>
                <w:i/>
                <w:iCs/>
              </w:rPr>
            </w:pPr>
            <w:r w:rsidRPr="00CC10EC">
              <w:rPr>
                <w:i/>
                <w:iCs/>
              </w:rPr>
              <w:t xml:space="preserve">Basis at end of year </w:t>
            </w:r>
          </w:p>
        </w:tc>
        <w:tc>
          <w:tcPr>
            <w:tcW w:w="1980" w:type="dxa"/>
            <w:tcBorders>
              <w:top w:val="nil"/>
              <w:left w:val="nil"/>
              <w:bottom w:val="nil"/>
              <w:right w:val="nil"/>
            </w:tcBorders>
            <w:noWrap/>
            <w:vAlign w:val="bottom"/>
          </w:tcPr>
          <w:p w14:paraId="3E93D4D2" w14:textId="77777777" w:rsidR="001326D9" w:rsidRPr="00CC10EC" w:rsidRDefault="001326D9" w:rsidP="00C44039">
            <w:pPr>
              <w:spacing w:line="300" w:lineRule="atLeast"/>
              <w:jc w:val="right"/>
              <w:rPr>
                <w:i/>
                <w:iCs/>
              </w:rPr>
            </w:pPr>
            <w:r w:rsidRPr="00CC10EC">
              <w:rPr>
                <w:i/>
                <w:iCs/>
              </w:rPr>
              <w:t xml:space="preserve"> $ 850,000 </w:t>
            </w:r>
          </w:p>
        </w:tc>
        <w:tc>
          <w:tcPr>
            <w:tcW w:w="1800" w:type="dxa"/>
            <w:tcBorders>
              <w:top w:val="nil"/>
              <w:left w:val="nil"/>
              <w:bottom w:val="nil"/>
              <w:right w:val="nil"/>
            </w:tcBorders>
            <w:noWrap/>
            <w:vAlign w:val="bottom"/>
          </w:tcPr>
          <w:p w14:paraId="48585EF8" w14:textId="77777777" w:rsidR="001326D9" w:rsidRPr="00CC10EC" w:rsidRDefault="001326D9" w:rsidP="00C44039">
            <w:pPr>
              <w:spacing w:line="300" w:lineRule="atLeast"/>
              <w:jc w:val="right"/>
              <w:rPr>
                <w:i/>
                <w:iCs/>
              </w:rPr>
            </w:pPr>
            <w:r w:rsidRPr="00CC10EC">
              <w:rPr>
                <w:i/>
                <w:iCs/>
              </w:rPr>
              <w:t xml:space="preserve"> $ 684,569 </w:t>
            </w:r>
          </w:p>
        </w:tc>
        <w:tc>
          <w:tcPr>
            <w:tcW w:w="1620" w:type="dxa"/>
            <w:tcBorders>
              <w:top w:val="nil"/>
              <w:left w:val="nil"/>
              <w:bottom w:val="nil"/>
              <w:right w:val="nil"/>
            </w:tcBorders>
            <w:noWrap/>
            <w:vAlign w:val="bottom"/>
          </w:tcPr>
          <w:p w14:paraId="01403267" w14:textId="77777777" w:rsidR="001326D9" w:rsidRPr="00CC10EC" w:rsidRDefault="001326D9" w:rsidP="00C44039">
            <w:pPr>
              <w:spacing w:line="300" w:lineRule="atLeast"/>
              <w:jc w:val="right"/>
              <w:rPr>
                <w:i/>
                <w:iCs/>
              </w:rPr>
            </w:pPr>
            <w:r w:rsidRPr="00CC10EC">
              <w:rPr>
                <w:i/>
                <w:iCs/>
              </w:rPr>
              <w:t xml:space="preserve"> $ 479,207</w:t>
            </w:r>
          </w:p>
        </w:tc>
      </w:tr>
    </w:tbl>
    <w:p w14:paraId="5190AA2C" w14:textId="77777777" w:rsidR="001326D9" w:rsidRPr="00CC10EC" w:rsidRDefault="001326D9" w:rsidP="00C44039">
      <w:pPr>
        <w:spacing w:line="300" w:lineRule="atLeast"/>
      </w:pPr>
    </w:p>
    <w:tbl>
      <w:tblPr>
        <w:tblW w:w="9468" w:type="dxa"/>
        <w:tblLook w:val="0000" w:firstRow="0" w:lastRow="0" w:firstColumn="0" w:lastColumn="0" w:noHBand="0" w:noVBand="0"/>
      </w:tblPr>
      <w:tblGrid>
        <w:gridCol w:w="4068"/>
        <w:gridCol w:w="1980"/>
        <w:gridCol w:w="1800"/>
        <w:gridCol w:w="1620"/>
      </w:tblGrid>
      <w:tr w:rsidR="001326D9" w:rsidRPr="00CC10EC" w14:paraId="5E784DB1" w14:textId="77777777" w:rsidTr="001A5557">
        <w:trPr>
          <w:trHeight w:val="255"/>
        </w:trPr>
        <w:tc>
          <w:tcPr>
            <w:tcW w:w="4068" w:type="dxa"/>
            <w:noWrap/>
          </w:tcPr>
          <w:p w14:paraId="35DD37AF" w14:textId="77777777" w:rsidR="00FB7751" w:rsidRPr="00CC10EC" w:rsidRDefault="00FB7751" w:rsidP="00C44039">
            <w:pPr>
              <w:spacing w:line="300" w:lineRule="atLeast"/>
              <w:rPr>
                <w:b/>
                <w:bCs/>
                <w:i/>
                <w:iCs/>
              </w:rPr>
            </w:pPr>
          </w:p>
          <w:p w14:paraId="02AE00B5" w14:textId="77777777" w:rsidR="00FB7751" w:rsidRPr="00CC10EC" w:rsidRDefault="00FB7751" w:rsidP="00C44039">
            <w:pPr>
              <w:spacing w:line="300" w:lineRule="atLeast"/>
              <w:rPr>
                <w:b/>
                <w:bCs/>
                <w:i/>
                <w:iCs/>
              </w:rPr>
            </w:pPr>
          </w:p>
          <w:p w14:paraId="685DC1D8" w14:textId="77777777" w:rsidR="001326D9" w:rsidRPr="00CC10EC" w:rsidRDefault="001326D9" w:rsidP="00C44039">
            <w:pPr>
              <w:spacing w:line="300" w:lineRule="atLeast"/>
              <w:rPr>
                <w:b/>
                <w:bCs/>
                <w:i/>
                <w:iCs/>
              </w:rPr>
            </w:pPr>
            <w:r w:rsidRPr="00CC10EC">
              <w:rPr>
                <w:b/>
                <w:bCs/>
                <w:i/>
                <w:iCs/>
              </w:rPr>
              <w:t>Percentage Depletion Method</w:t>
            </w:r>
          </w:p>
        </w:tc>
        <w:tc>
          <w:tcPr>
            <w:tcW w:w="1980" w:type="dxa"/>
            <w:noWrap/>
          </w:tcPr>
          <w:p w14:paraId="6FE26E1C" w14:textId="77777777" w:rsidR="001326D9" w:rsidRPr="00CC10EC" w:rsidRDefault="001326D9" w:rsidP="00C44039">
            <w:pPr>
              <w:spacing w:line="300" w:lineRule="atLeast"/>
              <w:rPr>
                <w:i/>
                <w:iCs/>
              </w:rPr>
            </w:pPr>
          </w:p>
        </w:tc>
        <w:tc>
          <w:tcPr>
            <w:tcW w:w="1800" w:type="dxa"/>
            <w:noWrap/>
          </w:tcPr>
          <w:p w14:paraId="5CA71591" w14:textId="77777777" w:rsidR="001326D9" w:rsidRPr="00CC10EC" w:rsidRDefault="001326D9" w:rsidP="00C44039">
            <w:pPr>
              <w:spacing w:line="300" w:lineRule="atLeast"/>
              <w:rPr>
                <w:i/>
                <w:iCs/>
              </w:rPr>
            </w:pPr>
          </w:p>
        </w:tc>
        <w:tc>
          <w:tcPr>
            <w:tcW w:w="1620" w:type="dxa"/>
            <w:noWrap/>
          </w:tcPr>
          <w:p w14:paraId="10F33D03" w14:textId="77777777" w:rsidR="001326D9" w:rsidRPr="00CC10EC" w:rsidRDefault="001326D9" w:rsidP="00C44039">
            <w:pPr>
              <w:spacing w:line="300" w:lineRule="atLeast"/>
              <w:rPr>
                <w:i/>
                <w:iCs/>
              </w:rPr>
            </w:pPr>
          </w:p>
        </w:tc>
      </w:tr>
      <w:tr w:rsidR="001326D9" w:rsidRPr="00CC10EC" w14:paraId="00BD9196" w14:textId="77777777" w:rsidTr="001A5557">
        <w:trPr>
          <w:trHeight w:val="255"/>
        </w:trPr>
        <w:tc>
          <w:tcPr>
            <w:tcW w:w="4068" w:type="dxa"/>
            <w:noWrap/>
          </w:tcPr>
          <w:p w14:paraId="48496295" w14:textId="77777777" w:rsidR="001326D9" w:rsidRPr="00CC10EC" w:rsidRDefault="001326D9" w:rsidP="00C44039">
            <w:pPr>
              <w:spacing w:line="300" w:lineRule="atLeast"/>
              <w:rPr>
                <w:i/>
                <w:iCs/>
              </w:rPr>
            </w:pPr>
          </w:p>
        </w:tc>
        <w:tc>
          <w:tcPr>
            <w:tcW w:w="1980" w:type="dxa"/>
            <w:tcBorders>
              <w:bottom w:val="single" w:sz="4" w:space="0" w:color="auto"/>
            </w:tcBorders>
            <w:noWrap/>
          </w:tcPr>
          <w:p w14:paraId="4257BB75" w14:textId="77777777" w:rsidR="001326D9" w:rsidRPr="00CC10EC" w:rsidRDefault="001326D9" w:rsidP="00C44039">
            <w:pPr>
              <w:spacing w:line="300" w:lineRule="atLeast"/>
              <w:jc w:val="center"/>
              <w:rPr>
                <w:b/>
                <w:bCs/>
                <w:i/>
                <w:iCs/>
              </w:rPr>
            </w:pPr>
            <w:r w:rsidRPr="00CC10EC">
              <w:rPr>
                <w:b/>
                <w:bCs/>
                <w:i/>
                <w:iCs/>
              </w:rPr>
              <w:t>Year 1</w:t>
            </w:r>
          </w:p>
        </w:tc>
        <w:tc>
          <w:tcPr>
            <w:tcW w:w="1800" w:type="dxa"/>
            <w:tcBorders>
              <w:bottom w:val="single" w:sz="4" w:space="0" w:color="auto"/>
            </w:tcBorders>
            <w:noWrap/>
          </w:tcPr>
          <w:p w14:paraId="3ABF3C5D" w14:textId="77777777" w:rsidR="001326D9" w:rsidRPr="00CC10EC" w:rsidRDefault="001326D9" w:rsidP="00C44039">
            <w:pPr>
              <w:spacing w:line="300" w:lineRule="atLeast"/>
              <w:jc w:val="center"/>
              <w:rPr>
                <w:b/>
                <w:bCs/>
                <w:i/>
                <w:iCs/>
              </w:rPr>
            </w:pPr>
            <w:r w:rsidRPr="00CC10EC">
              <w:rPr>
                <w:b/>
                <w:bCs/>
                <w:i/>
                <w:iCs/>
              </w:rPr>
              <w:t>Year 2</w:t>
            </w:r>
          </w:p>
        </w:tc>
        <w:tc>
          <w:tcPr>
            <w:tcW w:w="1620" w:type="dxa"/>
            <w:tcBorders>
              <w:bottom w:val="single" w:sz="4" w:space="0" w:color="auto"/>
            </w:tcBorders>
            <w:noWrap/>
          </w:tcPr>
          <w:p w14:paraId="557B92DA" w14:textId="77777777" w:rsidR="001326D9" w:rsidRPr="00CC10EC" w:rsidRDefault="001326D9" w:rsidP="00C44039">
            <w:pPr>
              <w:spacing w:line="300" w:lineRule="atLeast"/>
              <w:jc w:val="center"/>
              <w:rPr>
                <w:b/>
                <w:bCs/>
                <w:i/>
                <w:iCs/>
              </w:rPr>
            </w:pPr>
            <w:r w:rsidRPr="00CC10EC">
              <w:rPr>
                <w:b/>
                <w:bCs/>
                <w:i/>
                <w:iCs/>
              </w:rPr>
              <w:t>Year 3</w:t>
            </w:r>
          </w:p>
        </w:tc>
      </w:tr>
      <w:tr w:rsidR="001326D9" w:rsidRPr="00CC10EC" w14:paraId="78EBDCB6" w14:textId="77777777" w:rsidTr="001A5557">
        <w:trPr>
          <w:trHeight w:val="255"/>
        </w:trPr>
        <w:tc>
          <w:tcPr>
            <w:tcW w:w="4068" w:type="dxa"/>
            <w:noWrap/>
          </w:tcPr>
          <w:p w14:paraId="0386D98C" w14:textId="77777777" w:rsidR="001326D9" w:rsidRPr="00CC10EC" w:rsidRDefault="001326D9" w:rsidP="00C44039">
            <w:pPr>
              <w:spacing w:line="300" w:lineRule="atLeast"/>
              <w:rPr>
                <w:i/>
                <w:iCs/>
              </w:rPr>
            </w:pPr>
            <w:r w:rsidRPr="00CC10EC">
              <w:rPr>
                <w:i/>
                <w:iCs/>
              </w:rPr>
              <w:t>Net income</w:t>
            </w:r>
          </w:p>
        </w:tc>
        <w:tc>
          <w:tcPr>
            <w:tcW w:w="1980" w:type="dxa"/>
            <w:tcBorders>
              <w:top w:val="single" w:sz="4" w:space="0" w:color="auto"/>
            </w:tcBorders>
            <w:noWrap/>
          </w:tcPr>
          <w:p w14:paraId="67549039" w14:textId="77777777" w:rsidR="001326D9" w:rsidRPr="00CC10EC" w:rsidRDefault="001326D9" w:rsidP="00C44039">
            <w:pPr>
              <w:spacing w:line="300" w:lineRule="atLeast"/>
              <w:jc w:val="right"/>
              <w:rPr>
                <w:i/>
                <w:iCs/>
              </w:rPr>
            </w:pPr>
            <w:r w:rsidRPr="00CC10EC">
              <w:rPr>
                <w:i/>
                <w:iCs/>
              </w:rPr>
              <w:t xml:space="preserve"> $     200,000 </w:t>
            </w:r>
          </w:p>
        </w:tc>
        <w:tc>
          <w:tcPr>
            <w:tcW w:w="1800" w:type="dxa"/>
            <w:tcBorders>
              <w:top w:val="single" w:sz="4" w:space="0" w:color="auto"/>
            </w:tcBorders>
            <w:noWrap/>
          </w:tcPr>
          <w:p w14:paraId="322DC12B" w14:textId="77777777" w:rsidR="001326D9" w:rsidRPr="00CC10EC" w:rsidRDefault="001326D9" w:rsidP="00C44039">
            <w:pPr>
              <w:spacing w:line="300" w:lineRule="atLeast"/>
              <w:jc w:val="right"/>
              <w:rPr>
                <w:i/>
                <w:iCs/>
              </w:rPr>
            </w:pPr>
            <w:r w:rsidRPr="00CC10EC">
              <w:rPr>
                <w:i/>
                <w:iCs/>
              </w:rPr>
              <w:t xml:space="preserve"> $   400,000 </w:t>
            </w:r>
          </w:p>
        </w:tc>
        <w:tc>
          <w:tcPr>
            <w:tcW w:w="1620" w:type="dxa"/>
            <w:tcBorders>
              <w:top w:val="single" w:sz="4" w:space="0" w:color="auto"/>
            </w:tcBorders>
            <w:noWrap/>
          </w:tcPr>
          <w:p w14:paraId="20585CC6" w14:textId="77777777" w:rsidR="001326D9" w:rsidRPr="00CC10EC" w:rsidRDefault="001326D9" w:rsidP="00C44039">
            <w:pPr>
              <w:spacing w:line="300" w:lineRule="atLeast"/>
              <w:jc w:val="right"/>
              <w:rPr>
                <w:i/>
                <w:iCs/>
              </w:rPr>
            </w:pPr>
            <w:r w:rsidRPr="00CC10EC">
              <w:rPr>
                <w:i/>
                <w:iCs/>
              </w:rPr>
              <w:t xml:space="preserve"> $     600,000 </w:t>
            </w:r>
          </w:p>
        </w:tc>
      </w:tr>
      <w:tr w:rsidR="001326D9" w:rsidRPr="00CC10EC" w14:paraId="794A53E0" w14:textId="77777777">
        <w:trPr>
          <w:trHeight w:val="255"/>
        </w:trPr>
        <w:tc>
          <w:tcPr>
            <w:tcW w:w="4068" w:type="dxa"/>
            <w:noWrap/>
          </w:tcPr>
          <w:p w14:paraId="0B7F2895" w14:textId="77777777" w:rsidR="001326D9" w:rsidRPr="00CC10EC" w:rsidRDefault="001326D9" w:rsidP="00C44039">
            <w:pPr>
              <w:spacing w:line="300" w:lineRule="atLeast"/>
              <w:rPr>
                <w:i/>
                <w:iCs/>
              </w:rPr>
            </w:pPr>
            <w:r w:rsidRPr="00CC10EC">
              <w:rPr>
                <w:i/>
                <w:iCs/>
              </w:rPr>
              <w:t>Gross income</w:t>
            </w:r>
          </w:p>
        </w:tc>
        <w:tc>
          <w:tcPr>
            <w:tcW w:w="1980" w:type="dxa"/>
            <w:noWrap/>
          </w:tcPr>
          <w:p w14:paraId="2844965A" w14:textId="77777777" w:rsidR="001326D9" w:rsidRPr="00CC10EC" w:rsidRDefault="001326D9" w:rsidP="00C44039">
            <w:pPr>
              <w:spacing w:line="300" w:lineRule="atLeast"/>
              <w:jc w:val="right"/>
              <w:rPr>
                <w:i/>
                <w:iCs/>
              </w:rPr>
            </w:pPr>
            <w:r w:rsidRPr="00CC10EC">
              <w:rPr>
                <w:i/>
                <w:iCs/>
              </w:rPr>
              <w:t xml:space="preserve"> $     700,000 </w:t>
            </w:r>
          </w:p>
        </w:tc>
        <w:tc>
          <w:tcPr>
            <w:tcW w:w="1800" w:type="dxa"/>
            <w:noWrap/>
          </w:tcPr>
          <w:p w14:paraId="6A48B357" w14:textId="77777777" w:rsidR="001326D9" w:rsidRPr="00CC10EC" w:rsidRDefault="001326D9" w:rsidP="00C44039">
            <w:pPr>
              <w:spacing w:line="300" w:lineRule="atLeast"/>
              <w:jc w:val="right"/>
              <w:rPr>
                <w:i/>
                <w:iCs/>
              </w:rPr>
            </w:pPr>
            <w:r w:rsidRPr="00CC10EC">
              <w:rPr>
                <w:i/>
                <w:iCs/>
              </w:rPr>
              <w:t xml:space="preserve"> $1,100,000 </w:t>
            </w:r>
          </w:p>
        </w:tc>
        <w:tc>
          <w:tcPr>
            <w:tcW w:w="1620" w:type="dxa"/>
            <w:noWrap/>
          </w:tcPr>
          <w:p w14:paraId="0214F6BD" w14:textId="77777777" w:rsidR="001326D9" w:rsidRPr="00CC10EC" w:rsidRDefault="001326D9" w:rsidP="00C44039">
            <w:pPr>
              <w:spacing w:line="300" w:lineRule="atLeast"/>
              <w:jc w:val="right"/>
              <w:rPr>
                <w:i/>
                <w:iCs/>
              </w:rPr>
            </w:pPr>
            <w:r w:rsidRPr="00CC10EC">
              <w:rPr>
                <w:i/>
                <w:iCs/>
              </w:rPr>
              <w:t xml:space="preserve"> $  1,450,000 </w:t>
            </w:r>
          </w:p>
        </w:tc>
      </w:tr>
      <w:tr w:rsidR="001326D9" w:rsidRPr="00CC10EC" w14:paraId="5163D4F5" w14:textId="77777777">
        <w:trPr>
          <w:trHeight w:val="255"/>
        </w:trPr>
        <w:tc>
          <w:tcPr>
            <w:tcW w:w="4068" w:type="dxa"/>
            <w:noWrap/>
          </w:tcPr>
          <w:p w14:paraId="3380A074" w14:textId="77777777" w:rsidR="001326D9" w:rsidRPr="00CC10EC" w:rsidRDefault="001326D9" w:rsidP="00C44039">
            <w:pPr>
              <w:spacing w:line="300" w:lineRule="atLeast"/>
              <w:rPr>
                <w:i/>
                <w:iCs/>
              </w:rPr>
            </w:pPr>
            <w:r w:rsidRPr="00CC10EC">
              <w:rPr>
                <w:i/>
                <w:iCs/>
              </w:rPr>
              <w:lastRenderedPageBreak/>
              <w:t>Percentage</w:t>
            </w:r>
          </w:p>
        </w:tc>
        <w:tc>
          <w:tcPr>
            <w:tcW w:w="1980" w:type="dxa"/>
            <w:noWrap/>
          </w:tcPr>
          <w:p w14:paraId="68985815" w14:textId="77777777" w:rsidR="001326D9" w:rsidRPr="00CC10EC" w:rsidRDefault="001326D9" w:rsidP="00C44039">
            <w:pPr>
              <w:spacing w:line="300" w:lineRule="atLeast"/>
              <w:jc w:val="right"/>
              <w:rPr>
                <w:i/>
                <w:iCs/>
              </w:rPr>
            </w:pPr>
            <w:r w:rsidRPr="00CC10EC">
              <w:rPr>
                <w:i/>
                <w:iCs/>
              </w:rPr>
              <w:t>15%</w:t>
            </w:r>
          </w:p>
        </w:tc>
        <w:tc>
          <w:tcPr>
            <w:tcW w:w="1800" w:type="dxa"/>
            <w:noWrap/>
          </w:tcPr>
          <w:p w14:paraId="37780495" w14:textId="77777777" w:rsidR="001326D9" w:rsidRPr="00CC10EC" w:rsidRDefault="001326D9" w:rsidP="00C44039">
            <w:pPr>
              <w:spacing w:line="300" w:lineRule="atLeast"/>
              <w:jc w:val="right"/>
              <w:rPr>
                <w:i/>
                <w:iCs/>
              </w:rPr>
            </w:pPr>
            <w:r w:rsidRPr="00CC10EC">
              <w:rPr>
                <w:i/>
                <w:iCs/>
              </w:rPr>
              <w:t>15%</w:t>
            </w:r>
          </w:p>
        </w:tc>
        <w:tc>
          <w:tcPr>
            <w:tcW w:w="1620" w:type="dxa"/>
            <w:noWrap/>
          </w:tcPr>
          <w:p w14:paraId="125491A3" w14:textId="77777777" w:rsidR="001326D9" w:rsidRPr="00CC10EC" w:rsidRDefault="001326D9" w:rsidP="00C44039">
            <w:pPr>
              <w:spacing w:line="300" w:lineRule="atLeast"/>
              <w:jc w:val="right"/>
              <w:rPr>
                <w:i/>
                <w:iCs/>
              </w:rPr>
            </w:pPr>
            <w:r w:rsidRPr="00CC10EC">
              <w:rPr>
                <w:i/>
                <w:iCs/>
              </w:rPr>
              <w:t>15%</w:t>
            </w:r>
          </w:p>
        </w:tc>
      </w:tr>
      <w:tr w:rsidR="001326D9" w:rsidRPr="00CC10EC" w14:paraId="0C698BBA" w14:textId="77777777">
        <w:trPr>
          <w:trHeight w:val="255"/>
        </w:trPr>
        <w:tc>
          <w:tcPr>
            <w:tcW w:w="4068" w:type="dxa"/>
            <w:noWrap/>
          </w:tcPr>
          <w:p w14:paraId="7DEDA46D" w14:textId="77777777" w:rsidR="001326D9" w:rsidRPr="00CC10EC" w:rsidRDefault="001326D9" w:rsidP="00C44039">
            <w:pPr>
              <w:spacing w:line="300" w:lineRule="atLeast"/>
              <w:rPr>
                <w:i/>
                <w:iCs/>
              </w:rPr>
            </w:pPr>
            <w:r w:rsidRPr="00CC10EC">
              <w:rPr>
                <w:i/>
                <w:iCs/>
              </w:rPr>
              <w:t>Percentage depletion expense before limit</w:t>
            </w:r>
          </w:p>
        </w:tc>
        <w:tc>
          <w:tcPr>
            <w:tcW w:w="1980" w:type="dxa"/>
            <w:noWrap/>
          </w:tcPr>
          <w:p w14:paraId="20C9D93E" w14:textId="77777777" w:rsidR="001326D9" w:rsidRPr="00CC10EC" w:rsidRDefault="001326D9" w:rsidP="00C44039">
            <w:pPr>
              <w:spacing w:line="300" w:lineRule="atLeast"/>
              <w:jc w:val="right"/>
              <w:rPr>
                <w:i/>
                <w:iCs/>
              </w:rPr>
            </w:pPr>
            <w:r w:rsidRPr="00CC10EC">
              <w:rPr>
                <w:i/>
                <w:iCs/>
              </w:rPr>
              <w:t xml:space="preserve"> $     105,000 </w:t>
            </w:r>
          </w:p>
        </w:tc>
        <w:tc>
          <w:tcPr>
            <w:tcW w:w="1800" w:type="dxa"/>
            <w:noWrap/>
          </w:tcPr>
          <w:p w14:paraId="7A9FEBDF" w14:textId="77777777" w:rsidR="001326D9" w:rsidRPr="00CC10EC" w:rsidRDefault="001326D9" w:rsidP="00C44039">
            <w:pPr>
              <w:spacing w:line="300" w:lineRule="atLeast"/>
              <w:jc w:val="right"/>
              <w:rPr>
                <w:i/>
                <w:iCs/>
              </w:rPr>
            </w:pPr>
            <w:r w:rsidRPr="00CC10EC">
              <w:rPr>
                <w:i/>
                <w:iCs/>
              </w:rPr>
              <w:t xml:space="preserve"> $   165,000 </w:t>
            </w:r>
          </w:p>
        </w:tc>
        <w:tc>
          <w:tcPr>
            <w:tcW w:w="1620" w:type="dxa"/>
            <w:noWrap/>
          </w:tcPr>
          <w:p w14:paraId="6428CDBC" w14:textId="77777777" w:rsidR="001326D9" w:rsidRPr="00CC10EC" w:rsidRDefault="001326D9" w:rsidP="00C44039">
            <w:pPr>
              <w:spacing w:line="300" w:lineRule="atLeast"/>
              <w:jc w:val="right"/>
              <w:rPr>
                <w:i/>
                <w:iCs/>
              </w:rPr>
            </w:pPr>
            <w:r w:rsidRPr="00CC10EC">
              <w:rPr>
                <w:i/>
                <w:iCs/>
              </w:rPr>
              <w:t xml:space="preserve"> $     217,500 </w:t>
            </w:r>
          </w:p>
        </w:tc>
      </w:tr>
      <w:tr w:rsidR="001326D9" w:rsidRPr="00CC10EC" w14:paraId="244A44B1" w14:textId="77777777">
        <w:trPr>
          <w:trHeight w:val="255"/>
        </w:trPr>
        <w:tc>
          <w:tcPr>
            <w:tcW w:w="4068" w:type="dxa"/>
            <w:noWrap/>
          </w:tcPr>
          <w:p w14:paraId="48221DA9" w14:textId="77777777" w:rsidR="001326D9" w:rsidRPr="00CC10EC" w:rsidRDefault="001326D9" w:rsidP="00C44039">
            <w:pPr>
              <w:spacing w:line="300" w:lineRule="atLeast"/>
              <w:rPr>
                <w:i/>
                <w:iCs/>
              </w:rPr>
            </w:pPr>
            <w:r w:rsidRPr="00CC10EC">
              <w:rPr>
                <w:i/>
                <w:iCs/>
              </w:rPr>
              <w:t>50% of net income limitation</w:t>
            </w:r>
          </w:p>
        </w:tc>
        <w:tc>
          <w:tcPr>
            <w:tcW w:w="1980" w:type="dxa"/>
            <w:noWrap/>
          </w:tcPr>
          <w:p w14:paraId="5FD8B3FC" w14:textId="77777777" w:rsidR="001326D9" w:rsidRPr="00CC10EC" w:rsidRDefault="001326D9" w:rsidP="00C44039">
            <w:pPr>
              <w:spacing w:line="300" w:lineRule="atLeast"/>
              <w:jc w:val="right"/>
              <w:rPr>
                <w:i/>
                <w:iCs/>
              </w:rPr>
            </w:pPr>
            <w:r w:rsidRPr="00CC10EC">
              <w:rPr>
                <w:i/>
                <w:iCs/>
              </w:rPr>
              <w:t xml:space="preserve"> $     100,000 </w:t>
            </w:r>
          </w:p>
        </w:tc>
        <w:tc>
          <w:tcPr>
            <w:tcW w:w="1800" w:type="dxa"/>
            <w:noWrap/>
          </w:tcPr>
          <w:p w14:paraId="177DB15A" w14:textId="77777777" w:rsidR="001326D9" w:rsidRPr="00CC10EC" w:rsidRDefault="001326D9" w:rsidP="00C44039">
            <w:pPr>
              <w:spacing w:line="300" w:lineRule="atLeast"/>
              <w:jc w:val="right"/>
              <w:rPr>
                <w:i/>
                <w:iCs/>
              </w:rPr>
            </w:pPr>
            <w:r w:rsidRPr="00CC10EC">
              <w:rPr>
                <w:i/>
                <w:iCs/>
              </w:rPr>
              <w:t xml:space="preserve"> $   200,000 </w:t>
            </w:r>
          </w:p>
        </w:tc>
        <w:tc>
          <w:tcPr>
            <w:tcW w:w="1620" w:type="dxa"/>
            <w:noWrap/>
          </w:tcPr>
          <w:p w14:paraId="4C098543" w14:textId="77777777" w:rsidR="001326D9" w:rsidRPr="00CC10EC" w:rsidRDefault="001326D9" w:rsidP="00C44039">
            <w:pPr>
              <w:spacing w:line="300" w:lineRule="atLeast"/>
              <w:jc w:val="right"/>
              <w:rPr>
                <w:i/>
                <w:iCs/>
              </w:rPr>
            </w:pPr>
            <w:r w:rsidRPr="00CC10EC">
              <w:rPr>
                <w:i/>
                <w:iCs/>
              </w:rPr>
              <w:t xml:space="preserve"> $     300,000 </w:t>
            </w:r>
          </w:p>
        </w:tc>
      </w:tr>
      <w:tr w:rsidR="001326D9" w:rsidRPr="00CC10EC" w14:paraId="53111239" w14:textId="77777777">
        <w:trPr>
          <w:trHeight w:val="255"/>
        </w:trPr>
        <w:tc>
          <w:tcPr>
            <w:tcW w:w="4068" w:type="dxa"/>
            <w:noWrap/>
          </w:tcPr>
          <w:p w14:paraId="5039FC9D" w14:textId="77777777" w:rsidR="001326D9" w:rsidRPr="00CC10EC" w:rsidRDefault="001326D9" w:rsidP="00C44039">
            <w:pPr>
              <w:spacing w:line="300" w:lineRule="atLeast"/>
              <w:rPr>
                <w:i/>
                <w:iCs/>
              </w:rPr>
            </w:pPr>
            <w:r w:rsidRPr="00CC10EC">
              <w:rPr>
                <w:i/>
                <w:iCs/>
              </w:rPr>
              <w:t>Allowable percentage depletion</w:t>
            </w:r>
          </w:p>
        </w:tc>
        <w:tc>
          <w:tcPr>
            <w:tcW w:w="1980" w:type="dxa"/>
            <w:noWrap/>
          </w:tcPr>
          <w:p w14:paraId="5B9CE35B" w14:textId="77777777" w:rsidR="001326D9" w:rsidRPr="00CC10EC" w:rsidRDefault="001326D9" w:rsidP="00C44039">
            <w:pPr>
              <w:spacing w:line="300" w:lineRule="atLeast"/>
              <w:jc w:val="right"/>
              <w:rPr>
                <w:i/>
                <w:iCs/>
              </w:rPr>
            </w:pPr>
            <w:r w:rsidRPr="00CC10EC">
              <w:rPr>
                <w:i/>
                <w:iCs/>
              </w:rPr>
              <w:t xml:space="preserve"> $     100,000 </w:t>
            </w:r>
          </w:p>
        </w:tc>
        <w:tc>
          <w:tcPr>
            <w:tcW w:w="1800" w:type="dxa"/>
            <w:noWrap/>
          </w:tcPr>
          <w:p w14:paraId="2CCB0F79" w14:textId="77777777" w:rsidR="001326D9" w:rsidRPr="00CC10EC" w:rsidRDefault="001326D9" w:rsidP="00C44039">
            <w:pPr>
              <w:spacing w:line="300" w:lineRule="atLeast"/>
              <w:jc w:val="right"/>
              <w:rPr>
                <w:i/>
                <w:iCs/>
              </w:rPr>
            </w:pPr>
            <w:r w:rsidRPr="00CC10EC">
              <w:rPr>
                <w:i/>
                <w:iCs/>
              </w:rPr>
              <w:t xml:space="preserve"> $   165,000 </w:t>
            </w:r>
          </w:p>
        </w:tc>
        <w:tc>
          <w:tcPr>
            <w:tcW w:w="1620" w:type="dxa"/>
            <w:noWrap/>
          </w:tcPr>
          <w:p w14:paraId="051D60A3" w14:textId="77777777" w:rsidR="001326D9" w:rsidRPr="00CC10EC" w:rsidRDefault="001326D9" w:rsidP="00C44039">
            <w:pPr>
              <w:spacing w:line="300" w:lineRule="atLeast"/>
              <w:jc w:val="right"/>
              <w:rPr>
                <w:i/>
                <w:iCs/>
              </w:rPr>
            </w:pPr>
            <w:r w:rsidRPr="00CC10EC">
              <w:rPr>
                <w:i/>
                <w:iCs/>
              </w:rPr>
              <w:t xml:space="preserve"> $     217,500 </w:t>
            </w:r>
          </w:p>
        </w:tc>
      </w:tr>
    </w:tbl>
    <w:p w14:paraId="50F4F9B6" w14:textId="77777777" w:rsidR="001326D9" w:rsidRPr="00CC10EC" w:rsidRDefault="001326D9" w:rsidP="00C44039">
      <w:pPr>
        <w:spacing w:line="300" w:lineRule="atLeast"/>
      </w:pPr>
    </w:p>
    <w:p w14:paraId="611C8F43" w14:textId="77777777" w:rsidR="001326D9" w:rsidRDefault="001326D9" w:rsidP="00C44039">
      <w:pPr>
        <w:numPr>
          <w:ilvl w:val="0"/>
          <w:numId w:val="41"/>
        </w:numPr>
        <w:tabs>
          <w:tab w:val="clear" w:pos="1080"/>
          <w:tab w:val="num" w:pos="360"/>
        </w:tabs>
        <w:spacing w:line="300" w:lineRule="atLeast"/>
        <w:ind w:left="720"/>
        <w:rPr>
          <w:i/>
          <w:iCs/>
        </w:rPr>
      </w:pPr>
      <w:r w:rsidRPr="00CC10EC">
        <w:rPr>
          <w:i/>
          <w:iCs/>
        </w:rPr>
        <w:t>DM’s research and experimentation amortization for years 1 and 2 are as follows:</w:t>
      </w:r>
    </w:p>
    <w:p w14:paraId="6AF8F13E" w14:textId="77777777" w:rsidR="00C44039" w:rsidRPr="00CC10EC" w:rsidRDefault="00C44039" w:rsidP="00C44039">
      <w:pPr>
        <w:spacing w:line="300" w:lineRule="atLeast"/>
        <w:ind w:left="360"/>
        <w:rPr>
          <w:i/>
          <w:iCs/>
        </w:rPr>
      </w:pPr>
    </w:p>
    <w:tbl>
      <w:tblPr>
        <w:tblW w:w="9380" w:type="dxa"/>
        <w:tblInd w:w="93" w:type="dxa"/>
        <w:tblLook w:val="0000" w:firstRow="0" w:lastRow="0" w:firstColumn="0" w:lastColumn="0" w:noHBand="0" w:noVBand="0"/>
      </w:tblPr>
      <w:tblGrid>
        <w:gridCol w:w="5140"/>
        <w:gridCol w:w="1640"/>
        <w:gridCol w:w="1300"/>
        <w:gridCol w:w="1300"/>
      </w:tblGrid>
      <w:tr w:rsidR="001326D9" w:rsidRPr="00CC10EC" w14:paraId="375FEAEF" w14:textId="77777777">
        <w:trPr>
          <w:trHeight w:val="330"/>
        </w:trPr>
        <w:tc>
          <w:tcPr>
            <w:tcW w:w="5140" w:type="dxa"/>
            <w:tcBorders>
              <w:top w:val="single" w:sz="8" w:space="0" w:color="auto"/>
              <w:left w:val="single" w:sz="8" w:space="0" w:color="auto"/>
              <w:bottom w:val="single" w:sz="8" w:space="0" w:color="auto"/>
              <w:right w:val="single" w:sz="8" w:space="0" w:color="auto"/>
            </w:tcBorders>
          </w:tcPr>
          <w:p w14:paraId="1FB0D682" w14:textId="77777777" w:rsidR="001326D9" w:rsidRPr="00CC10EC" w:rsidRDefault="001326D9" w:rsidP="00C44039">
            <w:pPr>
              <w:spacing w:line="300" w:lineRule="atLeast"/>
              <w:jc w:val="center"/>
              <w:rPr>
                <w:b/>
                <w:bCs/>
                <w:i/>
                <w:iCs/>
              </w:rPr>
            </w:pPr>
            <w:r w:rsidRPr="00CC10EC">
              <w:rPr>
                <w:b/>
                <w:bCs/>
                <w:i/>
                <w:iCs/>
              </w:rPr>
              <w:t>Description</w:t>
            </w:r>
          </w:p>
        </w:tc>
        <w:tc>
          <w:tcPr>
            <w:tcW w:w="1640" w:type="dxa"/>
            <w:tcBorders>
              <w:top w:val="single" w:sz="8" w:space="0" w:color="auto"/>
              <w:left w:val="nil"/>
              <w:bottom w:val="single" w:sz="8" w:space="0" w:color="auto"/>
              <w:right w:val="single" w:sz="8" w:space="0" w:color="auto"/>
            </w:tcBorders>
          </w:tcPr>
          <w:p w14:paraId="5E21F28C" w14:textId="77777777" w:rsidR="001326D9" w:rsidRPr="00CC10EC" w:rsidRDefault="001326D9" w:rsidP="00C44039">
            <w:pPr>
              <w:spacing w:line="300" w:lineRule="atLeast"/>
              <w:jc w:val="center"/>
              <w:rPr>
                <w:b/>
                <w:bCs/>
                <w:i/>
                <w:iCs/>
              </w:rPr>
            </w:pPr>
            <w:r w:rsidRPr="00CC10EC">
              <w:rPr>
                <w:b/>
                <w:bCs/>
                <w:i/>
                <w:iCs/>
              </w:rPr>
              <w:t>Year 1 Amount</w:t>
            </w:r>
          </w:p>
        </w:tc>
        <w:tc>
          <w:tcPr>
            <w:tcW w:w="1300" w:type="dxa"/>
            <w:tcBorders>
              <w:top w:val="single" w:sz="8" w:space="0" w:color="auto"/>
              <w:left w:val="nil"/>
              <w:bottom w:val="single" w:sz="8" w:space="0" w:color="auto"/>
              <w:right w:val="single" w:sz="8" w:space="0" w:color="auto"/>
            </w:tcBorders>
          </w:tcPr>
          <w:p w14:paraId="5762BCF9" w14:textId="77777777" w:rsidR="001326D9" w:rsidRPr="00CC10EC" w:rsidRDefault="001326D9" w:rsidP="00C44039">
            <w:pPr>
              <w:spacing w:line="300" w:lineRule="atLeast"/>
              <w:jc w:val="center"/>
              <w:rPr>
                <w:b/>
                <w:bCs/>
                <w:i/>
                <w:iCs/>
              </w:rPr>
            </w:pPr>
            <w:r w:rsidRPr="00CC10EC">
              <w:rPr>
                <w:b/>
                <w:bCs/>
                <w:i/>
                <w:iCs/>
              </w:rPr>
              <w:t>Year 2 Amount</w:t>
            </w:r>
          </w:p>
        </w:tc>
        <w:tc>
          <w:tcPr>
            <w:tcW w:w="1300" w:type="dxa"/>
            <w:tcBorders>
              <w:top w:val="nil"/>
              <w:left w:val="nil"/>
              <w:bottom w:val="nil"/>
              <w:right w:val="nil"/>
            </w:tcBorders>
            <w:noWrap/>
            <w:vAlign w:val="bottom"/>
          </w:tcPr>
          <w:p w14:paraId="01F88DAE" w14:textId="77777777" w:rsidR="001326D9" w:rsidRPr="00CC10EC" w:rsidRDefault="001326D9" w:rsidP="00C44039">
            <w:pPr>
              <w:spacing w:line="300" w:lineRule="atLeast"/>
              <w:rPr>
                <w:rFonts w:ascii="Arial" w:hAnsi="Arial" w:cs="Arial"/>
                <w:i/>
                <w:iCs/>
                <w:sz w:val="20"/>
                <w:szCs w:val="20"/>
              </w:rPr>
            </w:pPr>
          </w:p>
        </w:tc>
      </w:tr>
      <w:tr w:rsidR="001326D9" w:rsidRPr="00CC10EC" w14:paraId="26C51E00" w14:textId="77777777">
        <w:trPr>
          <w:trHeight w:val="330"/>
        </w:trPr>
        <w:tc>
          <w:tcPr>
            <w:tcW w:w="5140" w:type="dxa"/>
            <w:tcBorders>
              <w:top w:val="nil"/>
              <w:left w:val="single" w:sz="8" w:space="0" w:color="auto"/>
              <w:bottom w:val="single" w:sz="8" w:space="0" w:color="auto"/>
              <w:right w:val="single" w:sz="8" w:space="0" w:color="auto"/>
            </w:tcBorders>
          </w:tcPr>
          <w:p w14:paraId="75C4986F" w14:textId="77777777" w:rsidR="001326D9" w:rsidRPr="00CC10EC" w:rsidRDefault="001326D9" w:rsidP="00C44039">
            <w:pPr>
              <w:spacing w:line="300" w:lineRule="atLeast"/>
              <w:rPr>
                <w:b/>
                <w:bCs/>
                <w:i/>
                <w:iCs/>
              </w:rPr>
            </w:pPr>
            <w:r w:rsidRPr="00CC10EC">
              <w:rPr>
                <w:b/>
                <w:bCs/>
                <w:i/>
                <w:iCs/>
              </w:rPr>
              <w:t>Research and experimental expenses</w:t>
            </w:r>
          </w:p>
        </w:tc>
        <w:tc>
          <w:tcPr>
            <w:tcW w:w="1640" w:type="dxa"/>
            <w:tcBorders>
              <w:top w:val="nil"/>
              <w:left w:val="nil"/>
              <w:bottom w:val="single" w:sz="8" w:space="0" w:color="auto"/>
              <w:right w:val="single" w:sz="8" w:space="0" w:color="auto"/>
            </w:tcBorders>
          </w:tcPr>
          <w:p w14:paraId="1218C15B" w14:textId="77777777" w:rsidR="001326D9" w:rsidRPr="00CC10EC" w:rsidRDefault="001326D9" w:rsidP="00C44039">
            <w:pPr>
              <w:spacing w:line="300" w:lineRule="atLeast"/>
              <w:jc w:val="right"/>
              <w:rPr>
                <w:i/>
                <w:iCs/>
              </w:rPr>
            </w:pPr>
            <w:r w:rsidRPr="00CC10EC">
              <w:rPr>
                <w:i/>
                <w:iCs/>
              </w:rPr>
              <w:t xml:space="preserve"> $95,000 </w:t>
            </w:r>
          </w:p>
        </w:tc>
        <w:tc>
          <w:tcPr>
            <w:tcW w:w="1300" w:type="dxa"/>
            <w:tcBorders>
              <w:top w:val="nil"/>
              <w:left w:val="nil"/>
              <w:bottom w:val="single" w:sz="8" w:space="0" w:color="auto"/>
              <w:right w:val="single" w:sz="8" w:space="0" w:color="auto"/>
            </w:tcBorders>
          </w:tcPr>
          <w:p w14:paraId="5ABE6A3E" w14:textId="77777777" w:rsidR="001326D9" w:rsidRPr="00CC10EC" w:rsidRDefault="001326D9" w:rsidP="00C44039">
            <w:pPr>
              <w:spacing w:line="300" w:lineRule="atLeast"/>
              <w:jc w:val="right"/>
              <w:rPr>
                <w:i/>
                <w:iCs/>
              </w:rPr>
            </w:pPr>
            <w:r w:rsidRPr="00CC10EC">
              <w:rPr>
                <w:i/>
                <w:iCs/>
              </w:rPr>
              <w:t xml:space="preserve"> $75,000 </w:t>
            </w:r>
          </w:p>
        </w:tc>
        <w:tc>
          <w:tcPr>
            <w:tcW w:w="1300" w:type="dxa"/>
            <w:tcBorders>
              <w:top w:val="nil"/>
              <w:left w:val="nil"/>
              <w:bottom w:val="nil"/>
              <w:right w:val="nil"/>
            </w:tcBorders>
            <w:noWrap/>
            <w:vAlign w:val="bottom"/>
          </w:tcPr>
          <w:p w14:paraId="55FEB07A" w14:textId="77777777" w:rsidR="001326D9" w:rsidRPr="00CC10EC" w:rsidRDefault="001326D9" w:rsidP="00C44039">
            <w:pPr>
              <w:spacing w:line="300" w:lineRule="atLeast"/>
              <w:rPr>
                <w:rFonts w:ascii="Arial" w:hAnsi="Arial" w:cs="Arial"/>
                <w:i/>
                <w:iCs/>
                <w:sz w:val="20"/>
                <w:szCs w:val="20"/>
              </w:rPr>
            </w:pPr>
          </w:p>
        </w:tc>
      </w:tr>
      <w:tr w:rsidR="001326D9" w:rsidRPr="00CC10EC" w14:paraId="59659638" w14:textId="77777777">
        <w:trPr>
          <w:trHeight w:val="330"/>
        </w:trPr>
        <w:tc>
          <w:tcPr>
            <w:tcW w:w="5140" w:type="dxa"/>
            <w:tcBorders>
              <w:top w:val="nil"/>
              <w:left w:val="single" w:sz="8" w:space="0" w:color="auto"/>
              <w:bottom w:val="single" w:sz="8" w:space="0" w:color="auto"/>
              <w:right w:val="single" w:sz="8" w:space="0" w:color="auto"/>
            </w:tcBorders>
          </w:tcPr>
          <w:p w14:paraId="731CAC21" w14:textId="77777777" w:rsidR="001326D9" w:rsidRPr="00CC10EC" w:rsidRDefault="001326D9" w:rsidP="00C44039">
            <w:pPr>
              <w:spacing w:line="300" w:lineRule="atLeast"/>
              <w:rPr>
                <w:i/>
                <w:iCs/>
              </w:rPr>
            </w:pPr>
            <w:r w:rsidRPr="00CC10EC">
              <w:rPr>
                <w:i/>
                <w:iCs/>
              </w:rPr>
              <w:t>Recovery period in months</w:t>
            </w:r>
          </w:p>
        </w:tc>
        <w:tc>
          <w:tcPr>
            <w:tcW w:w="1640" w:type="dxa"/>
            <w:tcBorders>
              <w:top w:val="nil"/>
              <w:left w:val="nil"/>
              <w:bottom w:val="single" w:sz="8" w:space="0" w:color="auto"/>
              <w:right w:val="single" w:sz="8" w:space="0" w:color="auto"/>
            </w:tcBorders>
          </w:tcPr>
          <w:p w14:paraId="2E046ECB" w14:textId="77777777" w:rsidR="001326D9" w:rsidRPr="00CC10EC" w:rsidRDefault="001326D9" w:rsidP="00C44039">
            <w:pPr>
              <w:spacing w:line="300" w:lineRule="atLeast"/>
              <w:jc w:val="right"/>
              <w:rPr>
                <w:i/>
                <w:iCs/>
              </w:rPr>
            </w:pPr>
            <w:r w:rsidRPr="00CC10EC">
              <w:rPr>
                <w:i/>
                <w:iCs/>
              </w:rPr>
              <w:t>60</w:t>
            </w:r>
          </w:p>
        </w:tc>
        <w:tc>
          <w:tcPr>
            <w:tcW w:w="1300" w:type="dxa"/>
            <w:tcBorders>
              <w:top w:val="nil"/>
              <w:left w:val="nil"/>
              <w:bottom w:val="single" w:sz="8" w:space="0" w:color="auto"/>
              <w:right w:val="single" w:sz="8" w:space="0" w:color="auto"/>
            </w:tcBorders>
          </w:tcPr>
          <w:p w14:paraId="7B1B1E82" w14:textId="77777777" w:rsidR="001326D9" w:rsidRPr="00CC10EC" w:rsidRDefault="001326D9" w:rsidP="00C44039">
            <w:pPr>
              <w:spacing w:line="300" w:lineRule="atLeast"/>
              <w:jc w:val="right"/>
              <w:rPr>
                <w:i/>
                <w:iCs/>
              </w:rPr>
            </w:pPr>
            <w:r w:rsidRPr="00CC10EC">
              <w:rPr>
                <w:i/>
                <w:iCs/>
              </w:rPr>
              <w:t>60</w:t>
            </w:r>
          </w:p>
        </w:tc>
        <w:tc>
          <w:tcPr>
            <w:tcW w:w="1300" w:type="dxa"/>
            <w:tcBorders>
              <w:top w:val="nil"/>
              <w:left w:val="nil"/>
              <w:bottom w:val="nil"/>
              <w:right w:val="nil"/>
            </w:tcBorders>
            <w:noWrap/>
            <w:vAlign w:val="bottom"/>
          </w:tcPr>
          <w:p w14:paraId="5A6E6D57" w14:textId="77777777" w:rsidR="001326D9" w:rsidRPr="00CC10EC" w:rsidRDefault="001326D9" w:rsidP="00C44039">
            <w:pPr>
              <w:spacing w:line="300" w:lineRule="atLeast"/>
              <w:rPr>
                <w:rFonts w:ascii="Arial" w:hAnsi="Arial" w:cs="Arial"/>
                <w:i/>
                <w:iCs/>
                <w:sz w:val="20"/>
                <w:szCs w:val="20"/>
              </w:rPr>
            </w:pPr>
          </w:p>
        </w:tc>
      </w:tr>
      <w:tr w:rsidR="001326D9" w:rsidRPr="00CC10EC" w14:paraId="7899CA5B" w14:textId="77777777">
        <w:trPr>
          <w:trHeight w:val="330"/>
        </w:trPr>
        <w:tc>
          <w:tcPr>
            <w:tcW w:w="5140" w:type="dxa"/>
            <w:tcBorders>
              <w:top w:val="nil"/>
              <w:left w:val="single" w:sz="8" w:space="0" w:color="auto"/>
              <w:bottom w:val="single" w:sz="8" w:space="0" w:color="auto"/>
              <w:right w:val="single" w:sz="8" w:space="0" w:color="auto"/>
            </w:tcBorders>
          </w:tcPr>
          <w:p w14:paraId="2940C699" w14:textId="77777777" w:rsidR="001326D9" w:rsidRPr="00CC10EC" w:rsidRDefault="001326D9" w:rsidP="00C44039">
            <w:pPr>
              <w:spacing w:line="300" w:lineRule="atLeast"/>
              <w:rPr>
                <w:i/>
                <w:iCs/>
              </w:rPr>
            </w:pPr>
            <w:r w:rsidRPr="00CC10EC">
              <w:rPr>
                <w:i/>
                <w:iCs/>
              </w:rPr>
              <w:t>Monthly straight-line amortization</w:t>
            </w:r>
          </w:p>
        </w:tc>
        <w:tc>
          <w:tcPr>
            <w:tcW w:w="1640" w:type="dxa"/>
            <w:tcBorders>
              <w:top w:val="nil"/>
              <w:left w:val="nil"/>
              <w:bottom w:val="single" w:sz="8" w:space="0" w:color="auto"/>
              <w:right w:val="single" w:sz="8" w:space="0" w:color="auto"/>
            </w:tcBorders>
          </w:tcPr>
          <w:p w14:paraId="350FB6C5" w14:textId="77777777" w:rsidR="001326D9" w:rsidRPr="00CC10EC" w:rsidRDefault="001326D9" w:rsidP="00C44039">
            <w:pPr>
              <w:spacing w:line="300" w:lineRule="atLeast"/>
              <w:jc w:val="right"/>
              <w:rPr>
                <w:i/>
                <w:iCs/>
              </w:rPr>
            </w:pPr>
            <w:r w:rsidRPr="00CC10EC">
              <w:rPr>
                <w:i/>
                <w:iCs/>
              </w:rPr>
              <w:t xml:space="preserve"> $1,583.33 </w:t>
            </w:r>
          </w:p>
        </w:tc>
        <w:tc>
          <w:tcPr>
            <w:tcW w:w="1300" w:type="dxa"/>
            <w:tcBorders>
              <w:top w:val="nil"/>
              <w:left w:val="nil"/>
              <w:bottom w:val="single" w:sz="8" w:space="0" w:color="auto"/>
              <w:right w:val="single" w:sz="8" w:space="0" w:color="auto"/>
            </w:tcBorders>
          </w:tcPr>
          <w:p w14:paraId="36E37F94" w14:textId="77777777" w:rsidR="001326D9" w:rsidRPr="00CC10EC" w:rsidRDefault="001326D9" w:rsidP="00C44039">
            <w:pPr>
              <w:spacing w:line="300" w:lineRule="atLeast"/>
              <w:jc w:val="right"/>
              <w:rPr>
                <w:i/>
                <w:iCs/>
              </w:rPr>
            </w:pPr>
            <w:r w:rsidRPr="00CC10EC">
              <w:rPr>
                <w:i/>
                <w:iCs/>
              </w:rPr>
              <w:t xml:space="preserve"> $1,250 </w:t>
            </w:r>
          </w:p>
        </w:tc>
        <w:tc>
          <w:tcPr>
            <w:tcW w:w="1300" w:type="dxa"/>
            <w:tcBorders>
              <w:top w:val="nil"/>
              <w:left w:val="nil"/>
              <w:bottom w:val="nil"/>
              <w:right w:val="nil"/>
            </w:tcBorders>
            <w:noWrap/>
            <w:vAlign w:val="bottom"/>
          </w:tcPr>
          <w:p w14:paraId="50A22CB4" w14:textId="77777777" w:rsidR="001326D9" w:rsidRPr="00CC10EC" w:rsidRDefault="001326D9" w:rsidP="00C44039">
            <w:pPr>
              <w:spacing w:line="300" w:lineRule="atLeast"/>
              <w:rPr>
                <w:rFonts w:ascii="Arial" w:hAnsi="Arial" w:cs="Arial"/>
                <w:i/>
                <w:iCs/>
                <w:sz w:val="20"/>
                <w:szCs w:val="20"/>
              </w:rPr>
            </w:pPr>
          </w:p>
        </w:tc>
      </w:tr>
      <w:tr w:rsidR="001326D9" w:rsidRPr="00CC10EC" w14:paraId="6E5F75E8" w14:textId="77777777">
        <w:trPr>
          <w:trHeight w:val="330"/>
        </w:trPr>
        <w:tc>
          <w:tcPr>
            <w:tcW w:w="5140" w:type="dxa"/>
            <w:tcBorders>
              <w:top w:val="nil"/>
              <w:left w:val="single" w:sz="8" w:space="0" w:color="auto"/>
              <w:bottom w:val="single" w:sz="8" w:space="0" w:color="auto"/>
              <w:right w:val="single" w:sz="8" w:space="0" w:color="auto"/>
            </w:tcBorders>
          </w:tcPr>
          <w:p w14:paraId="3EF50483" w14:textId="77777777" w:rsidR="001326D9" w:rsidRPr="00CC10EC" w:rsidRDefault="001326D9" w:rsidP="00C44039">
            <w:pPr>
              <w:spacing w:line="300" w:lineRule="atLeast"/>
              <w:rPr>
                <w:i/>
                <w:iCs/>
              </w:rPr>
            </w:pPr>
            <w:r w:rsidRPr="00CC10EC">
              <w:rPr>
                <w:i/>
                <w:iCs/>
              </w:rPr>
              <w:t>DM’s business months during year 1</w:t>
            </w:r>
          </w:p>
        </w:tc>
        <w:tc>
          <w:tcPr>
            <w:tcW w:w="1640" w:type="dxa"/>
            <w:tcBorders>
              <w:top w:val="nil"/>
              <w:left w:val="nil"/>
              <w:bottom w:val="single" w:sz="8" w:space="0" w:color="auto"/>
              <w:right w:val="single" w:sz="8" w:space="0" w:color="auto"/>
            </w:tcBorders>
          </w:tcPr>
          <w:p w14:paraId="58BAEE61" w14:textId="77777777" w:rsidR="001326D9" w:rsidRPr="00CC10EC" w:rsidRDefault="001326D9" w:rsidP="00C44039">
            <w:pPr>
              <w:spacing w:line="300" w:lineRule="atLeast"/>
              <w:jc w:val="right"/>
              <w:rPr>
                <w:i/>
                <w:iCs/>
              </w:rPr>
            </w:pPr>
            <w:r w:rsidRPr="00CC10EC">
              <w:rPr>
                <w:i/>
                <w:iCs/>
              </w:rPr>
              <w:t>10</w:t>
            </w:r>
          </w:p>
        </w:tc>
        <w:tc>
          <w:tcPr>
            <w:tcW w:w="1300" w:type="dxa"/>
            <w:tcBorders>
              <w:top w:val="nil"/>
              <w:left w:val="nil"/>
              <w:bottom w:val="single" w:sz="8" w:space="0" w:color="auto"/>
              <w:right w:val="single" w:sz="8" w:space="0" w:color="auto"/>
            </w:tcBorders>
          </w:tcPr>
          <w:p w14:paraId="1657E272" w14:textId="77777777" w:rsidR="001326D9" w:rsidRPr="00CC10EC" w:rsidRDefault="001326D9" w:rsidP="00C44039">
            <w:pPr>
              <w:spacing w:line="300" w:lineRule="atLeast"/>
              <w:jc w:val="right"/>
              <w:rPr>
                <w:i/>
                <w:iCs/>
              </w:rPr>
            </w:pPr>
            <w:r w:rsidRPr="00CC10EC">
              <w:rPr>
                <w:i/>
                <w:iCs/>
              </w:rPr>
              <w:t>0</w:t>
            </w:r>
          </w:p>
        </w:tc>
        <w:tc>
          <w:tcPr>
            <w:tcW w:w="1300" w:type="dxa"/>
            <w:tcBorders>
              <w:top w:val="nil"/>
              <w:left w:val="nil"/>
              <w:bottom w:val="nil"/>
              <w:right w:val="nil"/>
            </w:tcBorders>
            <w:noWrap/>
            <w:vAlign w:val="bottom"/>
          </w:tcPr>
          <w:p w14:paraId="4496F5C6" w14:textId="77777777" w:rsidR="001326D9" w:rsidRPr="00CC10EC" w:rsidRDefault="001326D9" w:rsidP="00C44039">
            <w:pPr>
              <w:spacing w:line="300" w:lineRule="atLeast"/>
              <w:rPr>
                <w:rFonts w:ascii="Arial" w:hAnsi="Arial" w:cs="Arial"/>
                <w:i/>
                <w:iCs/>
                <w:sz w:val="20"/>
                <w:szCs w:val="20"/>
              </w:rPr>
            </w:pPr>
          </w:p>
        </w:tc>
      </w:tr>
      <w:tr w:rsidR="001326D9" w:rsidRPr="00CC10EC" w14:paraId="3315E7A3" w14:textId="77777777">
        <w:trPr>
          <w:trHeight w:val="330"/>
        </w:trPr>
        <w:tc>
          <w:tcPr>
            <w:tcW w:w="5140" w:type="dxa"/>
            <w:tcBorders>
              <w:top w:val="nil"/>
              <w:left w:val="single" w:sz="8" w:space="0" w:color="auto"/>
              <w:bottom w:val="single" w:sz="8" w:space="0" w:color="auto"/>
              <w:right w:val="single" w:sz="8" w:space="0" w:color="auto"/>
            </w:tcBorders>
          </w:tcPr>
          <w:p w14:paraId="5F3B4256" w14:textId="77777777" w:rsidR="001326D9" w:rsidRPr="00CC10EC" w:rsidRDefault="001326D9" w:rsidP="00C44039">
            <w:pPr>
              <w:spacing w:line="300" w:lineRule="atLeast"/>
              <w:rPr>
                <w:b/>
                <w:bCs/>
                <w:i/>
                <w:iCs/>
              </w:rPr>
            </w:pPr>
            <w:r w:rsidRPr="00CC10EC">
              <w:rPr>
                <w:b/>
                <w:bCs/>
                <w:i/>
                <w:iCs/>
              </w:rPr>
              <w:t>Year 1 straight-line amortization</w:t>
            </w:r>
          </w:p>
        </w:tc>
        <w:tc>
          <w:tcPr>
            <w:tcW w:w="1640" w:type="dxa"/>
            <w:tcBorders>
              <w:top w:val="nil"/>
              <w:left w:val="nil"/>
              <w:bottom w:val="single" w:sz="8" w:space="0" w:color="auto"/>
              <w:right w:val="single" w:sz="8" w:space="0" w:color="auto"/>
            </w:tcBorders>
          </w:tcPr>
          <w:p w14:paraId="7F6CBD39" w14:textId="77777777" w:rsidR="001326D9" w:rsidRPr="00CC10EC" w:rsidRDefault="001326D9" w:rsidP="00C44039">
            <w:pPr>
              <w:spacing w:line="300" w:lineRule="atLeast"/>
              <w:jc w:val="right"/>
              <w:rPr>
                <w:i/>
                <w:iCs/>
              </w:rPr>
            </w:pPr>
            <w:r w:rsidRPr="00CC10EC">
              <w:rPr>
                <w:i/>
                <w:iCs/>
              </w:rPr>
              <w:t xml:space="preserve"> $15,833 </w:t>
            </w:r>
          </w:p>
        </w:tc>
        <w:tc>
          <w:tcPr>
            <w:tcW w:w="1300" w:type="dxa"/>
            <w:tcBorders>
              <w:top w:val="nil"/>
              <w:left w:val="nil"/>
              <w:bottom w:val="single" w:sz="8" w:space="0" w:color="auto"/>
              <w:right w:val="single" w:sz="8" w:space="0" w:color="auto"/>
            </w:tcBorders>
          </w:tcPr>
          <w:p w14:paraId="09A427B3" w14:textId="77777777" w:rsidR="001326D9" w:rsidRPr="00CC10EC" w:rsidRDefault="001326D9" w:rsidP="00C44039">
            <w:pPr>
              <w:spacing w:line="300" w:lineRule="atLeast"/>
              <w:jc w:val="right"/>
              <w:rPr>
                <w:i/>
                <w:iCs/>
              </w:rPr>
            </w:pPr>
            <w:r w:rsidRPr="00CC10EC">
              <w:rPr>
                <w:i/>
                <w:iCs/>
              </w:rPr>
              <w:t xml:space="preserve"> $    -   </w:t>
            </w:r>
          </w:p>
        </w:tc>
        <w:tc>
          <w:tcPr>
            <w:tcW w:w="1300" w:type="dxa"/>
            <w:tcBorders>
              <w:top w:val="nil"/>
              <w:left w:val="nil"/>
              <w:bottom w:val="nil"/>
              <w:right w:val="nil"/>
            </w:tcBorders>
            <w:noWrap/>
            <w:vAlign w:val="bottom"/>
          </w:tcPr>
          <w:p w14:paraId="7993B865" w14:textId="77777777" w:rsidR="001326D9" w:rsidRPr="00CC10EC" w:rsidRDefault="001326D9" w:rsidP="00C44039">
            <w:pPr>
              <w:spacing w:line="300" w:lineRule="atLeast"/>
              <w:rPr>
                <w:rFonts w:ascii="Arial" w:hAnsi="Arial" w:cs="Arial"/>
                <w:i/>
                <w:iCs/>
                <w:sz w:val="20"/>
                <w:szCs w:val="20"/>
              </w:rPr>
            </w:pPr>
          </w:p>
        </w:tc>
      </w:tr>
      <w:tr w:rsidR="001326D9" w:rsidRPr="00CC10EC" w14:paraId="5833EACA" w14:textId="77777777">
        <w:trPr>
          <w:trHeight w:val="645"/>
        </w:trPr>
        <w:tc>
          <w:tcPr>
            <w:tcW w:w="5140" w:type="dxa"/>
            <w:tcBorders>
              <w:top w:val="nil"/>
              <w:left w:val="single" w:sz="8" w:space="0" w:color="auto"/>
              <w:bottom w:val="single" w:sz="8" w:space="0" w:color="auto"/>
              <w:right w:val="single" w:sz="8" w:space="0" w:color="auto"/>
            </w:tcBorders>
          </w:tcPr>
          <w:p w14:paraId="6A64363F" w14:textId="77777777" w:rsidR="001326D9" w:rsidRPr="00CC10EC" w:rsidRDefault="001326D9" w:rsidP="00C44039">
            <w:pPr>
              <w:spacing w:line="300" w:lineRule="atLeast"/>
              <w:rPr>
                <w:i/>
                <w:iCs/>
              </w:rPr>
            </w:pPr>
            <w:r w:rsidRPr="00CC10EC">
              <w:rPr>
                <w:i/>
                <w:iCs/>
              </w:rPr>
              <w:t>DM's business months during year 2 before the patent is issued</w:t>
            </w:r>
          </w:p>
        </w:tc>
        <w:tc>
          <w:tcPr>
            <w:tcW w:w="1640" w:type="dxa"/>
            <w:tcBorders>
              <w:top w:val="nil"/>
              <w:left w:val="nil"/>
              <w:bottom w:val="single" w:sz="8" w:space="0" w:color="auto"/>
              <w:right w:val="single" w:sz="8" w:space="0" w:color="auto"/>
            </w:tcBorders>
          </w:tcPr>
          <w:p w14:paraId="21820D85" w14:textId="77777777" w:rsidR="001326D9" w:rsidRPr="00CC10EC" w:rsidRDefault="001326D9" w:rsidP="00C44039">
            <w:pPr>
              <w:spacing w:line="300" w:lineRule="atLeast"/>
              <w:jc w:val="right"/>
              <w:rPr>
                <w:i/>
                <w:iCs/>
              </w:rPr>
            </w:pPr>
            <w:r w:rsidRPr="00CC10EC">
              <w:rPr>
                <w:i/>
                <w:iCs/>
              </w:rPr>
              <w:t>9</w:t>
            </w:r>
          </w:p>
        </w:tc>
        <w:tc>
          <w:tcPr>
            <w:tcW w:w="1300" w:type="dxa"/>
            <w:tcBorders>
              <w:top w:val="nil"/>
              <w:left w:val="nil"/>
              <w:bottom w:val="single" w:sz="8" w:space="0" w:color="auto"/>
              <w:right w:val="single" w:sz="8" w:space="0" w:color="auto"/>
            </w:tcBorders>
          </w:tcPr>
          <w:p w14:paraId="154D59BF" w14:textId="77777777" w:rsidR="001326D9" w:rsidRPr="00CC10EC" w:rsidRDefault="00FA6EBE" w:rsidP="00C44039">
            <w:pPr>
              <w:spacing w:line="300" w:lineRule="atLeast"/>
              <w:jc w:val="right"/>
              <w:rPr>
                <w:i/>
                <w:iCs/>
              </w:rPr>
            </w:pPr>
            <w:r w:rsidRPr="00CC10EC">
              <w:rPr>
                <w:i/>
                <w:iCs/>
              </w:rPr>
              <w:t>8</w:t>
            </w:r>
          </w:p>
        </w:tc>
        <w:tc>
          <w:tcPr>
            <w:tcW w:w="1300" w:type="dxa"/>
            <w:tcBorders>
              <w:top w:val="nil"/>
              <w:left w:val="nil"/>
              <w:bottom w:val="nil"/>
              <w:right w:val="nil"/>
            </w:tcBorders>
            <w:noWrap/>
            <w:vAlign w:val="bottom"/>
          </w:tcPr>
          <w:p w14:paraId="5378B13A" w14:textId="77777777" w:rsidR="001326D9" w:rsidRPr="00CC10EC" w:rsidRDefault="001326D9" w:rsidP="00C44039">
            <w:pPr>
              <w:spacing w:line="300" w:lineRule="atLeast"/>
              <w:rPr>
                <w:rFonts w:ascii="Arial" w:hAnsi="Arial" w:cs="Arial"/>
                <w:i/>
                <w:iCs/>
                <w:sz w:val="20"/>
                <w:szCs w:val="20"/>
              </w:rPr>
            </w:pPr>
          </w:p>
        </w:tc>
      </w:tr>
      <w:tr w:rsidR="001326D9" w:rsidRPr="00CC10EC" w14:paraId="45F1D022" w14:textId="77777777">
        <w:trPr>
          <w:trHeight w:val="330"/>
        </w:trPr>
        <w:tc>
          <w:tcPr>
            <w:tcW w:w="5140" w:type="dxa"/>
            <w:tcBorders>
              <w:top w:val="nil"/>
              <w:left w:val="single" w:sz="8" w:space="0" w:color="auto"/>
              <w:bottom w:val="single" w:sz="8" w:space="0" w:color="auto"/>
              <w:right w:val="single" w:sz="8" w:space="0" w:color="auto"/>
            </w:tcBorders>
          </w:tcPr>
          <w:p w14:paraId="5AC336BA" w14:textId="77777777" w:rsidR="001326D9" w:rsidRPr="00CC10EC" w:rsidRDefault="001326D9" w:rsidP="00C44039">
            <w:pPr>
              <w:spacing w:line="300" w:lineRule="atLeast"/>
              <w:rPr>
                <w:b/>
                <w:bCs/>
                <w:i/>
                <w:iCs/>
              </w:rPr>
            </w:pPr>
            <w:r w:rsidRPr="00CC10EC">
              <w:rPr>
                <w:b/>
                <w:bCs/>
                <w:i/>
                <w:iCs/>
              </w:rPr>
              <w:t>Year 2 straight-line amortization</w:t>
            </w:r>
          </w:p>
        </w:tc>
        <w:tc>
          <w:tcPr>
            <w:tcW w:w="1640" w:type="dxa"/>
            <w:tcBorders>
              <w:top w:val="nil"/>
              <w:left w:val="nil"/>
              <w:bottom w:val="single" w:sz="8" w:space="0" w:color="auto"/>
              <w:right w:val="single" w:sz="8" w:space="0" w:color="auto"/>
            </w:tcBorders>
          </w:tcPr>
          <w:p w14:paraId="0E175444" w14:textId="77777777" w:rsidR="001326D9" w:rsidRPr="00CC10EC" w:rsidRDefault="001326D9" w:rsidP="00C44039">
            <w:pPr>
              <w:spacing w:line="300" w:lineRule="atLeast"/>
              <w:jc w:val="right"/>
              <w:rPr>
                <w:i/>
                <w:iCs/>
              </w:rPr>
            </w:pPr>
            <w:r w:rsidRPr="00CC10EC">
              <w:rPr>
                <w:i/>
                <w:iCs/>
              </w:rPr>
              <w:t xml:space="preserve"> $14,250 </w:t>
            </w:r>
          </w:p>
        </w:tc>
        <w:tc>
          <w:tcPr>
            <w:tcW w:w="1300" w:type="dxa"/>
            <w:tcBorders>
              <w:top w:val="nil"/>
              <w:left w:val="nil"/>
              <w:bottom w:val="single" w:sz="8" w:space="0" w:color="auto"/>
              <w:right w:val="single" w:sz="8" w:space="0" w:color="auto"/>
            </w:tcBorders>
          </w:tcPr>
          <w:p w14:paraId="30086E40" w14:textId="77777777" w:rsidR="001326D9" w:rsidRPr="00CC10EC" w:rsidRDefault="001326D9" w:rsidP="00C44039">
            <w:pPr>
              <w:spacing w:line="300" w:lineRule="atLeast"/>
              <w:jc w:val="right"/>
              <w:rPr>
                <w:i/>
                <w:iCs/>
              </w:rPr>
            </w:pPr>
            <w:r w:rsidRPr="00CC10EC">
              <w:rPr>
                <w:i/>
                <w:iCs/>
              </w:rPr>
              <w:t xml:space="preserve"> $</w:t>
            </w:r>
            <w:r w:rsidR="00FA6EBE" w:rsidRPr="00CC10EC">
              <w:rPr>
                <w:i/>
                <w:iCs/>
              </w:rPr>
              <w:t>10,000</w:t>
            </w:r>
            <w:r w:rsidRPr="00CC10EC">
              <w:rPr>
                <w:i/>
                <w:iCs/>
              </w:rPr>
              <w:t xml:space="preserve"> </w:t>
            </w:r>
          </w:p>
        </w:tc>
        <w:tc>
          <w:tcPr>
            <w:tcW w:w="1300" w:type="dxa"/>
            <w:tcBorders>
              <w:top w:val="nil"/>
              <w:left w:val="nil"/>
              <w:bottom w:val="nil"/>
              <w:right w:val="nil"/>
            </w:tcBorders>
            <w:noWrap/>
            <w:vAlign w:val="bottom"/>
          </w:tcPr>
          <w:p w14:paraId="4E7A53E8" w14:textId="77777777" w:rsidR="001326D9" w:rsidRPr="00CC10EC" w:rsidRDefault="001326D9" w:rsidP="00C44039">
            <w:pPr>
              <w:spacing w:line="300" w:lineRule="atLeast"/>
              <w:rPr>
                <w:rFonts w:ascii="Arial" w:hAnsi="Arial" w:cs="Arial"/>
                <w:i/>
                <w:iCs/>
                <w:sz w:val="20"/>
                <w:szCs w:val="20"/>
              </w:rPr>
            </w:pPr>
          </w:p>
        </w:tc>
      </w:tr>
      <w:tr w:rsidR="001326D9" w:rsidRPr="00CC10EC" w14:paraId="17BCA1F4" w14:textId="77777777">
        <w:trPr>
          <w:trHeight w:val="330"/>
        </w:trPr>
        <w:tc>
          <w:tcPr>
            <w:tcW w:w="5140" w:type="dxa"/>
            <w:tcBorders>
              <w:top w:val="nil"/>
              <w:left w:val="single" w:sz="8" w:space="0" w:color="auto"/>
              <w:bottom w:val="single" w:sz="8" w:space="0" w:color="auto"/>
              <w:right w:val="single" w:sz="8" w:space="0" w:color="auto"/>
            </w:tcBorders>
          </w:tcPr>
          <w:p w14:paraId="68CA94EC" w14:textId="77777777" w:rsidR="001326D9" w:rsidRPr="00CC10EC" w:rsidRDefault="001326D9" w:rsidP="00C44039">
            <w:pPr>
              <w:spacing w:line="300" w:lineRule="atLeast"/>
              <w:rPr>
                <w:b/>
                <w:bCs/>
                <w:i/>
                <w:iCs/>
              </w:rPr>
            </w:pPr>
            <w:r w:rsidRPr="00CC10EC">
              <w:rPr>
                <w:b/>
                <w:bCs/>
                <w:i/>
                <w:iCs/>
              </w:rPr>
              <w:t> </w:t>
            </w:r>
          </w:p>
        </w:tc>
        <w:tc>
          <w:tcPr>
            <w:tcW w:w="1640" w:type="dxa"/>
            <w:tcBorders>
              <w:top w:val="nil"/>
              <w:left w:val="nil"/>
              <w:bottom w:val="single" w:sz="8" w:space="0" w:color="auto"/>
              <w:right w:val="single" w:sz="8" w:space="0" w:color="auto"/>
            </w:tcBorders>
          </w:tcPr>
          <w:p w14:paraId="3EC00324" w14:textId="77777777" w:rsidR="001326D9" w:rsidRPr="00CC10EC" w:rsidRDefault="001326D9" w:rsidP="00C44039">
            <w:pPr>
              <w:spacing w:line="300" w:lineRule="atLeast"/>
              <w:jc w:val="right"/>
              <w:rPr>
                <w:i/>
                <w:iCs/>
              </w:rPr>
            </w:pPr>
            <w:r w:rsidRPr="00CC10EC">
              <w:rPr>
                <w:i/>
                <w:iCs/>
              </w:rPr>
              <w:t> </w:t>
            </w:r>
          </w:p>
        </w:tc>
        <w:tc>
          <w:tcPr>
            <w:tcW w:w="1300" w:type="dxa"/>
            <w:tcBorders>
              <w:top w:val="nil"/>
              <w:left w:val="nil"/>
              <w:bottom w:val="single" w:sz="8" w:space="0" w:color="auto"/>
              <w:right w:val="single" w:sz="8" w:space="0" w:color="auto"/>
            </w:tcBorders>
          </w:tcPr>
          <w:p w14:paraId="67455B03" w14:textId="77777777" w:rsidR="001326D9" w:rsidRPr="00CC10EC" w:rsidRDefault="001326D9" w:rsidP="00C44039">
            <w:pPr>
              <w:spacing w:line="300" w:lineRule="atLeast"/>
              <w:jc w:val="right"/>
              <w:rPr>
                <w:i/>
                <w:iCs/>
              </w:rPr>
            </w:pPr>
            <w:r w:rsidRPr="00CC10EC">
              <w:rPr>
                <w:i/>
                <w:iCs/>
              </w:rPr>
              <w:t> </w:t>
            </w:r>
          </w:p>
        </w:tc>
        <w:tc>
          <w:tcPr>
            <w:tcW w:w="1300" w:type="dxa"/>
            <w:tcBorders>
              <w:top w:val="nil"/>
              <w:left w:val="nil"/>
              <w:bottom w:val="nil"/>
              <w:right w:val="nil"/>
            </w:tcBorders>
            <w:noWrap/>
            <w:vAlign w:val="bottom"/>
          </w:tcPr>
          <w:p w14:paraId="6AC1613F" w14:textId="77777777" w:rsidR="001326D9" w:rsidRPr="00CC10EC" w:rsidRDefault="001326D9" w:rsidP="00C44039">
            <w:pPr>
              <w:spacing w:line="300" w:lineRule="atLeast"/>
              <w:rPr>
                <w:rFonts w:ascii="Arial" w:hAnsi="Arial" w:cs="Arial"/>
                <w:i/>
                <w:iCs/>
                <w:sz w:val="20"/>
                <w:szCs w:val="20"/>
              </w:rPr>
            </w:pPr>
          </w:p>
        </w:tc>
      </w:tr>
      <w:tr w:rsidR="001326D9" w:rsidRPr="00CC10EC" w14:paraId="40CDAD74" w14:textId="77777777">
        <w:trPr>
          <w:trHeight w:val="330"/>
        </w:trPr>
        <w:tc>
          <w:tcPr>
            <w:tcW w:w="5140" w:type="dxa"/>
            <w:tcBorders>
              <w:top w:val="nil"/>
              <w:left w:val="single" w:sz="8" w:space="0" w:color="auto"/>
              <w:bottom w:val="single" w:sz="8" w:space="0" w:color="auto"/>
              <w:right w:val="single" w:sz="8" w:space="0" w:color="auto"/>
            </w:tcBorders>
          </w:tcPr>
          <w:p w14:paraId="3A9DCEFB" w14:textId="77777777" w:rsidR="001326D9" w:rsidRPr="00CC10EC" w:rsidRDefault="001326D9" w:rsidP="00C44039">
            <w:pPr>
              <w:spacing w:line="300" w:lineRule="atLeast"/>
              <w:rPr>
                <w:i/>
                <w:iCs/>
              </w:rPr>
            </w:pPr>
            <w:r w:rsidRPr="00CC10EC">
              <w:rPr>
                <w:i/>
                <w:iCs/>
              </w:rPr>
              <w:t>Accumulated amortization through September of year 2</w:t>
            </w:r>
          </w:p>
        </w:tc>
        <w:tc>
          <w:tcPr>
            <w:tcW w:w="1640" w:type="dxa"/>
            <w:tcBorders>
              <w:top w:val="nil"/>
              <w:left w:val="nil"/>
              <w:bottom w:val="single" w:sz="8" w:space="0" w:color="auto"/>
              <w:right w:val="single" w:sz="8" w:space="0" w:color="auto"/>
            </w:tcBorders>
          </w:tcPr>
          <w:p w14:paraId="531A35A5" w14:textId="77777777" w:rsidR="001326D9" w:rsidRPr="00CC10EC" w:rsidRDefault="001326D9" w:rsidP="00C44039">
            <w:pPr>
              <w:spacing w:line="300" w:lineRule="atLeast"/>
              <w:jc w:val="right"/>
              <w:rPr>
                <w:i/>
                <w:iCs/>
              </w:rPr>
            </w:pPr>
            <w:r w:rsidRPr="00CC10EC">
              <w:rPr>
                <w:i/>
                <w:iCs/>
              </w:rPr>
              <w:t xml:space="preserve"> $30,083 </w:t>
            </w:r>
          </w:p>
        </w:tc>
        <w:tc>
          <w:tcPr>
            <w:tcW w:w="1300" w:type="dxa"/>
            <w:tcBorders>
              <w:top w:val="nil"/>
              <w:left w:val="nil"/>
              <w:bottom w:val="single" w:sz="8" w:space="0" w:color="auto"/>
              <w:right w:val="single" w:sz="8" w:space="0" w:color="auto"/>
            </w:tcBorders>
          </w:tcPr>
          <w:p w14:paraId="2F88D934" w14:textId="77777777" w:rsidR="001326D9" w:rsidRPr="00CC10EC" w:rsidRDefault="001326D9" w:rsidP="00C44039">
            <w:pPr>
              <w:spacing w:line="300" w:lineRule="atLeast"/>
              <w:jc w:val="right"/>
              <w:rPr>
                <w:i/>
                <w:iCs/>
              </w:rPr>
            </w:pPr>
            <w:r w:rsidRPr="00CC10EC">
              <w:rPr>
                <w:i/>
                <w:iCs/>
              </w:rPr>
              <w:t xml:space="preserve"> $</w:t>
            </w:r>
            <w:r w:rsidR="00FA6EBE" w:rsidRPr="00CC10EC">
              <w:rPr>
                <w:i/>
                <w:iCs/>
              </w:rPr>
              <w:t>10,000</w:t>
            </w:r>
            <w:r w:rsidRPr="00CC10EC">
              <w:rPr>
                <w:i/>
                <w:iCs/>
              </w:rPr>
              <w:t xml:space="preserve"> </w:t>
            </w:r>
          </w:p>
        </w:tc>
        <w:tc>
          <w:tcPr>
            <w:tcW w:w="1300" w:type="dxa"/>
            <w:tcBorders>
              <w:top w:val="nil"/>
              <w:left w:val="nil"/>
              <w:bottom w:val="nil"/>
              <w:right w:val="nil"/>
            </w:tcBorders>
            <w:noWrap/>
            <w:vAlign w:val="bottom"/>
          </w:tcPr>
          <w:p w14:paraId="300166B3" w14:textId="77777777" w:rsidR="001326D9" w:rsidRPr="00CC10EC" w:rsidRDefault="001326D9" w:rsidP="00C44039">
            <w:pPr>
              <w:spacing w:line="300" w:lineRule="atLeast"/>
              <w:rPr>
                <w:rFonts w:ascii="Arial" w:hAnsi="Arial" w:cs="Arial"/>
                <w:i/>
                <w:iCs/>
                <w:sz w:val="20"/>
                <w:szCs w:val="20"/>
              </w:rPr>
            </w:pPr>
          </w:p>
        </w:tc>
      </w:tr>
      <w:tr w:rsidR="001326D9" w:rsidRPr="00CC10EC" w14:paraId="32703447" w14:textId="77777777">
        <w:trPr>
          <w:trHeight w:val="330"/>
        </w:trPr>
        <w:tc>
          <w:tcPr>
            <w:tcW w:w="5140" w:type="dxa"/>
            <w:tcBorders>
              <w:top w:val="nil"/>
              <w:left w:val="single" w:sz="8" w:space="0" w:color="auto"/>
              <w:bottom w:val="single" w:sz="8" w:space="0" w:color="auto"/>
              <w:right w:val="single" w:sz="8" w:space="0" w:color="auto"/>
            </w:tcBorders>
          </w:tcPr>
          <w:p w14:paraId="2D841F79" w14:textId="77777777" w:rsidR="001326D9" w:rsidRPr="00CC10EC" w:rsidRDefault="001326D9" w:rsidP="00C44039">
            <w:pPr>
              <w:spacing w:line="300" w:lineRule="atLeast"/>
              <w:rPr>
                <w:i/>
                <w:iCs/>
              </w:rPr>
            </w:pPr>
            <w:r w:rsidRPr="00CC10EC">
              <w:rPr>
                <w:i/>
                <w:iCs/>
              </w:rPr>
              <w:t xml:space="preserve">Unamortized Research and experimentation </w:t>
            </w:r>
          </w:p>
        </w:tc>
        <w:tc>
          <w:tcPr>
            <w:tcW w:w="1640" w:type="dxa"/>
            <w:tcBorders>
              <w:top w:val="nil"/>
              <w:left w:val="nil"/>
              <w:bottom w:val="single" w:sz="8" w:space="0" w:color="auto"/>
              <w:right w:val="single" w:sz="8" w:space="0" w:color="auto"/>
            </w:tcBorders>
          </w:tcPr>
          <w:p w14:paraId="40B820C0" w14:textId="77777777" w:rsidR="001326D9" w:rsidRPr="00CC10EC" w:rsidRDefault="001326D9" w:rsidP="00C44039">
            <w:pPr>
              <w:spacing w:line="300" w:lineRule="atLeast"/>
              <w:jc w:val="right"/>
              <w:rPr>
                <w:i/>
                <w:iCs/>
              </w:rPr>
            </w:pPr>
            <w:r w:rsidRPr="00CC10EC">
              <w:rPr>
                <w:i/>
                <w:iCs/>
              </w:rPr>
              <w:t xml:space="preserve"> $64,917 </w:t>
            </w:r>
          </w:p>
        </w:tc>
        <w:tc>
          <w:tcPr>
            <w:tcW w:w="1300" w:type="dxa"/>
            <w:tcBorders>
              <w:top w:val="nil"/>
              <w:left w:val="nil"/>
              <w:bottom w:val="single" w:sz="8" w:space="0" w:color="auto"/>
              <w:right w:val="nil"/>
            </w:tcBorders>
          </w:tcPr>
          <w:p w14:paraId="72CD3DA3" w14:textId="77777777" w:rsidR="001326D9" w:rsidRPr="00CC10EC" w:rsidRDefault="001326D9" w:rsidP="00C44039">
            <w:pPr>
              <w:spacing w:line="300" w:lineRule="atLeast"/>
              <w:jc w:val="right"/>
              <w:rPr>
                <w:i/>
                <w:iCs/>
              </w:rPr>
            </w:pPr>
            <w:r w:rsidRPr="00CC10EC">
              <w:rPr>
                <w:i/>
                <w:iCs/>
              </w:rPr>
              <w:t xml:space="preserve"> $</w:t>
            </w:r>
            <w:r w:rsidR="00FA6EBE" w:rsidRPr="00CC10EC">
              <w:rPr>
                <w:i/>
                <w:iCs/>
              </w:rPr>
              <w:t>65,000</w:t>
            </w:r>
            <w:r w:rsidRPr="00CC10EC">
              <w:rPr>
                <w:i/>
                <w:iCs/>
              </w:rPr>
              <w:t xml:space="preserve"> </w:t>
            </w:r>
          </w:p>
        </w:tc>
        <w:tc>
          <w:tcPr>
            <w:tcW w:w="1300" w:type="dxa"/>
            <w:tcBorders>
              <w:top w:val="single" w:sz="4" w:space="0" w:color="auto"/>
              <w:left w:val="single" w:sz="4" w:space="0" w:color="auto"/>
              <w:bottom w:val="single" w:sz="4" w:space="0" w:color="auto"/>
              <w:right w:val="single" w:sz="4" w:space="0" w:color="auto"/>
            </w:tcBorders>
          </w:tcPr>
          <w:p w14:paraId="46C298E4" w14:textId="77777777" w:rsidR="001326D9" w:rsidRPr="00CC10EC" w:rsidRDefault="001326D9" w:rsidP="00C44039">
            <w:pPr>
              <w:spacing w:line="300" w:lineRule="atLeast"/>
              <w:jc w:val="right"/>
              <w:rPr>
                <w:i/>
                <w:iCs/>
              </w:rPr>
            </w:pPr>
            <w:r w:rsidRPr="00CC10EC">
              <w:rPr>
                <w:i/>
                <w:iCs/>
              </w:rPr>
              <w:t xml:space="preserve"> $</w:t>
            </w:r>
            <w:r w:rsidR="00FA6EBE" w:rsidRPr="00CC10EC">
              <w:rPr>
                <w:i/>
                <w:iCs/>
              </w:rPr>
              <w:t>129,917</w:t>
            </w:r>
            <w:r w:rsidRPr="00CC10EC">
              <w:rPr>
                <w:i/>
                <w:iCs/>
              </w:rPr>
              <w:t xml:space="preserve"> </w:t>
            </w:r>
          </w:p>
        </w:tc>
      </w:tr>
    </w:tbl>
    <w:p w14:paraId="15924C48" w14:textId="77777777" w:rsidR="001326D9" w:rsidRPr="00CC10EC" w:rsidRDefault="001326D9" w:rsidP="00C44039">
      <w:pPr>
        <w:spacing w:line="300" w:lineRule="atLeast"/>
      </w:pPr>
    </w:p>
    <w:p w14:paraId="28851A62" w14:textId="77777777" w:rsidR="001326D9" w:rsidRDefault="001326D9" w:rsidP="00C44039">
      <w:pPr>
        <w:spacing w:line="300" w:lineRule="atLeast"/>
        <w:ind w:left="360"/>
        <w:rPr>
          <w:i/>
          <w:iCs/>
        </w:rPr>
      </w:pPr>
      <w:r w:rsidRPr="00CC10EC">
        <w:rPr>
          <w:i/>
          <w:iCs/>
        </w:rPr>
        <w:t>c. DM’s basis in its patent and amortization for patent in year 2 are as follows:</w:t>
      </w:r>
    </w:p>
    <w:p w14:paraId="6B4BCB10" w14:textId="77777777" w:rsidR="00C44039" w:rsidRPr="00CC10EC" w:rsidRDefault="00C44039" w:rsidP="00C44039">
      <w:pPr>
        <w:spacing w:line="300" w:lineRule="atLeast"/>
        <w:ind w:left="360"/>
      </w:pPr>
    </w:p>
    <w:tbl>
      <w:tblPr>
        <w:tblW w:w="6780" w:type="dxa"/>
        <w:tblInd w:w="93" w:type="dxa"/>
        <w:tblLook w:val="0000" w:firstRow="0" w:lastRow="0" w:firstColumn="0" w:lastColumn="0" w:noHBand="0" w:noVBand="0"/>
      </w:tblPr>
      <w:tblGrid>
        <w:gridCol w:w="5140"/>
        <w:gridCol w:w="1640"/>
      </w:tblGrid>
      <w:tr w:rsidR="001326D9" w:rsidRPr="00CC10EC" w14:paraId="764E6DCA" w14:textId="77777777">
        <w:trPr>
          <w:trHeight w:val="330"/>
        </w:trPr>
        <w:tc>
          <w:tcPr>
            <w:tcW w:w="5140" w:type="dxa"/>
            <w:tcBorders>
              <w:top w:val="single" w:sz="8" w:space="0" w:color="auto"/>
              <w:left w:val="single" w:sz="8" w:space="0" w:color="auto"/>
              <w:bottom w:val="single" w:sz="8" w:space="0" w:color="auto"/>
              <w:right w:val="single" w:sz="8" w:space="0" w:color="auto"/>
            </w:tcBorders>
          </w:tcPr>
          <w:p w14:paraId="1551EC3C" w14:textId="77777777" w:rsidR="001326D9" w:rsidRPr="00CC10EC" w:rsidRDefault="001326D9" w:rsidP="00C44039">
            <w:pPr>
              <w:spacing w:line="300" w:lineRule="atLeast"/>
              <w:jc w:val="center"/>
              <w:rPr>
                <w:b/>
                <w:bCs/>
                <w:i/>
                <w:iCs/>
              </w:rPr>
            </w:pPr>
            <w:r w:rsidRPr="00CC10EC">
              <w:rPr>
                <w:b/>
                <w:bCs/>
                <w:i/>
                <w:iCs/>
              </w:rPr>
              <w:t>Description</w:t>
            </w:r>
          </w:p>
        </w:tc>
        <w:tc>
          <w:tcPr>
            <w:tcW w:w="1640" w:type="dxa"/>
            <w:tcBorders>
              <w:top w:val="single" w:sz="8" w:space="0" w:color="auto"/>
              <w:left w:val="nil"/>
              <w:bottom w:val="single" w:sz="8" w:space="0" w:color="auto"/>
              <w:right w:val="single" w:sz="8" w:space="0" w:color="auto"/>
            </w:tcBorders>
          </w:tcPr>
          <w:p w14:paraId="02E069FB" w14:textId="77777777" w:rsidR="001326D9" w:rsidRPr="00CC10EC" w:rsidRDefault="001326D9" w:rsidP="00C44039">
            <w:pPr>
              <w:spacing w:line="300" w:lineRule="atLeast"/>
              <w:jc w:val="center"/>
              <w:rPr>
                <w:b/>
                <w:bCs/>
                <w:i/>
                <w:iCs/>
              </w:rPr>
            </w:pPr>
            <w:r w:rsidRPr="00CC10EC">
              <w:rPr>
                <w:b/>
                <w:bCs/>
                <w:i/>
                <w:iCs/>
              </w:rPr>
              <w:t>Amount</w:t>
            </w:r>
          </w:p>
        </w:tc>
      </w:tr>
      <w:tr w:rsidR="001326D9" w:rsidRPr="00CC10EC" w14:paraId="011222E9" w14:textId="77777777">
        <w:trPr>
          <w:trHeight w:val="330"/>
        </w:trPr>
        <w:tc>
          <w:tcPr>
            <w:tcW w:w="5140" w:type="dxa"/>
            <w:tcBorders>
              <w:top w:val="nil"/>
              <w:left w:val="single" w:sz="8" w:space="0" w:color="auto"/>
              <w:bottom w:val="single" w:sz="8" w:space="0" w:color="auto"/>
              <w:right w:val="single" w:sz="8" w:space="0" w:color="auto"/>
            </w:tcBorders>
          </w:tcPr>
          <w:p w14:paraId="39D6D3A6" w14:textId="77777777" w:rsidR="001326D9" w:rsidRPr="00CC10EC" w:rsidRDefault="001326D9" w:rsidP="00C44039">
            <w:pPr>
              <w:spacing w:line="300" w:lineRule="atLeast"/>
              <w:rPr>
                <w:i/>
                <w:iCs/>
              </w:rPr>
            </w:pPr>
            <w:r w:rsidRPr="00CC10EC">
              <w:rPr>
                <w:i/>
                <w:iCs/>
              </w:rPr>
              <w:t>Unamortized research and experimental expenses</w:t>
            </w:r>
          </w:p>
        </w:tc>
        <w:tc>
          <w:tcPr>
            <w:tcW w:w="1640" w:type="dxa"/>
            <w:tcBorders>
              <w:top w:val="nil"/>
              <w:left w:val="nil"/>
              <w:bottom w:val="single" w:sz="8" w:space="0" w:color="auto"/>
              <w:right w:val="single" w:sz="8" w:space="0" w:color="auto"/>
            </w:tcBorders>
          </w:tcPr>
          <w:p w14:paraId="01825C0D" w14:textId="77777777" w:rsidR="001326D9" w:rsidRPr="00CC10EC" w:rsidRDefault="001326D9" w:rsidP="00C44039">
            <w:pPr>
              <w:spacing w:line="300" w:lineRule="atLeast"/>
              <w:jc w:val="right"/>
              <w:rPr>
                <w:b/>
                <w:bCs/>
                <w:i/>
                <w:iCs/>
              </w:rPr>
            </w:pPr>
            <w:r w:rsidRPr="00CC10EC">
              <w:rPr>
                <w:b/>
                <w:bCs/>
                <w:i/>
                <w:iCs/>
              </w:rPr>
              <w:t xml:space="preserve"> $</w:t>
            </w:r>
            <w:r w:rsidR="00FA6EBE" w:rsidRPr="00CC10EC">
              <w:rPr>
                <w:b/>
                <w:bCs/>
                <w:i/>
                <w:iCs/>
              </w:rPr>
              <w:t>129,917</w:t>
            </w:r>
            <w:r w:rsidRPr="00CC10EC">
              <w:rPr>
                <w:b/>
                <w:bCs/>
                <w:i/>
                <w:iCs/>
              </w:rPr>
              <w:t xml:space="preserve"> </w:t>
            </w:r>
          </w:p>
        </w:tc>
      </w:tr>
      <w:tr w:rsidR="001326D9" w:rsidRPr="00CC10EC" w14:paraId="3EFB70F6" w14:textId="77777777">
        <w:trPr>
          <w:trHeight w:val="330"/>
        </w:trPr>
        <w:tc>
          <w:tcPr>
            <w:tcW w:w="5140" w:type="dxa"/>
            <w:tcBorders>
              <w:top w:val="nil"/>
              <w:left w:val="single" w:sz="8" w:space="0" w:color="auto"/>
              <w:bottom w:val="single" w:sz="8" w:space="0" w:color="auto"/>
              <w:right w:val="single" w:sz="8" w:space="0" w:color="auto"/>
            </w:tcBorders>
          </w:tcPr>
          <w:p w14:paraId="2FD2035D" w14:textId="77777777" w:rsidR="001326D9" w:rsidRPr="00CC10EC" w:rsidRDefault="001326D9" w:rsidP="00C44039">
            <w:pPr>
              <w:spacing w:line="300" w:lineRule="atLeast"/>
              <w:rPr>
                <w:i/>
                <w:iCs/>
              </w:rPr>
            </w:pPr>
            <w:r w:rsidRPr="00CC10EC">
              <w:rPr>
                <w:i/>
                <w:iCs/>
              </w:rPr>
              <w:t>Legal expenses related to patent</w:t>
            </w:r>
          </w:p>
        </w:tc>
        <w:tc>
          <w:tcPr>
            <w:tcW w:w="1640" w:type="dxa"/>
            <w:tcBorders>
              <w:top w:val="nil"/>
              <w:left w:val="nil"/>
              <w:bottom w:val="single" w:sz="8" w:space="0" w:color="auto"/>
              <w:right w:val="single" w:sz="8" w:space="0" w:color="auto"/>
            </w:tcBorders>
          </w:tcPr>
          <w:p w14:paraId="26D7C709" w14:textId="77777777" w:rsidR="001326D9" w:rsidRPr="00CC10EC" w:rsidRDefault="001326D9" w:rsidP="00C44039">
            <w:pPr>
              <w:spacing w:line="300" w:lineRule="atLeast"/>
              <w:jc w:val="right"/>
              <w:rPr>
                <w:i/>
                <w:iCs/>
                <w:u w:val="single"/>
              </w:rPr>
            </w:pPr>
            <w:r w:rsidRPr="00CC10EC">
              <w:rPr>
                <w:i/>
                <w:iCs/>
                <w:u w:val="single"/>
              </w:rPr>
              <w:t xml:space="preserve">$20,000 </w:t>
            </w:r>
          </w:p>
        </w:tc>
      </w:tr>
      <w:tr w:rsidR="001326D9" w:rsidRPr="00CC10EC" w14:paraId="49E1067F" w14:textId="77777777">
        <w:trPr>
          <w:trHeight w:val="330"/>
        </w:trPr>
        <w:tc>
          <w:tcPr>
            <w:tcW w:w="5140" w:type="dxa"/>
            <w:tcBorders>
              <w:top w:val="nil"/>
              <w:left w:val="single" w:sz="8" w:space="0" w:color="auto"/>
              <w:bottom w:val="single" w:sz="8" w:space="0" w:color="auto"/>
              <w:right w:val="single" w:sz="8" w:space="0" w:color="auto"/>
            </w:tcBorders>
          </w:tcPr>
          <w:p w14:paraId="4F29508A" w14:textId="77777777" w:rsidR="001326D9" w:rsidRPr="00CC10EC" w:rsidRDefault="001326D9" w:rsidP="00C44039">
            <w:pPr>
              <w:spacing w:line="300" w:lineRule="atLeast"/>
              <w:rPr>
                <w:i/>
                <w:iCs/>
              </w:rPr>
            </w:pPr>
            <w:r w:rsidRPr="00CC10EC">
              <w:rPr>
                <w:i/>
                <w:iCs/>
              </w:rPr>
              <w:t>Amortizable expenses for patent</w:t>
            </w:r>
          </w:p>
        </w:tc>
        <w:tc>
          <w:tcPr>
            <w:tcW w:w="1640" w:type="dxa"/>
            <w:tcBorders>
              <w:top w:val="nil"/>
              <w:left w:val="nil"/>
              <w:bottom w:val="single" w:sz="8" w:space="0" w:color="auto"/>
              <w:right w:val="single" w:sz="8" w:space="0" w:color="auto"/>
            </w:tcBorders>
          </w:tcPr>
          <w:p w14:paraId="7F03A515" w14:textId="77777777" w:rsidR="001326D9" w:rsidRPr="00CC10EC" w:rsidRDefault="001326D9" w:rsidP="00C44039">
            <w:pPr>
              <w:spacing w:line="300" w:lineRule="atLeast"/>
              <w:jc w:val="right"/>
              <w:rPr>
                <w:i/>
                <w:iCs/>
              </w:rPr>
            </w:pPr>
            <w:r w:rsidRPr="00CC10EC">
              <w:rPr>
                <w:i/>
                <w:iCs/>
              </w:rPr>
              <w:t xml:space="preserve"> $</w:t>
            </w:r>
            <w:r w:rsidR="00FA6EBE" w:rsidRPr="00CC10EC">
              <w:rPr>
                <w:i/>
                <w:iCs/>
              </w:rPr>
              <w:t>149,917</w:t>
            </w:r>
            <w:r w:rsidRPr="00CC10EC">
              <w:rPr>
                <w:i/>
                <w:iCs/>
              </w:rPr>
              <w:t xml:space="preserve"> </w:t>
            </w:r>
          </w:p>
        </w:tc>
      </w:tr>
      <w:tr w:rsidR="001326D9" w:rsidRPr="00CC10EC" w14:paraId="0E423374" w14:textId="77777777">
        <w:trPr>
          <w:trHeight w:val="330"/>
        </w:trPr>
        <w:tc>
          <w:tcPr>
            <w:tcW w:w="5140" w:type="dxa"/>
            <w:tcBorders>
              <w:top w:val="nil"/>
              <w:left w:val="single" w:sz="8" w:space="0" w:color="auto"/>
              <w:bottom w:val="single" w:sz="8" w:space="0" w:color="auto"/>
              <w:right w:val="single" w:sz="8" w:space="0" w:color="auto"/>
            </w:tcBorders>
          </w:tcPr>
          <w:p w14:paraId="58C31751" w14:textId="77777777" w:rsidR="001326D9" w:rsidRPr="00CC10EC" w:rsidRDefault="001326D9" w:rsidP="00C44039">
            <w:pPr>
              <w:spacing w:line="300" w:lineRule="atLeast"/>
              <w:rPr>
                <w:i/>
                <w:iCs/>
              </w:rPr>
            </w:pPr>
            <w:r w:rsidRPr="00CC10EC">
              <w:rPr>
                <w:i/>
                <w:iCs/>
              </w:rPr>
              <w:t>Recovery period in months</w:t>
            </w:r>
          </w:p>
        </w:tc>
        <w:tc>
          <w:tcPr>
            <w:tcW w:w="1640" w:type="dxa"/>
            <w:tcBorders>
              <w:top w:val="nil"/>
              <w:left w:val="nil"/>
              <w:bottom w:val="single" w:sz="8" w:space="0" w:color="auto"/>
              <w:right w:val="single" w:sz="8" w:space="0" w:color="auto"/>
            </w:tcBorders>
          </w:tcPr>
          <w:p w14:paraId="4F626ED1" w14:textId="77777777" w:rsidR="001326D9" w:rsidRPr="00CC10EC" w:rsidRDefault="001326D9" w:rsidP="00C44039">
            <w:pPr>
              <w:spacing w:line="300" w:lineRule="atLeast"/>
              <w:jc w:val="right"/>
              <w:rPr>
                <w:i/>
                <w:iCs/>
                <w:u w:val="single"/>
              </w:rPr>
            </w:pPr>
            <w:r w:rsidRPr="00CC10EC">
              <w:rPr>
                <w:i/>
                <w:iCs/>
                <w:u w:val="single"/>
              </w:rPr>
              <w:t>204</w:t>
            </w:r>
          </w:p>
        </w:tc>
      </w:tr>
      <w:tr w:rsidR="001326D9" w:rsidRPr="00CC10EC" w14:paraId="56BEF448" w14:textId="77777777">
        <w:trPr>
          <w:trHeight w:val="330"/>
        </w:trPr>
        <w:tc>
          <w:tcPr>
            <w:tcW w:w="5140" w:type="dxa"/>
            <w:tcBorders>
              <w:top w:val="nil"/>
              <w:left w:val="single" w:sz="8" w:space="0" w:color="auto"/>
              <w:bottom w:val="single" w:sz="8" w:space="0" w:color="auto"/>
              <w:right w:val="single" w:sz="8" w:space="0" w:color="auto"/>
            </w:tcBorders>
          </w:tcPr>
          <w:p w14:paraId="1CBC8F5B" w14:textId="77777777" w:rsidR="001326D9" w:rsidRPr="00CC10EC" w:rsidRDefault="001326D9" w:rsidP="00C44039">
            <w:pPr>
              <w:spacing w:line="300" w:lineRule="atLeast"/>
              <w:rPr>
                <w:i/>
                <w:iCs/>
              </w:rPr>
            </w:pPr>
            <w:r w:rsidRPr="00CC10EC">
              <w:rPr>
                <w:i/>
                <w:iCs/>
              </w:rPr>
              <w:t>Monthly straight-line amortization</w:t>
            </w:r>
          </w:p>
        </w:tc>
        <w:tc>
          <w:tcPr>
            <w:tcW w:w="1640" w:type="dxa"/>
            <w:tcBorders>
              <w:top w:val="nil"/>
              <w:left w:val="nil"/>
              <w:bottom w:val="single" w:sz="8" w:space="0" w:color="auto"/>
              <w:right w:val="single" w:sz="8" w:space="0" w:color="auto"/>
            </w:tcBorders>
          </w:tcPr>
          <w:p w14:paraId="08D461F7" w14:textId="77777777" w:rsidR="001326D9" w:rsidRPr="00CC10EC" w:rsidRDefault="001326D9" w:rsidP="00C44039">
            <w:pPr>
              <w:spacing w:line="300" w:lineRule="atLeast"/>
              <w:jc w:val="right"/>
              <w:rPr>
                <w:i/>
                <w:iCs/>
              </w:rPr>
            </w:pPr>
            <w:r w:rsidRPr="00CC10EC">
              <w:rPr>
                <w:i/>
                <w:iCs/>
              </w:rPr>
              <w:t xml:space="preserve">            7</w:t>
            </w:r>
            <w:r w:rsidR="00FA6EBE" w:rsidRPr="00CC10EC">
              <w:rPr>
                <w:i/>
                <w:iCs/>
              </w:rPr>
              <w:t>34</w:t>
            </w:r>
            <w:r w:rsidRPr="00CC10EC">
              <w:rPr>
                <w:i/>
                <w:iCs/>
              </w:rPr>
              <w:t>.</w:t>
            </w:r>
            <w:r w:rsidR="00FA6EBE" w:rsidRPr="00CC10EC">
              <w:rPr>
                <w:i/>
                <w:iCs/>
              </w:rPr>
              <w:t>89</w:t>
            </w:r>
          </w:p>
        </w:tc>
      </w:tr>
      <w:tr w:rsidR="001326D9" w:rsidRPr="00CC10EC" w14:paraId="66419813" w14:textId="77777777">
        <w:trPr>
          <w:trHeight w:val="645"/>
        </w:trPr>
        <w:tc>
          <w:tcPr>
            <w:tcW w:w="5140" w:type="dxa"/>
            <w:tcBorders>
              <w:top w:val="nil"/>
              <w:left w:val="single" w:sz="8" w:space="0" w:color="auto"/>
              <w:bottom w:val="single" w:sz="8" w:space="0" w:color="auto"/>
              <w:right w:val="single" w:sz="8" w:space="0" w:color="auto"/>
            </w:tcBorders>
          </w:tcPr>
          <w:p w14:paraId="76AE46CB" w14:textId="77777777" w:rsidR="001326D9" w:rsidRPr="00CC10EC" w:rsidRDefault="001326D9" w:rsidP="00C44039">
            <w:pPr>
              <w:spacing w:line="300" w:lineRule="atLeast"/>
              <w:rPr>
                <w:i/>
                <w:iCs/>
              </w:rPr>
            </w:pPr>
            <w:r w:rsidRPr="00CC10EC">
              <w:rPr>
                <w:i/>
                <w:iCs/>
              </w:rPr>
              <w:t>DM's business months from October through December</w:t>
            </w:r>
          </w:p>
        </w:tc>
        <w:tc>
          <w:tcPr>
            <w:tcW w:w="1640" w:type="dxa"/>
            <w:tcBorders>
              <w:top w:val="nil"/>
              <w:left w:val="nil"/>
              <w:bottom w:val="single" w:sz="8" w:space="0" w:color="auto"/>
              <w:right w:val="single" w:sz="8" w:space="0" w:color="auto"/>
            </w:tcBorders>
          </w:tcPr>
          <w:p w14:paraId="16DED561" w14:textId="77777777" w:rsidR="001326D9" w:rsidRPr="00CC10EC" w:rsidRDefault="001326D9" w:rsidP="00C44039">
            <w:pPr>
              <w:spacing w:line="300" w:lineRule="atLeast"/>
              <w:jc w:val="right"/>
              <w:rPr>
                <w:i/>
                <w:iCs/>
                <w:u w:val="single"/>
              </w:rPr>
            </w:pPr>
          </w:p>
          <w:p w14:paraId="7DACB8FC" w14:textId="77777777" w:rsidR="001326D9" w:rsidRPr="00CC10EC" w:rsidRDefault="001326D9" w:rsidP="00C44039">
            <w:pPr>
              <w:spacing w:line="300" w:lineRule="atLeast"/>
              <w:jc w:val="right"/>
              <w:rPr>
                <w:i/>
                <w:iCs/>
                <w:u w:val="single"/>
              </w:rPr>
            </w:pPr>
            <w:r w:rsidRPr="00CC10EC">
              <w:rPr>
                <w:i/>
                <w:iCs/>
                <w:u w:val="single"/>
              </w:rPr>
              <w:t>3</w:t>
            </w:r>
          </w:p>
        </w:tc>
      </w:tr>
      <w:tr w:rsidR="001326D9" w14:paraId="3154C059" w14:textId="77777777">
        <w:trPr>
          <w:trHeight w:val="330"/>
        </w:trPr>
        <w:tc>
          <w:tcPr>
            <w:tcW w:w="5140" w:type="dxa"/>
            <w:tcBorders>
              <w:top w:val="nil"/>
              <w:left w:val="single" w:sz="8" w:space="0" w:color="auto"/>
              <w:bottom w:val="single" w:sz="8" w:space="0" w:color="auto"/>
              <w:right w:val="single" w:sz="8" w:space="0" w:color="auto"/>
            </w:tcBorders>
          </w:tcPr>
          <w:p w14:paraId="7D740CE8" w14:textId="77777777" w:rsidR="001326D9" w:rsidRPr="00CC10EC" w:rsidRDefault="001326D9" w:rsidP="00C44039">
            <w:pPr>
              <w:spacing w:line="300" w:lineRule="atLeast"/>
              <w:rPr>
                <w:b/>
                <w:bCs/>
                <w:i/>
                <w:iCs/>
              </w:rPr>
            </w:pPr>
            <w:r w:rsidRPr="00CC10EC">
              <w:rPr>
                <w:b/>
                <w:bCs/>
                <w:i/>
                <w:iCs/>
              </w:rPr>
              <w:t>Year 2 straight-line amortization for patent</w:t>
            </w:r>
          </w:p>
        </w:tc>
        <w:tc>
          <w:tcPr>
            <w:tcW w:w="1640" w:type="dxa"/>
            <w:tcBorders>
              <w:top w:val="nil"/>
              <w:left w:val="nil"/>
              <w:bottom w:val="single" w:sz="8" w:space="0" w:color="auto"/>
              <w:right w:val="single" w:sz="8" w:space="0" w:color="auto"/>
            </w:tcBorders>
          </w:tcPr>
          <w:p w14:paraId="682011B8" w14:textId="77777777" w:rsidR="001326D9" w:rsidRPr="004467DE" w:rsidRDefault="001326D9" w:rsidP="00C44039">
            <w:pPr>
              <w:spacing w:line="300" w:lineRule="atLeast"/>
              <w:jc w:val="right"/>
              <w:rPr>
                <w:b/>
                <w:bCs/>
                <w:i/>
                <w:iCs/>
              </w:rPr>
            </w:pPr>
            <w:r w:rsidRPr="00CC10EC">
              <w:rPr>
                <w:b/>
                <w:bCs/>
                <w:i/>
                <w:iCs/>
              </w:rPr>
              <w:t>$2,</w:t>
            </w:r>
            <w:r w:rsidR="00FA6EBE" w:rsidRPr="00CC10EC">
              <w:rPr>
                <w:b/>
                <w:bCs/>
                <w:i/>
                <w:iCs/>
              </w:rPr>
              <w:t>205</w:t>
            </w:r>
            <w:r w:rsidRPr="004467DE">
              <w:rPr>
                <w:b/>
                <w:bCs/>
                <w:i/>
                <w:iCs/>
              </w:rPr>
              <w:t xml:space="preserve"> </w:t>
            </w:r>
          </w:p>
        </w:tc>
      </w:tr>
    </w:tbl>
    <w:p w14:paraId="1B63DD84" w14:textId="77777777" w:rsidR="001326D9" w:rsidRDefault="001326D9" w:rsidP="00C44039">
      <w:pPr>
        <w:spacing w:line="300" w:lineRule="atLeast"/>
      </w:pPr>
    </w:p>
    <w:sectPr w:rsidR="001326D9" w:rsidSect="004E34F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0CCF5" w14:textId="77777777" w:rsidR="00F47530" w:rsidRDefault="00F47530">
      <w:r>
        <w:separator/>
      </w:r>
    </w:p>
  </w:endnote>
  <w:endnote w:type="continuationSeparator" w:id="0">
    <w:p w14:paraId="536B372C" w14:textId="77777777" w:rsidR="00F47530" w:rsidRDefault="00F47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97A69" w14:textId="5BB0F378" w:rsidR="00E5079C" w:rsidRPr="006008B7" w:rsidRDefault="00E5079C" w:rsidP="006008B7">
    <w:pPr>
      <w:rPr>
        <w:sz w:val="14"/>
        <w:szCs w:val="22"/>
        <w:lang w:val="en-IN"/>
      </w:rPr>
    </w:pPr>
    <w:r w:rsidRPr="00101662">
      <w:rPr>
        <w:sz w:val="14"/>
        <w:szCs w:val="22"/>
        <w:lang w:val="en-IN"/>
      </w:rPr>
      <w:t>C</w:t>
    </w:r>
    <w:r>
      <w:rPr>
        <w:sz w:val="14"/>
        <w:szCs w:val="22"/>
        <w:lang w:val="en-IN"/>
      </w:rPr>
      <w:t>opyright © 2017</w:t>
    </w:r>
    <w:r w:rsidRPr="00101662">
      <w:rPr>
        <w:sz w:val="14"/>
        <w:szCs w:val="22"/>
        <w:lang w:val="en-IN"/>
      </w:rPr>
      <w:t xml:space="preserve"> McGraw-Hill Education</w:t>
    </w:r>
    <w:r>
      <w:rPr>
        <w:sz w:val="14"/>
        <w:szCs w:val="22"/>
        <w:lang w:val="en-IN"/>
      </w:rPr>
      <w:t xml:space="preserve">. </w:t>
    </w:r>
    <w:r w:rsidRPr="00101662">
      <w:rPr>
        <w:sz w:val="14"/>
        <w:szCs w:val="22"/>
        <w:lang w:val="en-IN"/>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D9038" w14:textId="77777777" w:rsidR="00F47530" w:rsidRDefault="00F47530">
      <w:r>
        <w:separator/>
      </w:r>
    </w:p>
  </w:footnote>
  <w:footnote w:type="continuationSeparator" w:id="0">
    <w:p w14:paraId="102458F6" w14:textId="77777777" w:rsidR="00F47530" w:rsidRDefault="00F47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AE161" w14:textId="77777777" w:rsidR="00E5079C" w:rsidRPr="00FC6A28" w:rsidRDefault="00E5079C" w:rsidP="009A675B">
    <w:pPr>
      <w:pStyle w:val="Header"/>
      <w:jc w:val="right"/>
    </w:pPr>
    <w:r>
      <w:t>Solutions Manual –</w:t>
    </w:r>
    <w:r>
      <w:rPr>
        <w:i/>
      </w:rPr>
      <w:t xml:space="preserve"> McGraw-Hill’s Taxation, </w:t>
    </w:r>
    <w:r>
      <w:t>by Spilker et al.</w:t>
    </w:r>
  </w:p>
  <w:p w14:paraId="60452B51" w14:textId="77777777" w:rsidR="00E5079C" w:rsidRPr="009A675B" w:rsidRDefault="00E5079C" w:rsidP="009A67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456"/>
    <w:multiLevelType w:val="hybridMultilevel"/>
    <w:tmpl w:val="3B0CB70A"/>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877723"/>
    <w:multiLevelType w:val="hybridMultilevel"/>
    <w:tmpl w:val="E50E0EE8"/>
    <w:lvl w:ilvl="0" w:tplc="5380AFC2">
      <w:start w:val="2"/>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E114E"/>
    <w:multiLevelType w:val="hybridMultilevel"/>
    <w:tmpl w:val="02364696"/>
    <w:lvl w:ilvl="0" w:tplc="523EAEF8">
      <w:start w:val="64"/>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8D03CBC"/>
    <w:multiLevelType w:val="multilevel"/>
    <w:tmpl w:val="91726F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nsid w:val="0FD333AD"/>
    <w:multiLevelType w:val="hybridMultilevel"/>
    <w:tmpl w:val="673AB31A"/>
    <w:lvl w:ilvl="0" w:tplc="C69CEF5E">
      <w:start w:val="2"/>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E37BB"/>
    <w:multiLevelType w:val="hybridMultilevel"/>
    <w:tmpl w:val="9B245716"/>
    <w:lvl w:ilvl="0" w:tplc="5380AFC2">
      <w:start w:val="60"/>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F38E7"/>
    <w:multiLevelType w:val="hybridMultilevel"/>
    <w:tmpl w:val="30E66884"/>
    <w:lvl w:ilvl="0" w:tplc="04090019">
      <w:start w:val="1"/>
      <w:numFmt w:val="lowerLetter"/>
      <w:lvlText w:val="%1."/>
      <w:lvlJc w:val="left"/>
      <w:pPr>
        <w:tabs>
          <w:tab w:val="num" w:pos="1440"/>
        </w:tabs>
        <w:ind w:left="1440" w:hanging="360"/>
      </w:pPr>
      <w:rPr>
        <w:rFonts w:cs="Times New Roman"/>
      </w:rPr>
    </w:lvl>
    <w:lvl w:ilvl="1" w:tplc="303AA2E8">
      <w:start w:val="5"/>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86931A9"/>
    <w:multiLevelType w:val="hybridMultilevel"/>
    <w:tmpl w:val="CCE2B448"/>
    <w:lvl w:ilvl="0" w:tplc="5D62EBAE">
      <w:start w:val="63"/>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004C1C"/>
    <w:multiLevelType w:val="hybridMultilevel"/>
    <w:tmpl w:val="1C94C914"/>
    <w:lvl w:ilvl="0" w:tplc="DB9811D4">
      <w:start w:val="5"/>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B35F6"/>
    <w:multiLevelType w:val="hybridMultilevel"/>
    <w:tmpl w:val="A604903A"/>
    <w:lvl w:ilvl="0" w:tplc="04090019">
      <w:start w:val="1"/>
      <w:numFmt w:val="lowerLetter"/>
      <w:lvlText w:val="%1."/>
      <w:lvlJc w:val="left"/>
      <w:pPr>
        <w:tabs>
          <w:tab w:val="num" w:pos="1080"/>
        </w:tabs>
        <w:ind w:left="1080" w:hanging="360"/>
      </w:pPr>
      <w:rPr>
        <w:rFonts w:cs="Times New Roman" w:hint="default"/>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C6D3CCC"/>
    <w:multiLevelType w:val="hybridMultilevel"/>
    <w:tmpl w:val="5E9E5EAA"/>
    <w:lvl w:ilvl="0" w:tplc="287EAE96">
      <w:start w:val="61"/>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64B78"/>
    <w:multiLevelType w:val="hybridMultilevel"/>
    <w:tmpl w:val="91A25FD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F757CD6"/>
    <w:multiLevelType w:val="hybridMultilevel"/>
    <w:tmpl w:val="6644CF08"/>
    <w:lvl w:ilvl="0" w:tplc="04090019">
      <w:start w:val="1"/>
      <w:numFmt w:val="lowerLetter"/>
      <w:lvlText w:val="%1."/>
      <w:lvlJc w:val="left"/>
      <w:pPr>
        <w:tabs>
          <w:tab w:val="num" w:pos="1080"/>
        </w:tabs>
        <w:ind w:left="1080" w:hanging="360"/>
      </w:pPr>
      <w:rPr>
        <w:rFonts w:cs="Times New Roman"/>
      </w:rPr>
    </w:lvl>
    <w:lvl w:ilvl="1" w:tplc="E6E68F0C">
      <w:start w:val="3"/>
      <w:numFmt w:val="upperLetter"/>
      <w:lvlText w:val="%2)"/>
      <w:lvlJc w:val="left"/>
      <w:pPr>
        <w:tabs>
          <w:tab w:val="num" w:pos="1800"/>
        </w:tabs>
        <w:ind w:left="1800" w:hanging="360"/>
      </w:pPr>
      <w:rPr>
        <w:rFonts w:cs="Times New Roman" w:hint="default"/>
      </w:rPr>
    </w:lvl>
    <w:lvl w:ilvl="2" w:tplc="0A3AC1D2">
      <w:start w:val="3"/>
      <w:numFmt w:val="lowerLetter"/>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1992781"/>
    <w:multiLevelType w:val="hybridMultilevel"/>
    <w:tmpl w:val="DD187878"/>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5902BDB"/>
    <w:multiLevelType w:val="hybridMultilevel"/>
    <w:tmpl w:val="03B0B54E"/>
    <w:lvl w:ilvl="0" w:tplc="CED2FB9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26745D7B"/>
    <w:multiLevelType w:val="hybridMultilevel"/>
    <w:tmpl w:val="F2649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0752D2"/>
    <w:multiLevelType w:val="hybridMultilevel"/>
    <w:tmpl w:val="CF50DD4C"/>
    <w:lvl w:ilvl="0" w:tplc="35B6F512">
      <w:start w:val="65"/>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nsid w:val="28B679EE"/>
    <w:multiLevelType w:val="hybridMultilevel"/>
    <w:tmpl w:val="58288FB4"/>
    <w:lvl w:ilvl="0" w:tplc="3F2024E2">
      <w:start w:val="63"/>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D341A1"/>
    <w:multiLevelType w:val="hybridMultilevel"/>
    <w:tmpl w:val="0160146E"/>
    <w:lvl w:ilvl="0" w:tplc="2BC21A08">
      <w:start w:val="5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C5F796B"/>
    <w:multiLevelType w:val="hybridMultilevel"/>
    <w:tmpl w:val="C450D630"/>
    <w:lvl w:ilvl="0" w:tplc="F746EB82">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0A68EF"/>
    <w:multiLevelType w:val="hybridMultilevel"/>
    <w:tmpl w:val="650E66A8"/>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F28591A"/>
    <w:multiLevelType w:val="hybridMultilevel"/>
    <w:tmpl w:val="04CEB30A"/>
    <w:lvl w:ilvl="0" w:tplc="E96C809C">
      <w:start w:val="65"/>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30061E"/>
    <w:multiLevelType w:val="hybridMultilevel"/>
    <w:tmpl w:val="0972BE04"/>
    <w:lvl w:ilvl="0" w:tplc="5380AFC2">
      <w:start w:val="2"/>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CB29C6"/>
    <w:multiLevelType w:val="hybridMultilevel"/>
    <w:tmpl w:val="AB068A7C"/>
    <w:lvl w:ilvl="0" w:tplc="CED2FB9C">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33EF24BC"/>
    <w:multiLevelType w:val="hybridMultilevel"/>
    <w:tmpl w:val="4072C01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nsid w:val="35B810F0"/>
    <w:multiLevelType w:val="hybridMultilevel"/>
    <w:tmpl w:val="A38E28F2"/>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369107DE"/>
    <w:multiLevelType w:val="multilevel"/>
    <w:tmpl w:val="AB068A7C"/>
    <w:lvl w:ilvl="0">
      <w:start w:val="1"/>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nsid w:val="3D831CDA"/>
    <w:multiLevelType w:val="hybridMultilevel"/>
    <w:tmpl w:val="D370F6D6"/>
    <w:lvl w:ilvl="0" w:tplc="A3EAFB84">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3E5628F4"/>
    <w:multiLevelType w:val="hybridMultilevel"/>
    <w:tmpl w:val="913E5A40"/>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E9B7E14"/>
    <w:multiLevelType w:val="hybridMultilevel"/>
    <w:tmpl w:val="4232088C"/>
    <w:lvl w:ilvl="0" w:tplc="D07248A0">
      <w:start w:val="66"/>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C656A3"/>
    <w:multiLevelType w:val="hybridMultilevel"/>
    <w:tmpl w:val="F8707EE2"/>
    <w:lvl w:ilvl="0" w:tplc="7A44EB6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25441D5"/>
    <w:multiLevelType w:val="multilevel"/>
    <w:tmpl w:val="3B0CB70A"/>
    <w:lvl w:ilvl="0">
      <w:start w:val="1"/>
      <w:numFmt w:val="upp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43293347"/>
    <w:multiLevelType w:val="hybridMultilevel"/>
    <w:tmpl w:val="B46074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5E93E04"/>
    <w:multiLevelType w:val="hybridMultilevel"/>
    <w:tmpl w:val="9018517A"/>
    <w:lvl w:ilvl="0" w:tplc="5E10E834">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34">
    <w:nsid w:val="46E03357"/>
    <w:multiLevelType w:val="hybridMultilevel"/>
    <w:tmpl w:val="5EF8D6D8"/>
    <w:lvl w:ilvl="0" w:tplc="5164BFB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ACD5C7C"/>
    <w:multiLevelType w:val="hybridMultilevel"/>
    <w:tmpl w:val="AC0A790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4DCB2EBB"/>
    <w:multiLevelType w:val="hybridMultilevel"/>
    <w:tmpl w:val="4072C010"/>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59AC5BF8"/>
    <w:multiLevelType w:val="hybridMultilevel"/>
    <w:tmpl w:val="7E82A396"/>
    <w:lvl w:ilvl="0" w:tplc="479EE018">
      <w:start w:val="62"/>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F24484"/>
    <w:multiLevelType w:val="hybridMultilevel"/>
    <w:tmpl w:val="848691BE"/>
    <w:lvl w:ilvl="0" w:tplc="AC72471E">
      <w:start w:val="62"/>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2E78C5"/>
    <w:multiLevelType w:val="hybridMultilevel"/>
    <w:tmpl w:val="2E888264"/>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nsid w:val="5F7F4F50"/>
    <w:multiLevelType w:val="hybridMultilevel"/>
    <w:tmpl w:val="FEA0CB6C"/>
    <w:lvl w:ilvl="0" w:tplc="CED2FB9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nsid w:val="6257642F"/>
    <w:multiLevelType w:val="hybridMultilevel"/>
    <w:tmpl w:val="AB068A7C"/>
    <w:lvl w:ilvl="0" w:tplc="CED2FB9C">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653323A6"/>
    <w:multiLevelType w:val="hybridMultilevel"/>
    <w:tmpl w:val="29E83786"/>
    <w:lvl w:ilvl="0" w:tplc="457E58AC">
      <w:start w:val="2"/>
      <w:numFmt w:val="lowerLetter"/>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43">
    <w:nsid w:val="66064371"/>
    <w:multiLevelType w:val="hybridMultilevel"/>
    <w:tmpl w:val="FD786A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664833A2"/>
    <w:multiLevelType w:val="hybridMultilevel"/>
    <w:tmpl w:val="91726F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6B92163"/>
    <w:multiLevelType w:val="hybridMultilevel"/>
    <w:tmpl w:val="FE7093B0"/>
    <w:lvl w:ilvl="0" w:tplc="81867AD6">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7271D48"/>
    <w:multiLevelType w:val="hybridMultilevel"/>
    <w:tmpl w:val="A0E4E20A"/>
    <w:lvl w:ilvl="0" w:tplc="5380AFC2">
      <w:start w:val="2"/>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8891F46"/>
    <w:multiLevelType w:val="hybridMultilevel"/>
    <w:tmpl w:val="069A84B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9175C08"/>
    <w:multiLevelType w:val="hybridMultilevel"/>
    <w:tmpl w:val="6E1A7DE6"/>
    <w:lvl w:ilvl="0" w:tplc="5380AFC2">
      <w:start w:val="2"/>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95C4748"/>
    <w:multiLevelType w:val="hybridMultilevel"/>
    <w:tmpl w:val="9EAE01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95D637C"/>
    <w:multiLevelType w:val="hybridMultilevel"/>
    <w:tmpl w:val="3C6ECAE2"/>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9786268"/>
    <w:multiLevelType w:val="hybridMultilevel"/>
    <w:tmpl w:val="DB587AD8"/>
    <w:lvl w:ilvl="0" w:tplc="0CD2198E">
      <w:start w:val="62"/>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B003A61"/>
    <w:multiLevelType w:val="hybridMultilevel"/>
    <w:tmpl w:val="DA20C0AE"/>
    <w:lvl w:ilvl="0" w:tplc="04090015">
      <w:start w:val="1"/>
      <w:numFmt w:val="upp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3">
    <w:nsid w:val="6F7E0126"/>
    <w:multiLevelType w:val="hybridMultilevel"/>
    <w:tmpl w:val="8ADA4FEC"/>
    <w:lvl w:ilvl="0" w:tplc="0409000F">
      <w:start w:val="46"/>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nsid w:val="6FD4686C"/>
    <w:multiLevelType w:val="hybridMultilevel"/>
    <w:tmpl w:val="AB068A7C"/>
    <w:lvl w:ilvl="0" w:tplc="CED2FB9C">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723706EC"/>
    <w:multiLevelType w:val="hybridMultilevel"/>
    <w:tmpl w:val="AAAAE62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9">
      <w:start w:val="1"/>
      <w:numFmt w:val="lowerLetter"/>
      <w:lvlText w:val="%3."/>
      <w:lvlJc w:val="left"/>
      <w:pPr>
        <w:tabs>
          <w:tab w:val="num" w:pos="1440"/>
        </w:tabs>
        <w:ind w:left="1440" w:hanging="36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6">
    <w:nsid w:val="724A4CF1"/>
    <w:multiLevelType w:val="multilevel"/>
    <w:tmpl w:val="DA20C0AE"/>
    <w:lvl w:ilvl="0">
      <w:start w:val="1"/>
      <w:numFmt w:val="upperLetter"/>
      <w:lvlText w:val="%1."/>
      <w:lvlJc w:val="left"/>
      <w:pPr>
        <w:tabs>
          <w:tab w:val="num" w:pos="1800"/>
        </w:tabs>
        <w:ind w:left="1800" w:hanging="360"/>
      </w:pPr>
      <w:rPr>
        <w:rFonts w:cs="Times New Roman"/>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57">
    <w:nsid w:val="727F4DDC"/>
    <w:multiLevelType w:val="hybridMultilevel"/>
    <w:tmpl w:val="A2948902"/>
    <w:lvl w:ilvl="0" w:tplc="2DE28AD8">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nsid w:val="75BC11D9"/>
    <w:multiLevelType w:val="multilevel"/>
    <w:tmpl w:val="0D88822E"/>
    <w:lvl w:ilvl="0">
      <w:start w:val="1"/>
      <w:numFmt w:val="lowerLetter"/>
      <w:lvlText w:val="%1."/>
      <w:lvlJc w:val="left"/>
      <w:pPr>
        <w:tabs>
          <w:tab w:val="num" w:pos="1800"/>
        </w:tabs>
        <w:ind w:left="1800" w:hanging="360"/>
      </w:pPr>
      <w:rPr>
        <w:rFonts w:cs="Times New Roman"/>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59">
    <w:nsid w:val="7ACE7609"/>
    <w:multiLevelType w:val="hybridMultilevel"/>
    <w:tmpl w:val="D86437D0"/>
    <w:lvl w:ilvl="0" w:tplc="F7EE0BA4">
      <w:start w:val="62"/>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DD36133"/>
    <w:multiLevelType w:val="hybridMultilevel"/>
    <w:tmpl w:val="4072C010"/>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20"/>
  </w:num>
  <w:num w:numId="2">
    <w:abstractNumId w:val="23"/>
  </w:num>
  <w:num w:numId="3">
    <w:abstractNumId w:val="12"/>
  </w:num>
  <w:num w:numId="4">
    <w:abstractNumId w:val="47"/>
  </w:num>
  <w:num w:numId="5">
    <w:abstractNumId w:val="27"/>
  </w:num>
  <w:num w:numId="6">
    <w:abstractNumId w:val="52"/>
  </w:num>
  <w:num w:numId="7">
    <w:abstractNumId w:val="55"/>
  </w:num>
  <w:num w:numId="8">
    <w:abstractNumId w:val="39"/>
  </w:num>
  <w:num w:numId="9">
    <w:abstractNumId w:val="6"/>
  </w:num>
  <w:num w:numId="10">
    <w:abstractNumId w:val="33"/>
  </w:num>
  <w:num w:numId="11">
    <w:abstractNumId w:val="42"/>
  </w:num>
  <w:num w:numId="12">
    <w:abstractNumId w:val="58"/>
  </w:num>
  <w:num w:numId="13">
    <w:abstractNumId w:val="56"/>
  </w:num>
  <w:num w:numId="14">
    <w:abstractNumId w:val="0"/>
  </w:num>
  <w:num w:numId="15">
    <w:abstractNumId w:val="31"/>
  </w:num>
  <w:num w:numId="16">
    <w:abstractNumId w:val="30"/>
  </w:num>
  <w:num w:numId="17">
    <w:abstractNumId w:val="53"/>
  </w:num>
  <w:num w:numId="18">
    <w:abstractNumId w:val="9"/>
  </w:num>
  <w:num w:numId="19">
    <w:abstractNumId w:val="34"/>
  </w:num>
  <w:num w:numId="20">
    <w:abstractNumId w:val="25"/>
  </w:num>
  <w:num w:numId="21">
    <w:abstractNumId w:val="13"/>
  </w:num>
  <w:num w:numId="22">
    <w:abstractNumId w:val="11"/>
  </w:num>
  <w:num w:numId="23">
    <w:abstractNumId w:val="43"/>
  </w:num>
  <w:num w:numId="24">
    <w:abstractNumId w:val="18"/>
  </w:num>
  <w:num w:numId="25">
    <w:abstractNumId w:val="50"/>
  </w:num>
  <w:num w:numId="26">
    <w:abstractNumId w:val="60"/>
  </w:num>
  <w:num w:numId="27">
    <w:abstractNumId w:val="24"/>
  </w:num>
  <w:num w:numId="28">
    <w:abstractNumId w:val="41"/>
  </w:num>
  <w:num w:numId="29">
    <w:abstractNumId w:val="36"/>
  </w:num>
  <w:num w:numId="30">
    <w:abstractNumId w:val="14"/>
  </w:num>
  <w:num w:numId="31">
    <w:abstractNumId w:val="40"/>
  </w:num>
  <w:num w:numId="32">
    <w:abstractNumId w:val="35"/>
  </w:num>
  <w:num w:numId="33">
    <w:abstractNumId w:val="57"/>
  </w:num>
  <w:num w:numId="34">
    <w:abstractNumId w:val="54"/>
  </w:num>
  <w:num w:numId="35">
    <w:abstractNumId w:val="26"/>
  </w:num>
  <w:num w:numId="36">
    <w:abstractNumId w:val="8"/>
  </w:num>
  <w:num w:numId="37">
    <w:abstractNumId w:val="51"/>
  </w:num>
  <w:num w:numId="38">
    <w:abstractNumId w:val="49"/>
  </w:num>
  <w:num w:numId="39">
    <w:abstractNumId w:val="10"/>
  </w:num>
  <w:num w:numId="40">
    <w:abstractNumId w:val="45"/>
  </w:num>
  <w:num w:numId="41">
    <w:abstractNumId w:val="19"/>
  </w:num>
  <w:num w:numId="42">
    <w:abstractNumId w:val="28"/>
  </w:num>
  <w:num w:numId="43">
    <w:abstractNumId w:val="21"/>
  </w:num>
  <w:num w:numId="44">
    <w:abstractNumId w:val="29"/>
  </w:num>
  <w:num w:numId="45">
    <w:abstractNumId w:val="37"/>
  </w:num>
  <w:num w:numId="46">
    <w:abstractNumId w:val="44"/>
  </w:num>
  <w:num w:numId="47">
    <w:abstractNumId w:val="17"/>
  </w:num>
  <w:num w:numId="48">
    <w:abstractNumId w:val="59"/>
  </w:num>
  <w:num w:numId="49">
    <w:abstractNumId w:val="2"/>
  </w:num>
  <w:num w:numId="50">
    <w:abstractNumId w:val="5"/>
  </w:num>
  <w:num w:numId="51">
    <w:abstractNumId w:val="4"/>
  </w:num>
  <w:num w:numId="52">
    <w:abstractNumId w:val="48"/>
  </w:num>
  <w:num w:numId="53">
    <w:abstractNumId w:val="46"/>
  </w:num>
  <w:num w:numId="54">
    <w:abstractNumId w:val="22"/>
  </w:num>
  <w:num w:numId="55">
    <w:abstractNumId w:val="1"/>
  </w:num>
  <w:num w:numId="56">
    <w:abstractNumId w:val="15"/>
  </w:num>
  <w:num w:numId="57">
    <w:abstractNumId w:val="38"/>
  </w:num>
  <w:num w:numId="58">
    <w:abstractNumId w:val="7"/>
  </w:num>
  <w:num w:numId="59">
    <w:abstractNumId w:val="16"/>
  </w:num>
  <w:num w:numId="60">
    <w:abstractNumId w:val="3"/>
  </w:num>
  <w:num w:numId="61">
    <w:abstractNumId w:val="3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3C48FA"/>
    <w:rsid w:val="00000953"/>
    <w:rsid w:val="000016E2"/>
    <w:rsid w:val="0000441F"/>
    <w:rsid w:val="00005730"/>
    <w:rsid w:val="0001254A"/>
    <w:rsid w:val="000129CC"/>
    <w:rsid w:val="00015164"/>
    <w:rsid w:val="00016429"/>
    <w:rsid w:val="00017980"/>
    <w:rsid w:val="0002565F"/>
    <w:rsid w:val="00025725"/>
    <w:rsid w:val="0002658E"/>
    <w:rsid w:val="0002735D"/>
    <w:rsid w:val="000307CC"/>
    <w:rsid w:val="000331FC"/>
    <w:rsid w:val="00033FCC"/>
    <w:rsid w:val="00034A7E"/>
    <w:rsid w:val="0003648C"/>
    <w:rsid w:val="00043115"/>
    <w:rsid w:val="000435F1"/>
    <w:rsid w:val="00045ABC"/>
    <w:rsid w:val="00045BCC"/>
    <w:rsid w:val="00047F51"/>
    <w:rsid w:val="0005014D"/>
    <w:rsid w:val="0005643B"/>
    <w:rsid w:val="000565A3"/>
    <w:rsid w:val="0006261F"/>
    <w:rsid w:val="0006376D"/>
    <w:rsid w:val="0006387F"/>
    <w:rsid w:val="00064A54"/>
    <w:rsid w:val="00066516"/>
    <w:rsid w:val="000676BB"/>
    <w:rsid w:val="00073727"/>
    <w:rsid w:val="00073CF6"/>
    <w:rsid w:val="00075FF8"/>
    <w:rsid w:val="000767AF"/>
    <w:rsid w:val="0008222A"/>
    <w:rsid w:val="0008266B"/>
    <w:rsid w:val="0009132A"/>
    <w:rsid w:val="000916D0"/>
    <w:rsid w:val="00093F1B"/>
    <w:rsid w:val="000A00C2"/>
    <w:rsid w:val="000A5C5A"/>
    <w:rsid w:val="000A6529"/>
    <w:rsid w:val="000B152B"/>
    <w:rsid w:val="000B542B"/>
    <w:rsid w:val="000C0B2E"/>
    <w:rsid w:val="000C10DB"/>
    <w:rsid w:val="000C3073"/>
    <w:rsid w:val="000C3C88"/>
    <w:rsid w:val="000C60FB"/>
    <w:rsid w:val="000D51D5"/>
    <w:rsid w:val="000D5328"/>
    <w:rsid w:val="000D5F4F"/>
    <w:rsid w:val="000D64A8"/>
    <w:rsid w:val="000E237C"/>
    <w:rsid w:val="000E30A9"/>
    <w:rsid w:val="000E4321"/>
    <w:rsid w:val="000E6568"/>
    <w:rsid w:val="000F038B"/>
    <w:rsid w:val="000F17B2"/>
    <w:rsid w:val="000F17B5"/>
    <w:rsid w:val="000F4412"/>
    <w:rsid w:val="000F7B33"/>
    <w:rsid w:val="001016F0"/>
    <w:rsid w:val="00101804"/>
    <w:rsid w:val="00102F67"/>
    <w:rsid w:val="001068E7"/>
    <w:rsid w:val="001069F3"/>
    <w:rsid w:val="00106DC0"/>
    <w:rsid w:val="001107FB"/>
    <w:rsid w:val="00111B01"/>
    <w:rsid w:val="00115A7C"/>
    <w:rsid w:val="00115D02"/>
    <w:rsid w:val="00115D63"/>
    <w:rsid w:val="00115DB9"/>
    <w:rsid w:val="0012221D"/>
    <w:rsid w:val="00123BF9"/>
    <w:rsid w:val="00131970"/>
    <w:rsid w:val="001326D9"/>
    <w:rsid w:val="0013337D"/>
    <w:rsid w:val="00135279"/>
    <w:rsid w:val="001354CF"/>
    <w:rsid w:val="0014277C"/>
    <w:rsid w:val="001518AB"/>
    <w:rsid w:val="001522EB"/>
    <w:rsid w:val="0015427B"/>
    <w:rsid w:val="00157424"/>
    <w:rsid w:val="001622C1"/>
    <w:rsid w:val="00162A79"/>
    <w:rsid w:val="001657E5"/>
    <w:rsid w:val="00165BF8"/>
    <w:rsid w:val="001703D1"/>
    <w:rsid w:val="00170D45"/>
    <w:rsid w:val="00172C05"/>
    <w:rsid w:val="00175A29"/>
    <w:rsid w:val="00182D4C"/>
    <w:rsid w:val="001833EB"/>
    <w:rsid w:val="00184E0C"/>
    <w:rsid w:val="001859B5"/>
    <w:rsid w:val="00187439"/>
    <w:rsid w:val="00190C09"/>
    <w:rsid w:val="00192DA0"/>
    <w:rsid w:val="001932E5"/>
    <w:rsid w:val="00193B47"/>
    <w:rsid w:val="00194F63"/>
    <w:rsid w:val="0019608B"/>
    <w:rsid w:val="001A127C"/>
    <w:rsid w:val="001A5557"/>
    <w:rsid w:val="001B083A"/>
    <w:rsid w:val="001B33EF"/>
    <w:rsid w:val="001B4092"/>
    <w:rsid w:val="001B53F6"/>
    <w:rsid w:val="001B5C8F"/>
    <w:rsid w:val="001C101B"/>
    <w:rsid w:val="001C268B"/>
    <w:rsid w:val="001C5B82"/>
    <w:rsid w:val="001C5CA1"/>
    <w:rsid w:val="001C7460"/>
    <w:rsid w:val="001C7560"/>
    <w:rsid w:val="001D018D"/>
    <w:rsid w:val="001D1592"/>
    <w:rsid w:val="001E4EC7"/>
    <w:rsid w:val="001E4EFC"/>
    <w:rsid w:val="001F390B"/>
    <w:rsid w:val="001F582E"/>
    <w:rsid w:val="001F6541"/>
    <w:rsid w:val="00206873"/>
    <w:rsid w:val="00206AB2"/>
    <w:rsid w:val="00221370"/>
    <w:rsid w:val="00222514"/>
    <w:rsid w:val="00224184"/>
    <w:rsid w:val="00225772"/>
    <w:rsid w:val="0022776B"/>
    <w:rsid w:val="00231904"/>
    <w:rsid w:val="00234800"/>
    <w:rsid w:val="00242A55"/>
    <w:rsid w:val="002509C9"/>
    <w:rsid w:val="00251064"/>
    <w:rsid w:val="00252012"/>
    <w:rsid w:val="00253824"/>
    <w:rsid w:val="00253F21"/>
    <w:rsid w:val="002540F3"/>
    <w:rsid w:val="00272642"/>
    <w:rsid w:val="0027342B"/>
    <w:rsid w:val="00273C1E"/>
    <w:rsid w:val="00274965"/>
    <w:rsid w:val="00277DB6"/>
    <w:rsid w:val="00281117"/>
    <w:rsid w:val="00281BAF"/>
    <w:rsid w:val="00283737"/>
    <w:rsid w:val="00286B99"/>
    <w:rsid w:val="00291938"/>
    <w:rsid w:val="002954E3"/>
    <w:rsid w:val="002969CE"/>
    <w:rsid w:val="002A43AD"/>
    <w:rsid w:val="002A59AB"/>
    <w:rsid w:val="002A6A41"/>
    <w:rsid w:val="002B0E67"/>
    <w:rsid w:val="002C6A6B"/>
    <w:rsid w:val="002C7E92"/>
    <w:rsid w:val="002D25CD"/>
    <w:rsid w:val="002D3EA2"/>
    <w:rsid w:val="002D516C"/>
    <w:rsid w:val="002E0D90"/>
    <w:rsid w:val="002E1BF9"/>
    <w:rsid w:val="002E569E"/>
    <w:rsid w:val="002E7B79"/>
    <w:rsid w:val="0030222B"/>
    <w:rsid w:val="00311CD2"/>
    <w:rsid w:val="0031700D"/>
    <w:rsid w:val="00322890"/>
    <w:rsid w:val="00322C5A"/>
    <w:rsid w:val="003265CC"/>
    <w:rsid w:val="003267BB"/>
    <w:rsid w:val="003275AF"/>
    <w:rsid w:val="003323F6"/>
    <w:rsid w:val="003359EF"/>
    <w:rsid w:val="00337D6F"/>
    <w:rsid w:val="00342292"/>
    <w:rsid w:val="00347E0D"/>
    <w:rsid w:val="00352AE7"/>
    <w:rsid w:val="00355D5A"/>
    <w:rsid w:val="00360DF1"/>
    <w:rsid w:val="00361843"/>
    <w:rsid w:val="00362776"/>
    <w:rsid w:val="00363F4F"/>
    <w:rsid w:val="003670E1"/>
    <w:rsid w:val="00376CE4"/>
    <w:rsid w:val="0038102C"/>
    <w:rsid w:val="003828F6"/>
    <w:rsid w:val="0038457C"/>
    <w:rsid w:val="00384BDF"/>
    <w:rsid w:val="00387103"/>
    <w:rsid w:val="003929AD"/>
    <w:rsid w:val="00393155"/>
    <w:rsid w:val="00393229"/>
    <w:rsid w:val="00393B0C"/>
    <w:rsid w:val="00394FAF"/>
    <w:rsid w:val="00395306"/>
    <w:rsid w:val="003A22EB"/>
    <w:rsid w:val="003A35FF"/>
    <w:rsid w:val="003A429B"/>
    <w:rsid w:val="003A431E"/>
    <w:rsid w:val="003A7ECC"/>
    <w:rsid w:val="003B111D"/>
    <w:rsid w:val="003B669C"/>
    <w:rsid w:val="003C0339"/>
    <w:rsid w:val="003C48FA"/>
    <w:rsid w:val="003D0FA7"/>
    <w:rsid w:val="003D2001"/>
    <w:rsid w:val="003D6F53"/>
    <w:rsid w:val="003D7D8E"/>
    <w:rsid w:val="003E7C0F"/>
    <w:rsid w:val="003F1F4F"/>
    <w:rsid w:val="003F348D"/>
    <w:rsid w:val="003F56F8"/>
    <w:rsid w:val="003F6668"/>
    <w:rsid w:val="003F7CA5"/>
    <w:rsid w:val="00400CDE"/>
    <w:rsid w:val="0040462F"/>
    <w:rsid w:val="00406009"/>
    <w:rsid w:val="00410586"/>
    <w:rsid w:val="00422662"/>
    <w:rsid w:val="004231A4"/>
    <w:rsid w:val="0042389D"/>
    <w:rsid w:val="004238B1"/>
    <w:rsid w:val="00424F32"/>
    <w:rsid w:val="004253C3"/>
    <w:rsid w:val="00425D9B"/>
    <w:rsid w:val="00427103"/>
    <w:rsid w:val="00427B47"/>
    <w:rsid w:val="0043130C"/>
    <w:rsid w:val="00441E76"/>
    <w:rsid w:val="004467DE"/>
    <w:rsid w:val="00446A1C"/>
    <w:rsid w:val="0045149F"/>
    <w:rsid w:val="00452465"/>
    <w:rsid w:val="00453ECC"/>
    <w:rsid w:val="0045521A"/>
    <w:rsid w:val="004624FA"/>
    <w:rsid w:val="00466C3E"/>
    <w:rsid w:val="00467BBC"/>
    <w:rsid w:val="004710D5"/>
    <w:rsid w:val="00476C4D"/>
    <w:rsid w:val="004811D0"/>
    <w:rsid w:val="00481D97"/>
    <w:rsid w:val="004840A8"/>
    <w:rsid w:val="0048449F"/>
    <w:rsid w:val="00485467"/>
    <w:rsid w:val="004859EB"/>
    <w:rsid w:val="00492A22"/>
    <w:rsid w:val="0049456F"/>
    <w:rsid w:val="00497C61"/>
    <w:rsid w:val="004A1419"/>
    <w:rsid w:val="004A24CA"/>
    <w:rsid w:val="004A25F4"/>
    <w:rsid w:val="004A5C5D"/>
    <w:rsid w:val="004A71A7"/>
    <w:rsid w:val="004B04BE"/>
    <w:rsid w:val="004B0A58"/>
    <w:rsid w:val="004B362E"/>
    <w:rsid w:val="004B470C"/>
    <w:rsid w:val="004C26F8"/>
    <w:rsid w:val="004C311F"/>
    <w:rsid w:val="004C4C02"/>
    <w:rsid w:val="004C5120"/>
    <w:rsid w:val="004C66A8"/>
    <w:rsid w:val="004D0D29"/>
    <w:rsid w:val="004D2D77"/>
    <w:rsid w:val="004E1CCA"/>
    <w:rsid w:val="004E34F9"/>
    <w:rsid w:val="004E36D1"/>
    <w:rsid w:val="004E3C33"/>
    <w:rsid w:val="004E6AB3"/>
    <w:rsid w:val="004F2096"/>
    <w:rsid w:val="004F67D8"/>
    <w:rsid w:val="004F6953"/>
    <w:rsid w:val="005051F5"/>
    <w:rsid w:val="00511C27"/>
    <w:rsid w:val="005122B8"/>
    <w:rsid w:val="005124A9"/>
    <w:rsid w:val="005144C4"/>
    <w:rsid w:val="0051544F"/>
    <w:rsid w:val="005208F6"/>
    <w:rsid w:val="00524F2A"/>
    <w:rsid w:val="00526CED"/>
    <w:rsid w:val="00526FAE"/>
    <w:rsid w:val="00531ABE"/>
    <w:rsid w:val="005325D5"/>
    <w:rsid w:val="00532F90"/>
    <w:rsid w:val="005334C0"/>
    <w:rsid w:val="00534330"/>
    <w:rsid w:val="00534B7D"/>
    <w:rsid w:val="00537603"/>
    <w:rsid w:val="00537BFC"/>
    <w:rsid w:val="005409C8"/>
    <w:rsid w:val="00541201"/>
    <w:rsid w:val="0054243B"/>
    <w:rsid w:val="00545A99"/>
    <w:rsid w:val="0055411D"/>
    <w:rsid w:val="005555F1"/>
    <w:rsid w:val="00556939"/>
    <w:rsid w:val="005661E6"/>
    <w:rsid w:val="00571331"/>
    <w:rsid w:val="00571B1F"/>
    <w:rsid w:val="00575A5E"/>
    <w:rsid w:val="00577927"/>
    <w:rsid w:val="005829D6"/>
    <w:rsid w:val="00587D66"/>
    <w:rsid w:val="00595CCE"/>
    <w:rsid w:val="00596218"/>
    <w:rsid w:val="00596663"/>
    <w:rsid w:val="00596A96"/>
    <w:rsid w:val="005A000D"/>
    <w:rsid w:val="005A35DB"/>
    <w:rsid w:val="005A3AC1"/>
    <w:rsid w:val="005B0E16"/>
    <w:rsid w:val="005B3968"/>
    <w:rsid w:val="005B5700"/>
    <w:rsid w:val="005C2122"/>
    <w:rsid w:val="005C3F94"/>
    <w:rsid w:val="005D1E9C"/>
    <w:rsid w:val="005E1740"/>
    <w:rsid w:val="005E29E9"/>
    <w:rsid w:val="005F5F34"/>
    <w:rsid w:val="005F73C4"/>
    <w:rsid w:val="006008B7"/>
    <w:rsid w:val="00606053"/>
    <w:rsid w:val="006109A1"/>
    <w:rsid w:val="0061415F"/>
    <w:rsid w:val="006168DD"/>
    <w:rsid w:val="00616CF3"/>
    <w:rsid w:val="006203A7"/>
    <w:rsid w:val="00621F11"/>
    <w:rsid w:val="0062274C"/>
    <w:rsid w:val="00624BED"/>
    <w:rsid w:val="00624BFC"/>
    <w:rsid w:val="0063101C"/>
    <w:rsid w:val="00634349"/>
    <w:rsid w:val="006359E8"/>
    <w:rsid w:val="00636ED8"/>
    <w:rsid w:val="00636EDB"/>
    <w:rsid w:val="0064032B"/>
    <w:rsid w:val="0064052C"/>
    <w:rsid w:val="0064390D"/>
    <w:rsid w:val="006473C2"/>
    <w:rsid w:val="006510F1"/>
    <w:rsid w:val="00652877"/>
    <w:rsid w:val="00655493"/>
    <w:rsid w:val="00661571"/>
    <w:rsid w:val="00662716"/>
    <w:rsid w:val="00663C6A"/>
    <w:rsid w:val="00665C6E"/>
    <w:rsid w:val="00670A5C"/>
    <w:rsid w:val="006718F7"/>
    <w:rsid w:val="00674079"/>
    <w:rsid w:val="00675D7E"/>
    <w:rsid w:val="00676AF9"/>
    <w:rsid w:val="00680664"/>
    <w:rsid w:val="00680ADB"/>
    <w:rsid w:val="006847B6"/>
    <w:rsid w:val="00684E1D"/>
    <w:rsid w:val="00685FFC"/>
    <w:rsid w:val="006943C6"/>
    <w:rsid w:val="006A1596"/>
    <w:rsid w:val="006A1EDC"/>
    <w:rsid w:val="006A7840"/>
    <w:rsid w:val="006B0559"/>
    <w:rsid w:val="006B7588"/>
    <w:rsid w:val="006C32C6"/>
    <w:rsid w:val="006D29E6"/>
    <w:rsid w:val="006D740A"/>
    <w:rsid w:val="006D7956"/>
    <w:rsid w:val="006E2190"/>
    <w:rsid w:val="006F0147"/>
    <w:rsid w:val="0070202F"/>
    <w:rsid w:val="00702FF5"/>
    <w:rsid w:val="00703B59"/>
    <w:rsid w:val="0070574D"/>
    <w:rsid w:val="007073D1"/>
    <w:rsid w:val="007077DB"/>
    <w:rsid w:val="007106C9"/>
    <w:rsid w:val="00711D18"/>
    <w:rsid w:val="007179B0"/>
    <w:rsid w:val="007200D4"/>
    <w:rsid w:val="00720F2F"/>
    <w:rsid w:val="00722D13"/>
    <w:rsid w:val="00726389"/>
    <w:rsid w:val="00731353"/>
    <w:rsid w:val="00741211"/>
    <w:rsid w:val="0074213E"/>
    <w:rsid w:val="007461D9"/>
    <w:rsid w:val="00746A73"/>
    <w:rsid w:val="00747300"/>
    <w:rsid w:val="0075392A"/>
    <w:rsid w:val="00753B9D"/>
    <w:rsid w:val="00754942"/>
    <w:rsid w:val="00754DCC"/>
    <w:rsid w:val="00756416"/>
    <w:rsid w:val="00763556"/>
    <w:rsid w:val="00763BA5"/>
    <w:rsid w:val="0077015B"/>
    <w:rsid w:val="007710D1"/>
    <w:rsid w:val="00771819"/>
    <w:rsid w:val="007724FD"/>
    <w:rsid w:val="00772A8F"/>
    <w:rsid w:val="0077465D"/>
    <w:rsid w:val="00780734"/>
    <w:rsid w:val="00784528"/>
    <w:rsid w:val="00786D27"/>
    <w:rsid w:val="007879D5"/>
    <w:rsid w:val="00791295"/>
    <w:rsid w:val="007918E4"/>
    <w:rsid w:val="00795C95"/>
    <w:rsid w:val="007A22BB"/>
    <w:rsid w:val="007A3467"/>
    <w:rsid w:val="007A4DB8"/>
    <w:rsid w:val="007A4E83"/>
    <w:rsid w:val="007A70CA"/>
    <w:rsid w:val="007B0059"/>
    <w:rsid w:val="007B039E"/>
    <w:rsid w:val="007B03C6"/>
    <w:rsid w:val="007B097E"/>
    <w:rsid w:val="007B1351"/>
    <w:rsid w:val="007D1408"/>
    <w:rsid w:val="007D32CA"/>
    <w:rsid w:val="007E27B9"/>
    <w:rsid w:val="007E4826"/>
    <w:rsid w:val="007E50C2"/>
    <w:rsid w:val="007E58A5"/>
    <w:rsid w:val="007E61AB"/>
    <w:rsid w:val="007E7B36"/>
    <w:rsid w:val="007F0D5B"/>
    <w:rsid w:val="007F357E"/>
    <w:rsid w:val="007F6EE7"/>
    <w:rsid w:val="007F7DC6"/>
    <w:rsid w:val="00800B59"/>
    <w:rsid w:val="008125B6"/>
    <w:rsid w:val="00813779"/>
    <w:rsid w:val="008215B4"/>
    <w:rsid w:val="0082289F"/>
    <w:rsid w:val="00823F78"/>
    <w:rsid w:val="0082661D"/>
    <w:rsid w:val="008266BE"/>
    <w:rsid w:val="008326D1"/>
    <w:rsid w:val="008344DB"/>
    <w:rsid w:val="00835A52"/>
    <w:rsid w:val="00837D6E"/>
    <w:rsid w:val="00840CF5"/>
    <w:rsid w:val="0084311D"/>
    <w:rsid w:val="0084467E"/>
    <w:rsid w:val="00845068"/>
    <w:rsid w:val="00847ED0"/>
    <w:rsid w:val="0085211A"/>
    <w:rsid w:val="00852D0D"/>
    <w:rsid w:val="00853785"/>
    <w:rsid w:val="008562F1"/>
    <w:rsid w:val="0085697C"/>
    <w:rsid w:val="00861A71"/>
    <w:rsid w:val="00865362"/>
    <w:rsid w:val="00872A44"/>
    <w:rsid w:val="0087330C"/>
    <w:rsid w:val="008743B5"/>
    <w:rsid w:val="00876661"/>
    <w:rsid w:val="00884335"/>
    <w:rsid w:val="008866CD"/>
    <w:rsid w:val="008867CD"/>
    <w:rsid w:val="00887248"/>
    <w:rsid w:val="00894A90"/>
    <w:rsid w:val="00895A33"/>
    <w:rsid w:val="00896CB8"/>
    <w:rsid w:val="00897EDE"/>
    <w:rsid w:val="008A0246"/>
    <w:rsid w:val="008A658F"/>
    <w:rsid w:val="008B3FD7"/>
    <w:rsid w:val="008B41A5"/>
    <w:rsid w:val="008B4675"/>
    <w:rsid w:val="008C0328"/>
    <w:rsid w:val="008C12E1"/>
    <w:rsid w:val="008C3677"/>
    <w:rsid w:val="008C6830"/>
    <w:rsid w:val="008D31F7"/>
    <w:rsid w:val="008D5326"/>
    <w:rsid w:val="008E1E8E"/>
    <w:rsid w:val="008E3CD9"/>
    <w:rsid w:val="008E55EA"/>
    <w:rsid w:val="008F28C0"/>
    <w:rsid w:val="008F3694"/>
    <w:rsid w:val="008F3716"/>
    <w:rsid w:val="008F58F4"/>
    <w:rsid w:val="008F65BC"/>
    <w:rsid w:val="00902F4B"/>
    <w:rsid w:val="00902F67"/>
    <w:rsid w:val="00903D56"/>
    <w:rsid w:val="00912226"/>
    <w:rsid w:val="00916AFC"/>
    <w:rsid w:val="00917FA6"/>
    <w:rsid w:val="00917FA8"/>
    <w:rsid w:val="00922E78"/>
    <w:rsid w:val="00923779"/>
    <w:rsid w:val="009325E8"/>
    <w:rsid w:val="0093402D"/>
    <w:rsid w:val="009467D5"/>
    <w:rsid w:val="009568F6"/>
    <w:rsid w:val="00971AAD"/>
    <w:rsid w:val="009721C1"/>
    <w:rsid w:val="00973AF2"/>
    <w:rsid w:val="00975317"/>
    <w:rsid w:val="00977AA7"/>
    <w:rsid w:val="00977D1B"/>
    <w:rsid w:val="0098143F"/>
    <w:rsid w:val="00984575"/>
    <w:rsid w:val="00984F53"/>
    <w:rsid w:val="009864C9"/>
    <w:rsid w:val="0099279C"/>
    <w:rsid w:val="009958E2"/>
    <w:rsid w:val="0099794D"/>
    <w:rsid w:val="009A1DAE"/>
    <w:rsid w:val="009A1DE3"/>
    <w:rsid w:val="009A675B"/>
    <w:rsid w:val="009B6B2D"/>
    <w:rsid w:val="009C0EA0"/>
    <w:rsid w:val="009C4DB0"/>
    <w:rsid w:val="009C4FFF"/>
    <w:rsid w:val="009C6A4E"/>
    <w:rsid w:val="009D0EDA"/>
    <w:rsid w:val="009D501B"/>
    <w:rsid w:val="009D61F2"/>
    <w:rsid w:val="009D65C5"/>
    <w:rsid w:val="009D7DE8"/>
    <w:rsid w:val="009E170A"/>
    <w:rsid w:val="009E47E6"/>
    <w:rsid w:val="009E48D8"/>
    <w:rsid w:val="009E4BDD"/>
    <w:rsid w:val="009E4D42"/>
    <w:rsid w:val="009F1C18"/>
    <w:rsid w:val="009F2E0D"/>
    <w:rsid w:val="009F478A"/>
    <w:rsid w:val="009F67E5"/>
    <w:rsid w:val="00A12613"/>
    <w:rsid w:val="00A1292E"/>
    <w:rsid w:val="00A135FB"/>
    <w:rsid w:val="00A15E9A"/>
    <w:rsid w:val="00A15F49"/>
    <w:rsid w:val="00A15F98"/>
    <w:rsid w:val="00A21E12"/>
    <w:rsid w:val="00A27610"/>
    <w:rsid w:val="00A36E90"/>
    <w:rsid w:val="00A37625"/>
    <w:rsid w:val="00A37B2F"/>
    <w:rsid w:val="00A418A9"/>
    <w:rsid w:val="00A441F9"/>
    <w:rsid w:val="00A46C79"/>
    <w:rsid w:val="00A5246E"/>
    <w:rsid w:val="00A56A09"/>
    <w:rsid w:val="00A56E8B"/>
    <w:rsid w:val="00A57CED"/>
    <w:rsid w:val="00A61F3F"/>
    <w:rsid w:val="00A63EC8"/>
    <w:rsid w:val="00A644C6"/>
    <w:rsid w:val="00A653AF"/>
    <w:rsid w:val="00A66BD0"/>
    <w:rsid w:val="00A67451"/>
    <w:rsid w:val="00A73436"/>
    <w:rsid w:val="00A80191"/>
    <w:rsid w:val="00A809A6"/>
    <w:rsid w:val="00A81CA9"/>
    <w:rsid w:val="00A83BB0"/>
    <w:rsid w:val="00A85882"/>
    <w:rsid w:val="00AA12DF"/>
    <w:rsid w:val="00AA47AC"/>
    <w:rsid w:val="00AA4B25"/>
    <w:rsid w:val="00AA7E49"/>
    <w:rsid w:val="00AB4BA8"/>
    <w:rsid w:val="00AC33A2"/>
    <w:rsid w:val="00AC36F7"/>
    <w:rsid w:val="00AC6A5A"/>
    <w:rsid w:val="00AD0B2B"/>
    <w:rsid w:val="00AD2E57"/>
    <w:rsid w:val="00AD4839"/>
    <w:rsid w:val="00AE087F"/>
    <w:rsid w:val="00AE6CFE"/>
    <w:rsid w:val="00AE7D2D"/>
    <w:rsid w:val="00AF1FA2"/>
    <w:rsid w:val="00AF5274"/>
    <w:rsid w:val="00AF6C11"/>
    <w:rsid w:val="00AF764F"/>
    <w:rsid w:val="00AF7927"/>
    <w:rsid w:val="00B002EC"/>
    <w:rsid w:val="00B007AF"/>
    <w:rsid w:val="00B02ABF"/>
    <w:rsid w:val="00B0641B"/>
    <w:rsid w:val="00B11095"/>
    <w:rsid w:val="00B1192C"/>
    <w:rsid w:val="00B13D6B"/>
    <w:rsid w:val="00B14F31"/>
    <w:rsid w:val="00B16DE2"/>
    <w:rsid w:val="00B173E3"/>
    <w:rsid w:val="00B20977"/>
    <w:rsid w:val="00B20D8E"/>
    <w:rsid w:val="00B31E91"/>
    <w:rsid w:val="00B32C63"/>
    <w:rsid w:val="00B3449A"/>
    <w:rsid w:val="00B34533"/>
    <w:rsid w:val="00B36104"/>
    <w:rsid w:val="00B37F15"/>
    <w:rsid w:val="00B4227D"/>
    <w:rsid w:val="00B44893"/>
    <w:rsid w:val="00B50B9C"/>
    <w:rsid w:val="00B511EB"/>
    <w:rsid w:val="00B529B0"/>
    <w:rsid w:val="00B52A6A"/>
    <w:rsid w:val="00B53017"/>
    <w:rsid w:val="00B6174F"/>
    <w:rsid w:val="00B630C2"/>
    <w:rsid w:val="00B647C4"/>
    <w:rsid w:val="00B71816"/>
    <w:rsid w:val="00B72139"/>
    <w:rsid w:val="00B72F5C"/>
    <w:rsid w:val="00B7649D"/>
    <w:rsid w:val="00B80D81"/>
    <w:rsid w:val="00B80FBB"/>
    <w:rsid w:val="00B920B3"/>
    <w:rsid w:val="00B9388E"/>
    <w:rsid w:val="00B93D2E"/>
    <w:rsid w:val="00B97502"/>
    <w:rsid w:val="00BA038B"/>
    <w:rsid w:val="00BA04BE"/>
    <w:rsid w:val="00BA351A"/>
    <w:rsid w:val="00BA52C8"/>
    <w:rsid w:val="00BA5521"/>
    <w:rsid w:val="00BA77F0"/>
    <w:rsid w:val="00BB290C"/>
    <w:rsid w:val="00BB327F"/>
    <w:rsid w:val="00BD3093"/>
    <w:rsid w:val="00BD68C1"/>
    <w:rsid w:val="00BD6A9D"/>
    <w:rsid w:val="00BD7EEA"/>
    <w:rsid w:val="00BE0C78"/>
    <w:rsid w:val="00BE0D22"/>
    <w:rsid w:val="00BE1419"/>
    <w:rsid w:val="00BE1472"/>
    <w:rsid w:val="00BE2E03"/>
    <w:rsid w:val="00BE47B6"/>
    <w:rsid w:val="00BE75C8"/>
    <w:rsid w:val="00BF2A2B"/>
    <w:rsid w:val="00BF4AB7"/>
    <w:rsid w:val="00C03A83"/>
    <w:rsid w:val="00C055D4"/>
    <w:rsid w:val="00C06CE4"/>
    <w:rsid w:val="00C1341F"/>
    <w:rsid w:val="00C13549"/>
    <w:rsid w:val="00C13628"/>
    <w:rsid w:val="00C15312"/>
    <w:rsid w:val="00C162ED"/>
    <w:rsid w:val="00C163C7"/>
    <w:rsid w:val="00C17385"/>
    <w:rsid w:val="00C202AB"/>
    <w:rsid w:val="00C21530"/>
    <w:rsid w:val="00C30410"/>
    <w:rsid w:val="00C33146"/>
    <w:rsid w:val="00C33C5B"/>
    <w:rsid w:val="00C35E52"/>
    <w:rsid w:val="00C37EFD"/>
    <w:rsid w:val="00C40453"/>
    <w:rsid w:val="00C40F05"/>
    <w:rsid w:val="00C44039"/>
    <w:rsid w:val="00C44578"/>
    <w:rsid w:val="00C4548B"/>
    <w:rsid w:val="00C46709"/>
    <w:rsid w:val="00C47851"/>
    <w:rsid w:val="00C50A10"/>
    <w:rsid w:val="00C51634"/>
    <w:rsid w:val="00C52F54"/>
    <w:rsid w:val="00C55953"/>
    <w:rsid w:val="00C57DFE"/>
    <w:rsid w:val="00C61A58"/>
    <w:rsid w:val="00C61CBC"/>
    <w:rsid w:val="00C6320C"/>
    <w:rsid w:val="00C649CE"/>
    <w:rsid w:val="00C7147E"/>
    <w:rsid w:val="00C7411E"/>
    <w:rsid w:val="00C74EC5"/>
    <w:rsid w:val="00C75DC7"/>
    <w:rsid w:val="00C768D4"/>
    <w:rsid w:val="00C76930"/>
    <w:rsid w:val="00C76B7D"/>
    <w:rsid w:val="00C85C3B"/>
    <w:rsid w:val="00C85F12"/>
    <w:rsid w:val="00C869C7"/>
    <w:rsid w:val="00C92857"/>
    <w:rsid w:val="00C92E09"/>
    <w:rsid w:val="00C9735E"/>
    <w:rsid w:val="00CA02ED"/>
    <w:rsid w:val="00CA0E60"/>
    <w:rsid w:val="00CA200B"/>
    <w:rsid w:val="00CA2BBA"/>
    <w:rsid w:val="00CA3280"/>
    <w:rsid w:val="00CA5B10"/>
    <w:rsid w:val="00CA60D0"/>
    <w:rsid w:val="00CA6292"/>
    <w:rsid w:val="00CA764E"/>
    <w:rsid w:val="00CB0DF7"/>
    <w:rsid w:val="00CB328D"/>
    <w:rsid w:val="00CB439A"/>
    <w:rsid w:val="00CB4BBD"/>
    <w:rsid w:val="00CC10EC"/>
    <w:rsid w:val="00CC3600"/>
    <w:rsid w:val="00CC6430"/>
    <w:rsid w:val="00CC7387"/>
    <w:rsid w:val="00CD1DC6"/>
    <w:rsid w:val="00CD4A04"/>
    <w:rsid w:val="00CE0A96"/>
    <w:rsid w:val="00CE0B07"/>
    <w:rsid w:val="00CE1DD4"/>
    <w:rsid w:val="00CE26C0"/>
    <w:rsid w:val="00CE356E"/>
    <w:rsid w:val="00CE3BA4"/>
    <w:rsid w:val="00CE496E"/>
    <w:rsid w:val="00CF3E7B"/>
    <w:rsid w:val="00CF4645"/>
    <w:rsid w:val="00CF4D40"/>
    <w:rsid w:val="00CF6F3E"/>
    <w:rsid w:val="00D024E7"/>
    <w:rsid w:val="00D04935"/>
    <w:rsid w:val="00D04BCE"/>
    <w:rsid w:val="00D05411"/>
    <w:rsid w:val="00D05764"/>
    <w:rsid w:val="00D16459"/>
    <w:rsid w:val="00D2458A"/>
    <w:rsid w:val="00D2639B"/>
    <w:rsid w:val="00D3573E"/>
    <w:rsid w:val="00D43812"/>
    <w:rsid w:val="00D61677"/>
    <w:rsid w:val="00D61F5C"/>
    <w:rsid w:val="00D67E09"/>
    <w:rsid w:val="00D73D6F"/>
    <w:rsid w:val="00D7499E"/>
    <w:rsid w:val="00D76DDC"/>
    <w:rsid w:val="00D80792"/>
    <w:rsid w:val="00D81B8B"/>
    <w:rsid w:val="00D855BE"/>
    <w:rsid w:val="00D86B69"/>
    <w:rsid w:val="00D91AEB"/>
    <w:rsid w:val="00D96BEA"/>
    <w:rsid w:val="00D97CE8"/>
    <w:rsid w:val="00DA4D84"/>
    <w:rsid w:val="00DA5865"/>
    <w:rsid w:val="00DA5B92"/>
    <w:rsid w:val="00DA7731"/>
    <w:rsid w:val="00DB4D31"/>
    <w:rsid w:val="00DB7E11"/>
    <w:rsid w:val="00DC27E8"/>
    <w:rsid w:val="00DC658E"/>
    <w:rsid w:val="00DD4E30"/>
    <w:rsid w:val="00DD6066"/>
    <w:rsid w:val="00DE5AAD"/>
    <w:rsid w:val="00DF5631"/>
    <w:rsid w:val="00E02AE6"/>
    <w:rsid w:val="00E02F22"/>
    <w:rsid w:val="00E03673"/>
    <w:rsid w:val="00E05BF9"/>
    <w:rsid w:val="00E07DE8"/>
    <w:rsid w:val="00E13C0A"/>
    <w:rsid w:val="00E14796"/>
    <w:rsid w:val="00E23635"/>
    <w:rsid w:val="00E26849"/>
    <w:rsid w:val="00E354A9"/>
    <w:rsid w:val="00E35E5B"/>
    <w:rsid w:val="00E437B1"/>
    <w:rsid w:val="00E44960"/>
    <w:rsid w:val="00E454D4"/>
    <w:rsid w:val="00E470FF"/>
    <w:rsid w:val="00E5003E"/>
    <w:rsid w:val="00E5079C"/>
    <w:rsid w:val="00E511B0"/>
    <w:rsid w:val="00E55985"/>
    <w:rsid w:val="00E55D63"/>
    <w:rsid w:val="00E56156"/>
    <w:rsid w:val="00E57639"/>
    <w:rsid w:val="00E63698"/>
    <w:rsid w:val="00E63DAD"/>
    <w:rsid w:val="00E66659"/>
    <w:rsid w:val="00E71517"/>
    <w:rsid w:val="00E80AE4"/>
    <w:rsid w:val="00E83CA4"/>
    <w:rsid w:val="00E92D59"/>
    <w:rsid w:val="00E955DD"/>
    <w:rsid w:val="00EA2CF9"/>
    <w:rsid w:val="00EA3046"/>
    <w:rsid w:val="00EA4847"/>
    <w:rsid w:val="00EA6528"/>
    <w:rsid w:val="00EB200D"/>
    <w:rsid w:val="00EB232F"/>
    <w:rsid w:val="00EB238A"/>
    <w:rsid w:val="00EB6367"/>
    <w:rsid w:val="00EB6667"/>
    <w:rsid w:val="00EB7638"/>
    <w:rsid w:val="00EC10D3"/>
    <w:rsid w:val="00EC33A1"/>
    <w:rsid w:val="00EC34C4"/>
    <w:rsid w:val="00EC53DC"/>
    <w:rsid w:val="00EC59A6"/>
    <w:rsid w:val="00ED5634"/>
    <w:rsid w:val="00EE19CF"/>
    <w:rsid w:val="00EE2454"/>
    <w:rsid w:val="00EE2658"/>
    <w:rsid w:val="00EF056D"/>
    <w:rsid w:val="00EF2467"/>
    <w:rsid w:val="00EF2EF6"/>
    <w:rsid w:val="00EF3A15"/>
    <w:rsid w:val="00EF714B"/>
    <w:rsid w:val="00F029F9"/>
    <w:rsid w:val="00F15E67"/>
    <w:rsid w:val="00F20456"/>
    <w:rsid w:val="00F20B53"/>
    <w:rsid w:val="00F21B78"/>
    <w:rsid w:val="00F23443"/>
    <w:rsid w:val="00F24964"/>
    <w:rsid w:val="00F30573"/>
    <w:rsid w:val="00F33F1F"/>
    <w:rsid w:val="00F349ED"/>
    <w:rsid w:val="00F35474"/>
    <w:rsid w:val="00F3763A"/>
    <w:rsid w:val="00F37875"/>
    <w:rsid w:val="00F37C5F"/>
    <w:rsid w:val="00F41482"/>
    <w:rsid w:val="00F41A13"/>
    <w:rsid w:val="00F42792"/>
    <w:rsid w:val="00F458A7"/>
    <w:rsid w:val="00F4737A"/>
    <w:rsid w:val="00F4752A"/>
    <w:rsid w:val="00F47530"/>
    <w:rsid w:val="00F47ACA"/>
    <w:rsid w:val="00F5299C"/>
    <w:rsid w:val="00F628FF"/>
    <w:rsid w:val="00F63D30"/>
    <w:rsid w:val="00F64F95"/>
    <w:rsid w:val="00F67F3F"/>
    <w:rsid w:val="00F75114"/>
    <w:rsid w:val="00F82EFD"/>
    <w:rsid w:val="00F83BED"/>
    <w:rsid w:val="00F84B90"/>
    <w:rsid w:val="00F90C5D"/>
    <w:rsid w:val="00F9509B"/>
    <w:rsid w:val="00F96DC3"/>
    <w:rsid w:val="00FA0E15"/>
    <w:rsid w:val="00FA383A"/>
    <w:rsid w:val="00FA45D0"/>
    <w:rsid w:val="00FA6EBE"/>
    <w:rsid w:val="00FA71F3"/>
    <w:rsid w:val="00FB3DD7"/>
    <w:rsid w:val="00FB5095"/>
    <w:rsid w:val="00FB7751"/>
    <w:rsid w:val="00FC0063"/>
    <w:rsid w:val="00FC2DFC"/>
    <w:rsid w:val="00FC7DC2"/>
    <w:rsid w:val="00FD0A31"/>
    <w:rsid w:val="00FD40AE"/>
    <w:rsid w:val="00FD651A"/>
    <w:rsid w:val="00FD6928"/>
    <w:rsid w:val="00FD7169"/>
    <w:rsid w:val="00FE0CFD"/>
    <w:rsid w:val="00FE1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B1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F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4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57CED"/>
    <w:rPr>
      <w:rFonts w:ascii="Tahoma" w:hAnsi="Tahoma" w:cs="Tahoma"/>
      <w:sz w:val="16"/>
      <w:szCs w:val="16"/>
    </w:rPr>
  </w:style>
  <w:style w:type="character" w:styleId="CommentReference">
    <w:name w:val="annotation reference"/>
    <w:semiHidden/>
    <w:rsid w:val="00823F78"/>
    <w:rPr>
      <w:rFonts w:cs="Times New Roman"/>
      <w:sz w:val="16"/>
      <w:szCs w:val="16"/>
    </w:rPr>
  </w:style>
  <w:style w:type="paragraph" w:styleId="CommentText">
    <w:name w:val="annotation text"/>
    <w:basedOn w:val="Normal"/>
    <w:semiHidden/>
    <w:rsid w:val="00823F78"/>
    <w:rPr>
      <w:sz w:val="20"/>
      <w:szCs w:val="20"/>
    </w:rPr>
  </w:style>
  <w:style w:type="paragraph" w:styleId="CommentSubject">
    <w:name w:val="annotation subject"/>
    <w:basedOn w:val="CommentText"/>
    <w:next w:val="CommentText"/>
    <w:semiHidden/>
    <w:rsid w:val="00823F78"/>
    <w:rPr>
      <w:b/>
      <w:bCs/>
    </w:rPr>
  </w:style>
  <w:style w:type="paragraph" w:styleId="Header">
    <w:name w:val="header"/>
    <w:basedOn w:val="Normal"/>
    <w:rsid w:val="00424F32"/>
    <w:pPr>
      <w:tabs>
        <w:tab w:val="center" w:pos="4320"/>
        <w:tab w:val="right" w:pos="8640"/>
      </w:tabs>
    </w:pPr>
  </w:style>
  <w:style w:type="paragraph" w:styleId="Footer">
    <w:name w:val="footer"/>
    <w:basedOn w:val="Normal"/>
    <w:link w:val="FooterChar"/>
    <w:uiPriority w:val="99"/>
    <w:rsid w:val="00424F32"/>
    <w:pPr>
      <w:tabs>
        <w:tab w:val="center" w:pos="4320"/>
        <w:tab w:val="right" w:pos="8640"/>
      </w:tabs>
    </w:pPr>
  </w:style>
  <w:style w:type="character" w:styleId="PageNumber">
    <w:name w:val="page number"/>
    <w:rsid w:val="00424F32"/>
    <w:rPr>
      <w:rFonts w:cs="Times New Roman"/>
    </w:rPr>
  </w:style>
  <w:style w:type="paragraph" w:styleId="ListParagraph">
    <w:name w:val="List Paragraph"/>
    <w:basedOn w:val="Normal"/>
    <w:uiPriority w:val="34"/>
    <w:qFormat/>
    <w:rsid w:val="009A1DAE"/>
    <w:pPr>
      <w:ind w:left="720"/>
      <w:contextualSpacing/>
    </w:pPr>
  </w:style>
  <w:style w:type="paragraph" w:styleId="Revision">
    <w:name w:val="Revision"/>
    <w:hidden/>
    <w:uiPriority w:val="99"/>
    <w:semiHidden/>
    <w:rsid w:val="001C7460"/>
    <w:rPr>
      <w:sz w:val="24"/>
      <w:szCs w:val="24"/>
    </w:rPr>
  </w:style>
  <w:style w:type="paragraph" w:customStyle="1" w:styleId="hp">
    <w:name w:val="hp"/>
    <w:basedOn w:val="Normal"/>
    <w:rsid w:val="00EC34C4"/>
    <w:pPr>
      <w:spacing w:before="100" w:beforeAutospacing="1" w:after="100" w:afterAutospacing="1"/>
    </w:pPr>
  </w:style>
  <w:style w:type="character" w:customStyle="1" w:styleId="FooterChar">
    <w:name w:val="Footer Char"/>
    <w:link w:val="Footer"/>
    <w:uiPriority w:val="99"/>
    <w:rsid w:val="002954E3"/>
    <w:rPr>
      <w:sz w:val="24"/>
      <w:szCs w:val="24"/>
    </w:rPr>
  </w:style>
  <w:style w:type="character" w:customStyle="1" w:styleId="apple-converted-space">
    <w:name w:val="apple-converted-space"/>
    <w:basedOn w:val="DefaultParagraphFont"/>
    <w:rsid w:val="008E3C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F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4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57CED"/>
    <w:rPr>
      <w:rFonts w:ascii="Tahoma" w:hAnsi="Tahoma" w:cs="Tahoma"/>
      <w:sz w:val="16"/>
      <w:szCs w:val="16"/>
    </w:rPr>
  </w:style>
  <w:style w:type="character" w:styleId="CommentReference">
    <w:name w:val="annotation reference"/>
    <w:semiHidden/>
    <w:rsid w:val="00823F78"/>
    <w:rPr>
      <w:rFonts w:cs="Times New Roman"/>
      <w:sz w:val="16"/>
      <w:szCs w:val="16"/>
    </w:rPr>
  </w:style>
  <w:style w:type="paragraph" w:styleId="CommentText">
    <w:name w:val="annotation text"/>
    <w:basedOn w:val="Normal"/>
    <w:semiHidden/>
    <w:rsid w:val="00823F78"/>
    <w:rPr>
      <w:sz w:val="20"/>
      <w:szCs w:val="20"/>
    </w:rPr>
  </w:style>
  <w:style w:type="paragraph" w:styleId="CommentSubject">
    <w:name w:val="annotation subject"/>
    <w:basedOn w:val="CommentText"/>
    <w:next w:val="CommentText"/>
    <w:semiHidden/>
    <w:rsid w:val="00823F78"/>
    <w:rPr>
      <w:b/>
      <w:bCs/>
    </w:rPr>
  </w:style>
  <w:style w:type="paragraph" w:styleId="Header">
    <w:name w:val="header"/>
    <w:basedOn w:val="Normal"/>
    <w:rsid w:val="00424F32"/>
    <w:pPr>
      <w:tabs>
        <w:tab w:val="center" w:pos="4320"/>
        <w:tab w:val="right" w:pos="8640"/>
      </w:tabs>
    </w:pPr>
  </w:style>
  <w:style w:type="paragraph" w:styleId="Footer">
    <w:name w:val="footer"/>
    <w:basedOn w:val="Normal"/>
    <w:link w:val="FooterChar"/>
    <w:uiPriority w:val="99"/>
    <w:rsid w:val="00424F32"/>
    <w:pPr>
      <w:tabs>
        <w:tab w:val="center" w:pos="4320"/>
        <w:tab w:val="right" w:pos="8640"/>
      </w:tabs>
    </w:pPr>
  </w:style>
  <w:style w:type="character" w:styleId="PageNumber">
    <w:name w:val="page number"/>
    <w:rsid w:val="00424F32"/>
    <w:rPr>
      <w:rFonts w:cs="Times New Roman"/>
    </w:rPr>
  </w:style>
  <w:style w:type="paragraph" w:styleId="ListParagraph">
    <w:name w:val="List Paragraph"/>
    <w:basedOn w:val="Normal"/>
    <w:uiPriority w:val="34"/>
    <w:qFormat/>
    <w:rsid w:val="009A1DAE"/>
    <w:pPr>
      <w:ind w:left="720"/>
      <w:contextualSpacing/>
    </w:pPr>
  </w:style>
  <w:style w:type="paragraph" w:styleId="Revision">
    <w:name w:val="Revision"/>
    <w:hidden/>
    <w:uiPriority w:val="99"/>
    <w:semiHidden/>
    <w:rsid w:val="001C7460"/>
    <w:rPr>
      <w:sz w:val="24"/>
      <w:szCs w:val="24"/>
    </w:rPr>
  </w:style>
  <w:style w:type="paragraph" w:customStyle="1" w:styleId="hp">
    <w:name w:val="hp"/>
    <w:basedOn w:val="Normal"/>
    <w:rsid w:val="00EC34C4"/>
    <w:pPr>
      <w:spacing w:before="100" w:beforeAutospacing="1" w:after="100" w:afterAutospacing="1"/>
    </w:pPr>
  </w:style>
  <w:style w:type="character" w:customStyle="1" w:styleId="FooterChar">
    <w:name w:val="Footer Char"/>
    <w:link w:val="Footer"/>
    <w:uiPriority w:val="99"/>
    <w:rsid w:val="002954E3"/>
    <w:rPr>
      <w:sz w:val="24"/>
      <w:szCs w:val="24"/>
    </w:rPr>
  </w:style>
  <w:style w:type="character" w:customStyle="1" w:styleId="apple-converted-space">
    <w:name w:val="apple-converted-space"/>
    <w:basedOn w:val="DefaultParagraphFont"/>
    <w:rsid w:val="008E3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7682925">
      <w:bodyDiv w:val="1"/>
      <w:marLeft w:val="0"/>
      <w:marRight w:val="0"/>
      <w:marTop w:val="0"/>
      <w:marBottom w:val="0"/>
      <w:divBdr>
        <w:top w:val="none" w:sz="0" w:space="0" w:color="auto"/>
        <w:left w:val="none" w:sz="0" w:space="0" w:color="auto"/>
        <w:bottom w:val="none" w:sz="0" w:space="0" w:color="auto"/>
        <w:right w:val="none" w:sz="0" w:space="0" w:color="auto"/>
      </w:divBdr>
    </w:div>
    <w:div w:id="13384225">
      <w:bodyDiv w:val="1"/>
      <w:marLeft w:val="0"/>
      <w:marRight w:val="0"/>
      <w:marTop w:val="0"/>
      <w:marBottom w:val="0"/>
      <w:divBdr>
        <w:top w:val="none" w:sz="0" w:space="0" w:color="auto"/>
        <w:left w:val="none" w:sz="0" w:space="0" w:color="auto"/>
        <w:bottom w:val="none" w:sz="0" w:space="0" w:color="auto"/>
        <w:right w:val="none" w:sz="0" w:space="0" w:color="auto"/>
      </w:divBdr>
    </w:div>
    <w:div w:id="99954261">
      <w:bodyDiv w:val="1"/>
      <w:marLeft w:val="0"/>
      <w:marRight w:val="0"/>
      <w:marTop w:val="0"/>
      <w:marBottom w:val="0"/>
      <w:divBdr>
        <w:top w:val="none" w:sz="0" w:space="0" w:color="auto"/>
        <w:left w:val="none" w:sz="0" w:space="0" w:color="auto"/>
        <w:bottom w:val="none" w:sz="0" w:space="0" w:color="auto"/>
        <w:right w:val="none" w:sz="0" w:space="0" w:color="auto"/>
      </w:divBdr>
      <w:divsChild>
        <w:div w:id="1757482362">
          <w:marLeft w:val="0"/>
          <w:marRight w:val="0"/>
          <w:marTop w:val="0"/>
          <w:marBottom w:val="0"/>
          <w:divBdr>
            <w:top w:val="none" w:sz="0" w:space="0" w:color="auto"/>
            <w:left w:val="none" w:sz="0" w:space="0" w:color="auto"/>
            <w:bottom w:val="none" w:sz="0" w:space="0" w:color="auto"/>
            <w:right w:val="none" w:sz="0" w:space="0" w:color="auto"/>
          </w:divBdr>
          <w:divsChild>
            <w:div w:id="888880929">
              <w:marLeft w:val="0"/>
              <w:marRight w:val="0"/>
              <w:marTop w:val="0"/>
              <w:marBottom w:val="0"/>
              <w:divBdr>
                <w:top w:val="none" w:sz="0" w:space="0" w:color="auto"/>
                <w:left w:val="none" w:sz="0" w:space="0" w:color="auto"/>
                <w:bottom w:val="none" w:sz="0" w:space="0" w:color="auto"/>
                <w:right w:val="none" w:sz="0" w:space="0" w:color="auto"/>
              </w:divBdr>
              <w:divsChild>
                <w:div w:id="263877671">
                  <w:marLeft w:val="0"/>
                  <w:marRight w:val="0"/>
                  <w:marTop w:val="0"/>
                  <w:marBottom w:val="0"/>
                  <w:divBdr>
                    <w:top w:val="none" w:sz="0" w:space="0" w:color="auto"/>
                    <w:left w:val="none" w:sz="0" w:space="0" w:color="auto"/>
                    <w:bottom w:val="none" w:sz="0" w:space="0" w:color="auto"/>
                    <w:right w:val="none" w:sz="0" w:space="0" w:color="auto"/>
                  </w:divBdr>
                  <w:divsChild>
                    <w:div w:id="289169965">
                      <w:marLeft w:val="0"/>
                      <w:marRight w:val="0"/>
                      <w:marTop w:val="0"/>
                      <w:marBottom w:val="0"/>
                      <w:divBdr>
                        <w:top w:val="none" w:sz="0" w:space="0" w:color="auto"/>
                        <w:left w:val="none" w:sz="0" w:space="0" w:color="auto"/>
                        <w:bottom w:val="none" w:sz="0" w:space="0" w:color="auto"/>
                        <w:right w:val="none" w:sz="0" w:space="0" w:color="auto"/>
                      </w:divBdr>
                      <w:divsChild>
                        <w:div w:id="662514328">
                          <w:marLeft w:val="0"/>
                          <w:marRight w:val="0"/>
                          <w:marTop w:val="0"/>
                          <w:marBottom w:val="0"/>
                          <w:divBdr>
                            <w:top w:val="none" w:sz="0" w:space="0" w:color="auto"/>
                            <w:left w:val="none" w:sz="0" w:space="0" w:color="auto"/>
                            <w:bottom w:val="none" w:sz="0" w:space="0" w:color="auto"/>
                            <w:right w:val="none" w:sz="0" w:space="0" w:color="auto"/>
                          </w:divBdr>
                          <w:divsChild>
                            <w:div w:id="1943174614">
                              <w:marLeft w:val="0"/>
                              <w:marRight w:val="0"/>
                              <w:marTop w:val="0"/>
                              <w:marBottom w:val="0"/>
                              <w:divBdr>
                                <w:top w:val="none" w:sz="0" w:space="0" w:color="auto"/>
                                <w:left w:val="none" w:sz="0" w:space="0" w:color="auto"/>
                                <w:bottom w:val="none" w:sz="0" w:space="0" w:color="auto"/>
                                <w:right w:val="none" w:sz="0" w:space="0" w:color="auto"/>
                              </w:divBdr>
                              <w:divsChild>
                                <w:div w:id="586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63034">
      <w:bodyDiv w:val="1"/>
      <w:marLeft w:val="0"/>
      <w:marRight w:val="0"/>
      <w:marTop w:val="0"/>
      <w:marBottom w:val="0"/>
      <w:divBdr>
        <w:top w:val="none" w:sz="0" w:space="0" w:color="auto"/>
        <w:left w:val="none" w:sz="0" w:space="0" w:color="auto"/>
        <w:bottom w:val="none" w:sz="0" w:space="0" w:color="auto"/>
        <w:right w:val="none" w:sz="0" w:space="0" w:color="auto"/>
      </w:divBdr>
    </w:div>
    <w:div w:id="403451779">
      <w:bodyDiv w:val="1"/>
      <w:marLeft w:val="0"/>
      <w:marRight w:val="0"/>
      <w:marTop w:val="0"/>
      <w:marBottom w:val="0"/>
      <w:divBdr>
        <w:top w:val="none" w:sz="0" w:space="0" w:color="auto"/>
        <w:left w:val="none" w:sz="0" w:space="0" w:color="auto"/>
        <w:bottom w:val="none" w:sz="0" w:space="0" w:color="auto"/>
        <w:right w:val="none" w:sz="0" w:space="0" w:color="auto"/>
      </w:divBdr>
    </w:div>
    <w:div w:id="555094050">
      <w:bodyDiv w:val="1"/>
      <w:marLeft w:val="0"/>
      <w:marRight w:val="0"/>
      <w:marTop w:val="0"/>
      <w:marBottom w:val="0"/>
      <w:divBdr>
        <w:top w:val="none" w:sz="0" w:space="0" w:color="auto"/>
        <w:left w:val="none" w:sz="0" w:space="0" w:color="auto"/>
        <w:bottom w:val="none" w:sz="0" w:space="0" w:color="auto"/>
        <w:right w:val="none" w:sz="0" w:space="0" w:color="auto"/>
      </w:divBdr>
    </w:div>
    <w:div w:id="736123121">
      <w:bodyDiv w:val="1"/>
      <w:marLeft w:val="0"/>
      <w:marRight w:val="0"/>
      <w:marTop w:val="0"/>
      <w:marBottom w:val="0"/>
      <w:divBdr>
        <w:top w:val="none" w:sz="0" w:space="0" w:color="auto"/>
        <w:left w:val="none" w:sz="0" w:space="0" w:color="auto"/>
        <w:bottom w:val="none" w:sz="0" w:space="0" w:color="auto"/>
        <w:right w:val="none" w:sz="0" w:space="0" w:color="auto"/>
      </w:divBdr>
    </w:div>
    <w:div w:id="1016468726">
      <w:bodyDiv w:val="1"/>
      <w:marLeft w:val="0"/>
      <w:marRight w:val="0"/>
      <w:marTop w:val="0"/>
      <w:marBottom w:val="0"/>
      <w:divBdr>
        <w:top w:val="none" w:sz="0" w:space="0" w:color="auto"/>
        <w:left w:val="none" w:sz="0" w:space="0" w:color="auto"/>
        <w:bottom w:val="none" w:sz="0" w:space="0" w:color="auto"/>
        <w:right w:val="none" w:sz="0" w:space="0" w:color="auto"/>
      </w:divBdr>
    </w:div>
    <w:div w:id="1064450599">
      <w:bodyDiv w:val="1"/>
      <w:marLeft w:val="0"/>
      <w:marRight w:val="0"/>
      <w:marTop w:val="0"/>
      <w:marBottom w:val="0"/>
      <w:divBdr>
        <w:top w:val="none" w:sz="0" w:space="0" w:color="auto"/>
        <w:left w:val="none" w:sz="0" w:space="0" w:color="auto"/>
        <w:bottom w:val="none" w:sz="0" w:space="0" w:color="auto"/>
        <w:right w:val="none" w:sz="0" w:space="0" w:color="auto"/>
      </w:divBdr>
    </w:div>
    <w:div w:id="1156721251">
      <w:bodyDiv w:val="1"/>
      <w:marLeft w:val="0"/>
      <w:marRight w:val="0"/>
      <w:marTop w:val="0"/>
      <w:marBottom w:val="0"/>
      <w:divBdr>
        <w:top w:val="none" w:sz="0" w:space="0" w:color="auto"/>
        <w:left w:val="none" w:sz="0" w:space="0" w:color="auto"/>
        <w:bottom w:val="none" w:sz="0" w:space="0" w:color="auto"/>
        <w:right w:val="none" w:sz="0" w:space="0" w:color="auto"/>
      </w:divBdr>
    </w:div>
    <w:div w:id="1196506892">
      <w:bodyDiv w:val="1"/>
      <w:marLeft w:val="0"/>
      <w:marRight w:val="0"/>
      <w:marTop w:val="0"/>
      <w:marBottom w:val="0"/>
      <w:divBdr>
        <w:top w:val="none" w:sz="0" w:space="0" w:color="auto"/>
        <w:left w:val="none" w:sz="0" w:space="0" w:color="auto"/>
        <w:bottom w:val="none" w:sz="0" w:space="0" w:color="auto"/>
        <w:right w:val="none" w:sz="0" w:space="0" w:color="auto"/>
      </w:divBdr>
      <w:divsChild>
        <w:div w:id="1750686695">
          <w:marLeft w:val="0"/>
          <w:marRight w:val="0"/>
          <w:marTop w:val="0"/>
          <w:marBottom w:val="0"/>
          <w:divBdr>
            <w:top w:val="none" w:sz="0" w:space="0" w:color="auto"/>
            <w:left w:val="none" w:sz="0" w:space="0" w:color="auto"/>
            <w:bottom w:val="none" w:sz="0" w:space="0" w:color="auto"/>
            <w:right w:val="none" w:sz="0" w:space="0" w:color="auto"/>
          </w:divBdr>
          <w:divsChild>
            <w:div w:id="1347903784">
              <w:marLeft w:val="0"/>
              <w:marRight w:val="0"/>
              <w:marTop w:val="0"/>
              <w:marBottom w:val="0"/>
              <w:divBdr>
                <w:top w:val="none" w:sz="0" w:space="0" w:color="auto"/>
                <w:left w:val="none" w:sz="0" w:space="0" w:color="auto"/>
                <w:bottom w:val="none" w:sz="0" w:space="0" w:color="auto"/>
                <w:right w:val="none" w:sz="0" w:space="0" w:color="auto"/>
              </w:divBdr>
              <w:divsChild>
                <w:div w:id="1543247502">
                  <w:marLeft w:val="0"/>
                  <w:marRight w:val="0"/>
                  <w:marTop w:val="0"/>
                  <w:marBottom w:val="0"/>
                  <w:divBdr>
                    <w:top w:val="none" w:sz="0" w:space="0" w:color="auto"/>
                    <w:left w:val="none" w:sz="0" w:space="0" w:color="auto"/>
                    <w:bottom w:val="none" w:sz="0" w:space="0" w:color="auto"/>
                    <w:right w:val="none" w:sz="0" w:space="0" w:color="auto"/>
                  </w:divBdr>
                  <w:divsChild>
                    <w:div w:id="1516767168">
                      <w:marLeft w:val="0"/>
                      <w:marRight w:val="0"/>
                      <w:marTop w:val="0"/>
                      <w:marBottom w:val="0"/>
                      <w:divBdr>
                        <w:top w:val="none" w:sz="0" w:space="0" w:color="auto"/>
                        <w:left w:val="none" w:sz="0" w:space="0" w:color="auto"/>
                        <w:bottom w:val="none" w:sz="0" w:space="0" w:color="auto"/>
                        <w:right w:val="none" w:sz="0" w:space="0" w:color="auto"/>
                      </w:divBdr>
                      <w:divsChild>
                        <w:div w:id="1961956369">
                          <w:marLeft w:val="0"/>
                          <w:marRight w:val="0"/>
                          <w:marTop w:val="0"/>
                          <w:marBottom w:val="0"/>
                          <w:divBdr>
                            <w:top w:val="none" w:sz="0" w:space="0" w:color="auto"/>
                            <w:left w:val="none" w:sz="0" w:space="0" w:color="auto"/>
                            <w:bottom w:val="none" w:sz="0" w:space="0" w:color="auto"/>
                            <w:right w:val="none" w:sz="0" w:space="0" w:color="auto"/>
                          </w:divBdr>
                          <w:divsChild>
                            <w:div w:id="983050763">
                              <w:marLeft w:val="0"/>
                              <w:marRight w:val="0"/>
                              <w:marTop w:val="0"/>
                              <w:marBottom w:val="0"/>
                              <w:divBdr>
                                <w:top w:val="none" w:sz="0" w:space="0" w:color="auto"/>
                                <w:left w:val="none" w:sz="0" w:space="0" w:color="auto"/>
                                <w:bottom w:val="none" w:sz="0" w:space="0" w:color="auto"/>
                                <w:right w:val="none" w:sz="0" w:space="0" w:color="auto"/>
                              </w:divBdr>
                              <w:divsChild>
                                <w:div w:id="11450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957183">
      <w:bodyDiv w:val="1"/>
      <w:marLeft w:val="0"/>
      <w:marRight w:val="0"/>
      <w:marTop w:val="0"/>
      <w:marBottom w:val="0"/>
      <w:divBdr>
        <w:top w:val="none" w:sz="0" w:space="0" w:color="auto"/>
        <w:left w:val="none" w:sz="0" w:space="0" w:color="auto"/>
        <w:bottom w:val="none" w:sz="0" w:space="0" w:color="auto"/>
        <w:right w:val="none" w:sz="0" w:space="0" w:color="auto"/>
      </w:divBdr>
    </w:div>
    <w:div w:id="1523670377">
      <w:bodyDiv w:val="1"/>
      <w:marLeft w:val="0"/>
      <w:marRight w:val="0"/>
      <w:marTop w:val="0"/>
      <w:marBottom w:val="0"/>
      <w:divBdr>
        <w:top w:val="none" w:sz="0" w:space="0" w:color="auto"/>
        <w:left w:val="none" w:sz="0" w:space="0" w:color="auto"/>
        <w:bottom w:val="none" w:sz="0" w:space="0" w:color="auto"/>
        <w:right w:val="none" w:sz="0" w:space="0" w:color="auto"/>
      </w:divBdr>
    </w:div>
    <w:div w:id="1571189671">
      <w:bodyDiv w:val="1"/>
      <w:marLeft w:val="0"/>
      <w:marRight w:val="0"/>
      <w:marTop w:val="0"/>
      <w:marBottom w:val="0"/>
      <w:divBdr>
        <w:top w:val="none" w:sz="0" w:space="0" w:color="auto"/>
        <w:left w:val="none" w:sz="0" w:space="0" w:color="auto"/>
        <w:bottom w:val="none" w:sz="0" w:space="0" w:color="auto"/>
        <w:right w:val="none" w:sz="0" w:space="0" w:color="auto"/>
      </w:divBdr>
      <w:divsChild>
        <w:div w:id="763720888">
          <w:marLeft w:val="0"/>
          <w:marRight w:val="0"/>
          <w:marTop w:val="0"/>
          <w:marBottom w:val="0"/>
          <w:divBdr>
            <w:top w:val="none" w:sz="0" w:space="0" w:color="auto"/>
            <w:left w:val="none" w:sz="0" w:space="0" w:color="auto"/>
            <w:bottom w:val="none" w:sz="0" w:space="0" w:color="auto"/>
            <w:right w:val="none" w:sz="0" w:space="0" w:color="auto"/>
          </w:divBdr>
          <w:divsChild>
            <w:div w:id="1039743445">
              <w:marLeft w:val="0"/>
              <w:marRight w:val="0"/>
              <w:marTop w:val="0"/>
              <w:marBottom w:val="0"/>
              <w:divBdr>
                <w:top w:val="none" w:sz="0" w:space="0" w:color="auto"/>
                <w:left w:val="none" w:sz="0" w:space="0" w:color="auto"/>
                <w:bottom w:val="none" w:sz="0" w:space="0" w:color="auto"/>
                <w:right w:val="none" w:sz="0" w:space="0" w:color="auto"/>
              </w:divBdr>
              <w:divsChild>
                <w:div w:id="1959527596">
                  <w:marLeft w:val="0"/>
                  <w:marRight w:val="0"/>
                  <w:marTop w:val="0"/>
                  <w:marBottom w:val="0"/>
                  <w:divBdr>
                    <w:top w:val="none" w:sz="0" w:space="0" w:color="auto"/>
                    <w:left w:val="none" w:sz="0" w:space="0" w:color="auto"/>
                    <w:bottom w:val="none" w:sz="0" w:space="0" w:color="auto"/>
                    <w:right w:val="none" w:sz="0" w:space="0" w:color="auto"/>
                  </w:divBdr>
                  <w:divsChild>
                    <w:div w:id="497887161">
                      <w:marLeft w:val="0"/>
                      <w:marRight w:val="0"/>
                      <w:marTop w:val="0"/>
                      <w:marBottom w:val="0"/>
                      <w:divBdr>
                        <w:top w:val="none" w:sz="0" w:space="0" w:color="auto"/>
                        <w:left w:val="none" w:sz="0" w:space="0" w:color="auto"/>
                        <w:bottom w:val="none" w:sz="0" w:space="0" w:color="auto"/>
                        <w:right w:val="none" w:sz="0" w:space="0" w:color="auto"/>
                      </w:divBdr>
                      <w:divsChild>
                        <w:div w:id="1650011480">
                          <w:marLeft w:val="0"/>
                          <w:marRight w:val="0"/>
                          <w:marTop w:val="0"/>
                          <w:marBottom w:val="0"/>
                          <w:divBdr>
                            <w:top w:val="none" w:sz="0" w:space="0" w:color="auto"/>
                            <w:left w:val="none" w:sz="0" w:space="0" w:color="auto"/>
                            <w:bottom w:val="none" w:sz="0" w:space="0" w:color="auto"/>
                            <w:right w:val="none" w:sz="0" w:space="0" w:color="auto"/>
                          </w:divBdr>
                          <w:divsChild>
                            <w:div w:id="8363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9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C5B2D-567D-4048-8D8B-D06F0A9F7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18397</Words>
  <Characters>104869</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END OF CHAPTER MATERIALS</vt:lpstr>
    </vt:vector>
  </TitlesOfParts>
  <Company>Texas A&amp;M University</Company>
  <LinksUpToDate>false</LinksUpToDate>
  <CharactersWithSpaces>123020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OF CHAPTER MATERIALS</dc:title>
  <dc:creator>Mitchell Costas</dc:creator>
  <cp:lastModifiedBy>Andries, Danielle</cp:lastModifiedBy>
  <cp:revision>2</cp:revision>
  <cp:lastPrinted>2014-09-16T19:22:00Z</cp:lastPrinted>
  <dcterms:created xsi:type="dcterms:W3CDTF">2016-03-25T13:50:00Z</dcterms:created>
  <dcterms:modified xsi:type="dcterms:W3CDTF">2016-03-25T13:50:00Z</dcterms:modified>
</cp:coreProperties>
</file>